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API RESTAURATION</w:t>
      </w:r>
      <w:r>
        <w:br/>
      </w:r>
      <w:r>
        <w:rPr>
          <w:b/>
        </w:rPr>
        <w:t xml:space="preserve">384 Rue du Général de Gaulle  </w:t>
      </w:r>
      <w:r>
        <w:br/>
      </w:r>
      <w:r>
        <w:rPr>
          <w:b/>
        </w:rPr>
        <w:t>59370</w:t>
      </w:r>
      <w:r>
        <w:br/>
      </w:r>
      <w:r>
        <w:rPr>
          <w:b/>
        </w:rPr>
        <w:t>MONS EN BAROEUL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API RESTAURATION</w:t>
      </w:r>
      <w:r>
        <w:br/>
      </w:r>
      <w:r>
        <w:rPr>
          <w:b/>
        </w:rPr>
        <w:t>SIRET : 4771810101297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API RESTAURATION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4771810101297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MARIE-JOSÉ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JAMET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CHAUFFEUR LIVREUR (1701)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192.5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0.16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0.16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