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API RESTAURATION</w:t>
      </w:r>
      <w:r>
        <w:br/>
      </w:r>
      <w:r>
        <w:rPr>
          <w:b/>
        </w:rPr>
        <w:t xml:space="preserve">8 BOULEVARD RENE CASSIN  </w:t>
      </w:r>
      <w:r>
        <w:br/>
      </w:r>
      <w:r>
        <w:rPr>
          <w:b/>
        </w:rPr>
        <w:t>72000</w:t>
      </w:r>
      <w:r>
        <w:br/>
      </w:r>
      <w:r>
        <w:rPr>
          <w:b/>
        </w:rPr>
        <w:t>LE MANS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API RESTAURATION</w:t>
      </w:r>
      <w:r>
        <w:br/>
      </w:r>
      <w:r>
        <w:rPr>
          <w:b/>
        </w:rPr>
        <w:t>SIRET : 4771810102998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4771810102998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CREACH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7201 EMPLOYE DE RESTAURATION 2021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API RESTAURATION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4771810102998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EMPLOYEE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