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Group / Résidence Orée du Parc</w:t>
      </w:r>
      <w:r>
        <w:br/>
      </w:r>
      <w:r>
        <w:rPr>
          <w:b/>
        </w:rPr>
        <w:t xml:space="preserve">COMPASS Group France 131 rue de Nazareth  </w:t>
      </w:r>
      <w:r>
        <w:br/>
      </w:r>
      <w:r>
        <w:rPr>
          <w:b/>
        </w:rPr>
        <w:t>49100</w:t>
      </w:r>
      <w:r>
        <w:br/>
      </w:r>
      <w:r>
        <w:rPr>
          <w:b/>
        </w:rPr>
        <w:t>ANGERS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Group / Résidence Orée du Parc</w:t>
      </w:r>
      <w:r>
        <w:br/>
      </w:r>
      <w:r>
        <w:rPr>
          <w:b/>
        </w:rPr>
        <w:t>SIRET : 63204104263605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63204104263605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JULIE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LOMBARDO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Serveur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248.01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0.14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63204104263605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ISABEL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LUVOVA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Serveur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18.51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0.15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