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- EOLANE</w:t>
      </w:r>
      <w:r>
        <w:br/>
      </w:r>
      <w:r>
        <w:rPr>
          <w:b/>
        </w:rPr>
        <w:t xml:space="preserve">COMPASS Group France / UR C192 8 boulevard Charles Détriché  </w:t>
      </w:r>
      <w:r>
        <w:br/>
      </w:r>
      <w:r>
        <w:rPr>
          <w:b/>
        </w:rPr>
        <w:t>49000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- EOLANE</w:t>
      </w:r>
      <w:r>
        <w:br/>
      </w:r>
      <w:r>
        <w:rPr>
          <w:b/>
        </w:rPr>
        <w:t>SIRET : 63204104263688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63204104263688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MONIQUE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KIPRE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Employé 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63204104263688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JULIE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LOMBARDO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