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COMPASS-GROUP FRANCE</w:t>
      </w:r>
      <w:r>
        <w:br/>
      </w:r>
      <w:r>
        <w:rPr>
          <w:b/>
        </w:rPr>
        <w:t xml:space="preserve">D35201 Z.I BEL AIR  </w:t>
      </w:r>
      <w:r>
        <w:br/>
      </w:r>
      <w:r>
        <w:rPr>
          <w:b/>
        </w:rPr>
        <w:t>56250</w:t>
      </w:r>
      <w:r>
        <w:br/>
      </w:r>
      <w:r>
        <w:rPr>
          <w:b/>
        </w:rPr>
        <w:t>LA VRAIE CROIX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COMPASS-GROUP FRANCE</w:t>
      </w:r>
      <w:r>
        <w:br/>
      </w:r>
      <w:r>
        <w:rPr>
          <w:b/>
        </w:rPr>
        <w:t>SIRET : 63204104268521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63204104268521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SONIA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LAFFEACH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 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63204104268521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CELINE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293.0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