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IDEMIA France SAS</w:t>
      </w:r>
      <w:r>
        <w:br/>
      </w:r>
      <w:r>
        <w:rPr>
          <w:b/>
        </w:rPr>
        <w:t xml:space="preserve">LA HAIE ROBERT AVENUE D'HELMSTEDT  </w:t>
      </w:r>
      <w:r>
        <w:br/>
      </w:r>
      <w:r>
        <w:rPr>
          <w:b/>
        </w:rPr>
        <w:t>35500</w:t>
      </w:r>
      <w:r>
        <w:br/>
      </w:r>
      <w:r>
        <w:rPr>
          <w:b/>
        </w:rPr>
        <w:t>VITRE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IDEMIA France SAS</w:t>
      </w:r>
      <w:r>
        <w:br/>
      </w:r>
      <w:r>
        <w:rPr>
          <w:b/>
        </w:rPr>
        <w:t>SIRET : 34070953451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IDEMIA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34070953451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ANGE-GABRIEL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TOUABOY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C170 N2E1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45.48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