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ACE</w:t>
      </w:r>
      <w:r>
        <w:br/>
      </w:r>
      <w:r>
        <w:rPr>
          <w:b/>
        </w:rPr>
        <w:t xml:space="preserve">7 RUE DES CLAIRES  </w:t>
      </w:r>
      <w:r>
        <w:br/>
      </w:r>
      <w:r>
        <w:rPr>
          <w:b/>
        </w:rPr>
        <w:t>50460</w:t>
      </w:r>
      <w:r>
        <w:br/>
      </w:r>
      <w:r>
        <w:rPr>
          <w:b/>
        </w:rPr>
        <w:t>CHERBOURG EN COTENTIN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ACE</w:t>
      </w:r>
      <w:r>
        <w:br/>
      </w:r>
      <w:r>
        <w:rPr>
          <w:b/>
        </w:rPr>
        <w:t>SIRET : 35113114912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ALTRAD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35113114912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SÉBASTIEN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LAISNEY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TUYAUTEUR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124.0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0.07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ALTRAD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35113114912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GABRIEL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POCHON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CHAUDRONNIER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525.25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0.29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0.36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