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FROMAPAC</w:t>
      </w:r>
      <w:r>
        <w:br/>
      </w:r>
      <w:r>
        <w:rPr>
          <w:b/>
        </w:rPr>
        <w:t xml:space="preserve">Les portes de Bretagne-CHATEAU  </w:t>
      </w:r>
      <w:r>
        <w:br/>
      </w:r>
      <w:r>
        <w:rPr>
          <w:b/>
        </w:rPr>
        <w:t>35220</w:t>
      </w:r>
      <w:r>
        <w:br/>
      </w:r>
      <w:r>
        <w:rPr>
          <w:b/>
        </w:rPr>
        <w:t>CHATEAUBOURG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FROMAPAC</w:t>
      </w:r>
      <w:r>
        <w:br/>
      </w:r>
      <w:r>
        <w:rPr>
          <w:b/>
        </w:rPr>
        <w:t>SIRET : 40218054129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SAVENCIA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40218054129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PIERRICK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ROUSSEL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OUVRIER AGRO ALIMENTAIRE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300.721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0.25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0.25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