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BTPS ATLANTIQUE</w:t>
      </w:r>
      <w:r>
        <w:br/>
      </w:r>
      <w:r>
        <w:rPr>
          <w:b/>
        </w:rPr>
        <w:t xml:space="preserve">Zac de bonnerme 7 rue des garlus  </w:t>
      </w:r>
      <w:r>
        <w:br/>
      </w:r>
      <w:r>
        <w:rPr>
          <w:b/>
        </w:rPr>
        <w:t>17800</w:t>
      </w:r>
      <w:r>
        <w:br/>
      </w:r>
      <w:r>
        <w:rPr>
          <w:b/>
        </w:rPr>
        <w:t>PONS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BTPS ATLANTIQUE</w:t>
      </w:r>
      <w:r>
        <w:br/>
      </w:r>
      <w:r>
        <w:rPr>
          <w:b/>
        </w:rPr>
        <w:t>SIRET : 41065117849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CASSOUS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41065117849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CEDRIC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KOEPFLER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Maçon N3P2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126.0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0.07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0.07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