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NOR'PAIN</w:t>
      </w:r>
      <w:r>
        <w:br/>
      </w:r>
      <w:r>
        <w:rPr>
          <w:b/>
        </w:rPr>
        <w:t xml:space="preserve">67 LE VIEUX MOULIN REPRESENTE PAR MR BERTIN MATTHIEU  </w:t>
      </w:r>
      <w:r>
        <w:br/>
      </w:r>
      <w:r>
        <w:rPr>
          <w:b/>
        </w:rPr>
        <w:t>76890</w:t>
      </w:r>
      <w:r>
        <w:br/>
      </w:r>
      <w:r>
        <w:rPr>
          <w:b/>
        </w:rPr>
        <w:t>VAL DE SAANE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NOR'PAIN</w:t>
      </w:r>
      <w:r>
        <w:br/>
      </w:r>
      <w:r>
        <w:rPr>
          <w:b/>
        </w:rPr>
        <w:t>SIRET : 43330353421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NORAC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43330353421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GRÉGORY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CARLE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PANIFICATION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265.75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0.15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NORAC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43330353421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Coralie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GRENIER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CONDITIONNEMENT.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1667.25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0.92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1.06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