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CHANTIERS DE L'ATLANTIQUE</w:t>
      </w:r>
      <w:r>
        <w:br/>
      </w:r>
      <w:r>
        <w:rPr>
          <w:b/>
        </w:rPr>
        <w:t xml:space="preserve">Avenue Antoine BOURDELLE  </w:t>
      </w:r>
      <w:r>
        <w:br/>
      </w:r>
      <w:r>
        <w:rPr>
          <w:b/>
        </w:rPr>
        <w:t>44600</w:t>
      </w:r>
      <w:r>
        <w:br/>
      </w:r>
      <w:r>
        <w:rPr>
          <w:b/>
        </w:rPr>
        <w:t>ST NAZAIRE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CHANTIERS DE L'ATLANTIQUE</w:t>
      </w:r>
      <w:r>
        <w:br/>
      </w:r>
      <w:r>
        <w:rPr>
          <w:b/>
        </w:rPr>
        <w:t>SIRET : 43906761236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CHANTIERS DE L'ATLANTIQUE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43906761236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JESSICA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SALUSTRI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SOUDEUR B3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324.1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