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STEF TRANSPORT</w:t>
      </w:r>
      <w:r>
        <w:br/>
      </w:r>
      <w:r>
        <w:rPr>
          <w:b/>
        </w:rPr>
        <w:t xml:space="preserve">ALLÉE JAMES JOULE Z.I DES AUREATS  </w:t>
      </w:r>
      <w:r>
        <w:br/>
      </w:r>
      <w:r>
        <w:rPr>
          <w:b/>
        </w:rPr>
        <w:t>26000</w:t>
      </w:r>
      <w:r>
        <w:br/>
      </w:r>
      <w:r>
        <w:rPr>
          <w:b/>
        </w:rPr>
        <w:t>VALENCE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STEF TRANSPORT</w:t>
      </w:r>
      <w:r>
        <w:br/>
      </w:r>
      <w:r>
        <w:rPr>
          <w:b/>
        </w:rPr>
        <w:t>SIRET : 44256887921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STEF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44256887921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ABDELAZIZ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BAHIJ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CONDUCTEUR SPL 138M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oui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289.74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0.24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STEF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44256887921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Mohamed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RAFIQ ZAKARIA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CONDUCTEUR SPL 138M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224.94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0.12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0.36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