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VANDEMOORTELE TRANSPORT SOLUTIONS FRANCE</w:t>
      </w:r>
      <w:r>
        <w:br/>
      </w:r>
      <w:r>
        <w:rPr>
          <w:b/>
        </w:rPr>
        <w:t xml:space="preserve">ZA LA CHAPELLERIE  </w:t>
      </w:r>
      <w:r>
        <w:br/>
      </w:r>
      <w:r>
        <w:rPr>
          <w:b/>
        </w:rPr>
        <w:t>35210</w:t>
      </w:r>
      <w:r>
        <w:br/>
      </w:r>
      <w:r>
        <w:rPr>
          <w:b/>
        </w:rPr>
        <w:t>CHATILLON EN VENDELAIS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VANDEMOORTELE TRANSPORT SOLUTIONS FRANCE</w:t>
      </w:r>
      <w:r>
        <w:br/>
      </w:r>
      <w:r>
        <w:rPr>
          <w:b/>
        </w:rPr>
        <w:t>SIRET : 30580148279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VANDEMOORTELE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30580148279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JAGOT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ASSISTANT(E) ADMINISTRATIF(VE)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