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CONCENTRIX CAEN</w:t>
      </w:r>
      <w:r>
        <w:br/>
      </w:r>
      <w:r>
        <w:rPr>
          <w:b/>
        </w:rPr>
        <w:t xml:space="preserve">1 RUE RAYMONDE BAIL CS 15325  </w:t>
      </w:r>
      <w:r>
        <w:br/>
      </w:r>
      <w:r>
        <w:rPr>
          <w:b/>
        </w:rPr>
        <w:t>14000</w:t>
      </w:r>
      <w:r>
        <w:br/>
      </w:r>
      <w:r>
        <w:rPr>
          <w:b/>
        </w:rPr>
        <w:t>CAEN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CONCENTRIX CAEN</w:t>
      </w:r>
      <w:r>
        <w:br/>
      </w:r>
      <w:r>
        <w:rPr>
          <w:b/>
        </w:rPr>
        <w:t>SIRET : 48459252237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WEBHELP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48459252237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NAIMA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 xml:space="preserve">KHALDI 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TELECONSEILLER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154.0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0.08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0.08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