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66B2" w14:textId="77777777" w:rsidR="00551D6A" w:rsidRDefault="00173025">
      <w:pPr>
        <w:pStyle w:val="Title"/>
      </w:pPr>
      <w:r>
        <w:t>Custom Reinforcement Learning Agent</w:t>
      </w:r>
      <w:r>
        <w:br/>
        <w:t>using Farama Gymnasium</w:t>
      </w:r>
    </w:p>
    <w:p w14:paraId="3EB071D0" w14:textId="77777777" w:rsidR="00551D6A" w:rsidRDefault="00173025">
      <w:r>
        <w:t>COMSATS University, Attock Campus | Topics in AI | Assignment I</w:t>
      </w:r>
    </w:p>
    <w:p w14:paraId="120B066B" w14:textId="73421001" w:rsidR="00551D6A" w:rsidRDefault="00173025">
      <w:r>
        <w:t>Student name: ____</w:t>
      </w:r>
      <w:r w:rsidR="008B59A3">
        <w:t>maha ishaq</w:t>
      </w:r>
      <w:r>
        <w:t>________________    Registration no.: _______</w:t>
      </w:r>
      <w:r w:rsidR="008B59A3">
        <w:t>fa23-bai-037</w:t>
      </w:r>
      <w:r>
        <w:t>_____________</w:t>
      </w:r>
    </w:p>
    <w:p w14:paraId="4C01DFC8" w14:textId="77777777" w:rsidR="00551D6A" w:rsidRDefault="00173025">
      <w:r>
        <w:t>Repository: https://github.com/MahaIshaq04/taxi-q-learning-assignment</w:t>
      </w:r>
    </w:p>
    <w:p w14:paraId="7EF2DC3C" w14:textId="77777777" w:rsidR="00551D6A" w:rsidRDefault="00173025">
      <w:pPr>
        <w:pStyle w:val="Heading1"/>
      </w:pPr>
      <w:r>
        <w:t>1. Problem description</w:t>
      </w:r>
    </w:p>
    <w:p w14:paraId="45F7EF2B" w14:textId="77777777" w:rsidR="00551D6A" w:rsidRDefault="00173025">
      <w:r>
        <w:t>Taxi-v3 models passenger pickup and delivery on a 5 × 5 grid with internal walls and four landmarks. The agent must collect a passenger and deliver them to the requested destination. The environment is initialized with gymnasium.make("Taxi-v3") under Gymnasium 1.2.1, using its default deterministic dynamics.</w:t>
      </w:r>
    </w:p>
    <w:p w14:paraId="539F2ABF" w14:textId="77777777" w:rsidR="00551D6A" w:rsidRDefault="00173025">
      <w:r>
        <w:t>There are 500 encoded states: 25 taxi positions × 5 passenger locations (four landmarks or inside the taxi) × 4 destinations. The encoding is s = ((row × 5 + column) × 5 + passenger) × 4 + destination. Only a subset is reachable, with 300 possible initial states. Six actions are available: south, north, east, west, pickup, and dropoff.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551D6A" w14:paraId="083A652A" w14:textId="77777777" w:rsidTr="00551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8" w:type="dxa"/>
          </w:tcPr>
          <w:p w14:paraId="1C37D155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Event</w:t>
            </w:r>
          </w:p>
        </w:tc>
        <w:tc>
          <w:tcPr>
            <w:tcW w:w="5018" w:type="dxa"/>
          </w:tcPr>
          <w:p w14:paraId="24666B98" w14:textId="77777777" w:rsidR="00551D6A" w:rsidRDefault="00173025">
            <w:pPr>
              <w:spacing w:before="2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Reward / episode behavior</w:t>
            </w:r>
          </w:p>
        </w:tc>
      </w:tr>
      <w:tr w:rsidR="00551D6A" w14:paraId="53B5FB19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8" w:type="dxa"/>
          </w:tcPr>
          <w:p w14:paraId="43479F8D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Ordinary move or wall collision</w:t>
            </w:r>
          </w:p>
        </w:tc>
        <w:tc>
          <w:tcPr>
            <w:tcW w:w="5018" w:type="dxa"/>
          </w:tcPr>
          <w:p w14:paraId="2DC0ACE8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</w:tr>
      <w:tr w:rsidR="00551D6A" w14:paraId="63474242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8" w:type="dxa"/>
          </w:tcPr>
          <w:p w14:paraId="076EDE7A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Illegal pickup or dropoff</w:t>
            </w:r>
          </w:p>
        </w:tc>
        <w:tc>
          <w:tcPr>
            <w:tcW w:w="5018" w:type="dxa"/>
          </w:tcPr>
          <w:p w14:paraId="4359B37B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10</w:t>
            </w:r>
          </w:p>
        </w:tc>
      </w:tr>
      <w:tr w:rsidR="00551D6A" w14:paraId="08610555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8" w:type="dxa"/>
          </w:tcPr>
          <w:p w14:paraId="3FC5D03E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Correct delivery</w:t>
            </w:r>
          </w:p>
        </w:tc>
        <w:tc>
          <w:tcPr>
            <w:tcW w:w="5018" w:type="dxa"/>
          </w:tcPr>
          <w:p w14:paraId="22D2B471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+20; episode terminates</w:t>
            </w:r>
          </w:p>
        </w:tc>
      </w:tr>
      <w:tr w:rsidR="00551D6A" w14:paraId="4DABD0FE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8" w:type="dxa"/>
          </w:tcPr>
          <w:p w14:paraId="0D163CCA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200-step time limit</w:t>
            </w:r>
          </w:p>
        </w:tc>
        <w:tc>
          <w:tcPr>
            <w:tcW w:w="5018" w:type="dxa"/>
          </w:tcPr>
          <w:p w14:paraId="2926B99F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Episode truncates</w:t>
            </w:r>
          </w:p>
        </w:tc>
      </w:tr>
    </w:tbl>
    <w:p w14:paraId="537D7E02" w14:textId="77777777" w:rsidR="00551D6A" w:rsidRDefault="00551D6A">
      <w:pPr>
        <w:spacing w:after="0"/>
      </w:pPr>
    </w:p>
    <w:p w14:paraId="1057F57C" w14:textId="77777777" w:rsidR="00551D6A" w:rsidRDefault="00173025">
      <w:pPr>
        <w:pStyle w:val="Heading1"/>
      </w:pPr>
      <w:r>
        <w:t>2. Methodology</w:t>
      </w:r>
    </w:p>
    <w:p w14:paraId="197158F6" w14:textId="77777777" w:rsidR="00551D6A" w:rsidRDefault="00173025">
      <w:r>
        <w:t>Tabular Q-learning is implemented from scratch with NumPy. Each Q(s,a) estimates the discounted return for taking action a in state s and then following a greedy policy. The 500 × 6 float64 table starts at zero. After each transition, the agent applies:</w:t>
      </w:r>
    </w:p>
    <w:p w14:paraId="2C6E90B6" w14:textId="77777777" w:rsidR="00551D6A" w:rsidRDefault="00173025">
      <w:r>
        <w:rPr>
          <w:b/>
        </w:rPr>
        <w:t>Q(s,a) ← Q(s,a) + α [r + γ(1 − d) max</w:t>
      </w:r>
      <w:r>
        <w:rPr>
          <w:b/>
        </w:rPr>
        <w:t>ᵦ</w:t>
      </w:r>
      <w:r>
        <w:rPr>
          <w:b/>
        </w:rPr>
        <w:t xml:space="preserve"> Q(s′,b) − Q(s,a)]</w:t>
      </w:r>
    </w:p>
    <w:p w14:paraId="28B26A90" w14:textId="77777777" w:rsidR="00551D6A" w:rsidRDefault="00173025">
      <w:r>
        <w:t>Here α is the learning rate, γ is the discount, and d indicates true termination. Successful delivery suppresses bootstrapping. A time-limit truncation ends the rollout but retains bootstrapping because the limit is external to the underlying task.</w:t>
      </w:r>
    </w:p>
    <w:p w14:paraId="5FAEE4FC" w14:textId="77777777" w:rsidR="00551D6A" w:rsidRDefault="00173025">
      <w:r>
        <w:t>Training uses epsilon-greedy exploration: a uniformly random action with probability ε, otherwise a maximal-Q action with random tie-breaking. εₑ = max(0.01, 1.0 × 0.999</w:t>
      </w:r>
      <w:r>
        <w:t>ᵉ</w:t>
      </w:r>
      <w:r>
        <w:t>), where e starts at zero. Greedy evaluation uses deterministic argmax. No action masking, predefined routes, planning model, or RL framework is used.</w:t>
      </w:r>
    </w:p>
    <w:p w14:paraId="53938D1C" w14:textId="77777777" w:rsidR="00551D6A" w:rsidRDefault="00173025">
      <w:pPr>
        <w:pStyle w:val="Heading1"/>
      </w:pPr>
      <w:r>
        <w:t>Implementation architecture</w:t>
      </w:r>
    </w:p>
    <w:p w14:paraId="5E9944C9" w14:textId="77777777" w:rsidR="00551D6A" w:rsidRDefault="00173025">
      <w:r>
        <w:t>agent.py owns Q-values, updates, action selection, and persistence. utils.py handles training, evaluation, plots, and GIF rendering. main.py orchestrates experiments. assignment.ipynb displays executed training and evaluation outputs. All dependencies are installed inside the local .venv.</w:t>
      </w:r>
    </w:p>
    <w:p w14:paraId="38F0B627" w14:textId="77777777" w:rsidR="00551D6A" w:rsidRDefault="00173025">
      <w:r>
        <w:br w:type="page"/>
      </w:r>
    </w:p>
    <w:p w14:paraId="0588B590" w14:textId="77777777" w:rsidR="00551D6A" w:rsidRDefault="00173025">
      <w:pPr>
        <w:pStyle w:val="Heading1"/>
      </w:pPr>
      <w:r>
        <w:lastRenderedPageBreak/>
        <w:t>3. Experimental setup and hyperparameters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551D6A" w14:paraId="51C64410" w14:textId="77777777" w:rsidTr="00551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8" w:type="dxa"/>
          </w:tcPr>
          <w:p w14:paraId="68A9FC0C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Parameter</w:t>
            </w:r>
          </w:p>
        </w:tc>
        <w:tc>
          <w:tcPr>
            <w:tcW w:w="5018" w:type="dxa"/>
          </w:tcPr>
          <w:p w14:paraId="5C37550A" w14:textId="77777777" w:rsidR="00551D6A" w:rsidRDefault="00173025">
            <w:pPr>
              <w:spacing w:before="2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Final selected value</w:t>
            </w:r>
          </w:p>
        </w:tc>
      </w:tr>
      <w:tr w:rsidR="00551D6A" w14:paraId="509E01EB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8" w:type="dxa"/>
          </w:tcPr>
          <w:p w14:paraId="3E2DF513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alpha</w:t>
            </w:r>
          </w:p>
        </w:tc>
        <w:tc>
          <w:tcPr>
            <w:tcW w:w="5018" w:type="dxa"/>
          </w:tcPr>
          <w:p w14:paraId="041FBCE3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</w:t>
            </w:r>
          </w:p>
        </w:tc>
      </w:tr>
      <w:tr w:rsidR="00551D6A" w14:paraId="0EEE21D6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8" w:type="dxa"/>
          </w:tcPr>
          <w:p w14:paraId="58BC69B7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gamma</w:t>
            </w:r>
          </w:p>
        </w:tc>
        <w:tc>
          <w:tcPr>
            <w:tcW w:w="5018" w:type="dxa"/>
          </w:tcPr>
          <w:p w14:paraId="4F30670C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0.99</w:t>
            </w:r>
          </w:p>
        </w:tc>
      </w:tr>
      <w:tr w:rsidR="00551D6A" w14:paraId="0B79F69D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8" w:type="dxa"/>
          </w:tcPr>
          <w:p w14:paraId="6094C67D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epsilon_start</w:t>
            </w:r>
          </w:p>
        </w:tc>
        <w:tc>
          <w:tcPr>
            <w:tcW w:w="5018" w:type="dxa"/>
          </w:tcPr>
          <w:p w14:paraId="468F88A5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</w:t>
            </w:r>
          </w:p>
        </w:tc>
      </w:tr>
      <w:tr w:rsidR="00551D6A" w14:paraId="5E89C884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8" w:type="dxa"/>
          </w:tcPr>
          <w:p w14:paraId="60F6A240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epsilon_min</w:t>
            </w:r>
          </w:p>
        </w:tc>
        <w:tc>
          <w:tcPr>
            <w:tcW w:w="5018" w:type="dxa"/>
          </w:tcPr>
          <w:p w14:paraId="70BB5A72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0.01</w:t>
            </w:r>
          </w:p>
        </w:tc>
      </w:tr>
      <w:tr w:rsidR="00551D6A" w14:paraId="57E5BE02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8" w:type="dxa"/>
          </w:tcPr>
          <w:p w14:paraId="66DE4897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epsilon_decay</w:t>
            </w:r>
          </w:p>
        </w:tc>
        <w:tc>
          <w:tcPr>
            <w:tcW w:w="5018" w:type="dxa"/>
          </w:tcPr>
          <w:p w14:paraId="7893C47C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0.999</w:t>
            </w:r>
          </w:p>
        </w:tc>
      </w:tr>
      <w:tr w:rsidR="00551D6A" w14:paraId="72339553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8" w:type="dxa"/>
          </w:tcPr>
          <w:p w14:paraId="23B74166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episodes</w:t>
            </w:r>
          </w:p>
        </w:tc>
        <w:tc>
          <w:tcPr>
            <w:tcW w:w="5018" w:type="dxa"/>
          </w:tcPr>
          <w:p w14:paraId="4854A465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12000</w:t>
            </w:r>
          </w:p>
        </w:tc>
      </w:tr>
      <w:tr w:rsidR="00551D6A" w14:paraId="2D4B1AFA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8" w:type="dxa"/>
          </w:tcPr>
          <w:p w14:paraId="3FF47ACD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Training seeds</w:t>
            </w:r>
          </w:p>
        </w:tc>
        <w:tc>
          <w:tcPr>
            <w:tcW w:w="5018" w:type="dxa"/>
          </w:tcPr>
          <w:p w14:paraId="2117E8CF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0, 1, 2</w:t>
            </w:r>
          </w:p>
        </w:tc>
      </w:tr>
      <w:tr w:rsidR="00551D6A" w14:paraId="01645E27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8" w:type="dxa"/>
          </w:tcPr>
          <w:p w14:paraId="3556B121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Maximum steps / episode</w:t>
            </w:r>
          </w:p>
        </w:tc>
        <w:tc>
          <w:tcPr>
            <w:tcW w:w="5018" w:type="dxa"/>
          </w:tcPr>
          <w:p w14:paraId="59D5FD54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200</w:t>
            </w:r>
          </w:p>
        </w:tc>
      </w:tr>
      <w:tr w:rsidR="00551D6A" w14:paraId="00072ADC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8" w:type="dxa"/>
          </w:tcPr>
          <w:p w14:paraId="027CC175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Selected model seed</w:t>
            </w:r>
          </w:p>
        </w:tc>
        <w:tc>
          <w:tcPr>
            <w:tcW w:w="5018" w:type="dxa"/>
          </w:tcPr>
          <w:p w14:paraId="07165D55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</w:tbl>
    <w:p w14:paraId="2E03DBC3" w14:textId="77777777" w:rsidR="00551D6A" w:rsidRDefault="00551D6A">
      <w:pPr>
        <w:spacing w:after="0"/>
      </w:pPr>
    </w:p>
    <w:p w14:paraId="65129E2B" w14:textId="77777777" w:rsidR="00551D6A" w:rsidRDefault="00173025">
      <w:r>
        <w:t>The sensitivity study compares α ∈ {0.1, 0.5, 0.9}, keeping all other settings fixed: nine runs of 12,000 episodes (108,000 episodes in total). Validation every 1,000 episodes uses reset seeds 20000–20099. The highest mean final validation return across three training seeds selects α; ties select the lower α. Deployment always uses the predeclared seed 0.</w:t>
      </w:r>
    </w:p>
    <w:p w14:paraId="164AB19D" w14:textId="77777777" w:rsidR="00551D6A" w:rsidRDefault="00173025">
      <w:r>
        <w:t>After selection, every trained policy and a uniform-random baseline are evaluated on the same 500 separate test resets (30000–30499). Test results do not select hyperparameters. Validation does not update the Q-table or consume the training action RNG. The demonstration uses another reset seed, 40000.</w:t>
      </w:r>
    </w:p>
    <w:p w14:paraId="4A8C8D48" w14:textId="77777777" w:rsidR="00551D6A" w:rsidRDefault="00173025">
      <w:pPr>
        <w:pStyle w:val="Heading1"/>
      </w:pPr>
      <w:r>
        <w:t>Executed training-progress output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551D6A" w14:paraId="7FD56D22" w14:textId="77777777" w:rsidTr="00551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6" w:type="dxa"/>
          </w:tcPr>
          <w:p w14:paraId="0D14D44F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Episode</w:t>
            </w:r>
          </w:p>
        </w:tc>
        <w:tc>
          <w:tcPr>
            <w:tcW w:w="3346" w:type="dxa"/>
          </w:tcPr>
          <w:p w14:paraId="7321834F" w14:textId="77777777" w:rsidR="00551D6A" w:rsidRDefault="00173025">
            <w:pPr>
              <w:spacing w:before="2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Greedy validation return</w:t>
            </w:r>
          </w:p>
        </w:tc>
        <w:tc>
          <w:tcPr>
            <w:tcW w:w="3346" w:type="dxa"/>
          </w:tcPr>
          <w:p w14:paraId="67B758C5" w14:textId="77777777" w:rsidR="00551D6A" w:rsidRDefault="00173025">
            <w:pPr>
              <w:spacing w:before="2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Success (100 resets)</w:t>
            </w:r>
          </w:p>
        </w:tc>
      </w:tr>
      <w:tr w:rsidR="00551D6A" w14:paraId="36DF7B9D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6" w:type="dxa"/>
          </w:tcPr>
          <w:p w14:paraId="39C89CF3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1000</w:t>
            </w:r>
          </w:p>
        </w:tc>
        <w:tc>
          <w:tcPr>
            <w:tcW w:w="3346" w:type="dxa"/>
          </w:tcPr>
          <w:p w14:paraId="6039E9D2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3.44</w:t>
            </w:r>
          </w:p>
        </w:tc>
        <w:tc>
          <w:tcPr>
            <w:tcW w:w="3346" w:type="dxa"/>
          </w:tcPr>
          <w:p w14:paraId="28CC0B6F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98.0%</w:t>
            </w:r>
          </w:p>
        </w:tc>
      </w:tr>
      <w:tr w:rsidR="00551D6A" w14:paraId="695ACE33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6" w:type="dxa"/>
          </w:tcPr>
          <w:p w14:paraId="36960B28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2000</w:t>
            </w:r>
          </w:p>
        </w:tc>
        <w:tc>
          <w:tcPr>
            <w:tcW w:w="3346" w:type="dxa"/>
          </w:tcPr>
          <w:p w14:paraId="3536BE32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7.54</w:t>
            </w:r>
          </w:p>
        </w:tc>
        <w:tc>
          <w:tcPr>
            <w:tcW w:w="3346" w:type="dxa"/>
          </w:tcPr>
          <w:p w14:paraId="102B54A4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</w:tr>
      <w:tr w:rsidR="00551D6A" w14:paraId="7A4A0CC6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6" w:type="dxa"/>
          </w:tcPr>
          <w:p w14:paraId="5BA56453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3000</w:t>
            </w:r>
          </w:p>
        </w:tc>
        <w:tc>
          <w:tcPr>
            <w:tcW w:w="3346" w:type="dxa"/>
          </w:tcPr>
          <w:p w14:paraId="7306B045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7.54</w:t>
            </w:r>
          </w:p>
        </w:tc>
        <w:tc>
          <w:tcPr>
            <w:tcW w:w="3346" w:type="dxa"/>
          </w:tcPr>
          <w:p w14:paraId="62A54B63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</w:tr>
      <w:tr w:rsidR="00551D6A" w14:paraId="7E627E67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6" w:type="dxa"/>
          </w:tcPr>
          <w:p w14:paraId="05D8F2C8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4000</w:t>
            </w:r>
          </w:p>
        </w:tc>
        <w:tc>
          <w:tcPr>
            <w:tcW w:w="3346" w:type="dxa"/>
          </w:tcPr>
          <w:p w14:paraId="6EE69707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7.54</w:t>
            </w:r>
          </w:p>
        </w:tc>
        <w:tc>
          <w:tcPr>
            <w:tcW w:w="3346" w:type="dxa"/>
          </w:tcPr>
          <w:p w14:paraId="1F3CE679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</w:tr>
      <w:tr w:rsidR="00551D6A" w14:paraId="20C4D5F1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6" w:type="dxa"/>
          </w:tcPr>
          <w:p w14:paraId="23983C71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5000</w:t>
            </w:r>
          </w:p>
        </w:tc>
        <w:tc>
          <w:tcPr>
            <w:tcW w:w="3346" w:type="dxa"/>
          </w:tcPr>
          <w:p w14:paraId="22537AD1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7.54</w:t>
            </w:r>
          </w:p>
        </w:tc>
        <w:tc>
          <w:tcPr>
            <w:tcW w:w="3346" w:type="dxa"/>
          </w:tcPr>
          <w:p w14:paraId="779B6D81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</w:tr>
      <w:tr w:rsidR="00551D6A" w14:paraId="2C80ECF7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6" w:type="dxa"/>
          </w:tcPr>
          <w:p w14:paraId="3A503D91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6000</w:t>
            </w:r>
          </w:p>
        </w:tc>
        <w:tc>
          <w:tcPr>
            <w:tcW w:w="3346" w:type="dxa"/>
          </w:tcPr>
          <w:p w14:paraId="3356B44D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7.54</w:t>
            </w:r>
          </w:p>
        </w:tc>
        <w:tc>
          <w:tcPr>
            <w:tcW w:w="3346" w:type="dxa"/>
          </w:tcPr>
          <w:p w14:paraId="204FB289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</w:tr>
      <w:tr w:rsidR="00551D6A" w14:paraId="2BE27724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6" w:type="dxa"/>
          </w:tcPr>
          <w:p w14:paraId="690F863C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7000</w:t>
            </w:r>
          </w:p>
        </w:tc>
        <w:tc>
          <w:tcPr>
            <w:tcW w:w="3346" w:type="dxa"/>
          </w:tcPr>
          <w:p w14:paraId="139DA914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7.54</w:t>
            </w:r>
          </w:p>
        </w:tc>
        <w:tc>
          <w:tcPr>
            <w:tcW w:w="3346" w:type="dxa"/>
          </w:tcPr>
          <w:p w14:paraId="226C32B8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</w:tr>
      <w:tr w:rsidR="00551D6A" w14:paraId="4DCF8E39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6" w:type="dxa"/>
          </w:tcPr>
          <w:p w14:paraId="2A015FB2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8000</w:t>
            </w:r>
          </w:p>
        </w:tc>
        <w:tc>
          <w:tcPr>
            <w:tcW w:w="3346" w:type="dxa"/>
          </w:tcPr>
          <w:p w14:paraId="11C0EB4F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7.54</w:t>
            </w:r>
          </w:p>
        </w:tc>
        <w:tc>
          <w:tcPr>
            <w:tcW w:w="3346" w:type="dxa"/>
          </w:tcPr>
          <w:p w14:paraId="310FFFA8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</w:tr>
      <w:tr w:rsidR="00551D6A" w14:paraId="39C04799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6" w:type="dxa"/>
          </w:tcPr>
          <w:p w14:paraId="2E8FF168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9000</w:t>
            </w:r>
          </w:p>
        </w:tc>
        <w:tc>
          <w:tcPr>
            <w:tcW w:w="3346" w:type="dxa"/>
          </w:tcPr>
          <w:p w14:paraId="632CEE4F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7.54</w:t>
            </w:r>
          </w:p>
        </w:tc>
        <w:tc>
          <w:tcPr>
            <w:tcW w:w="3346" w:type="dxa"/>
          </w:tcPr>
          <w:p w14:paraId="4DBF2A22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</w:tr>
      <w:tr w:rsidR="00551D6A" w14:paraId="06988647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6" w:type="dxa"/>
          </w:tcPr>
          <w:p w14:paraId="20878BFB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10000</w:t>
            </w:r>
          </w:p>
        </w:tc>
        <w:tc>
          <w:tcPr>
            <w:tcW w:w="3346" w:type="dxa"/>
          </w:tcPr>
          <w:p w14:paraId="0B11D608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7.54</w:t>
            </w:r>
          </w:p>
        </w:tc>
        <w:tc>
          <w:tcPr>
            <w:tcW w:w="3346" w:type="dxa"/>
          </w:tcPr>
          <w:p w14:paraId="464CAD13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</w:tr>
      <w:tr w:rsidR="00551D6A" w14:paraId="25FA6CE1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6" w:type="dxa"/>
          </w:tcPr>
          <w:p w14:paraId="2463F323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11000</w:t>
            </w:r>
          </w:p>
        </w:tc>
        <w:tc>
          <w:tcPr>
            <w:tcW w:w="3346" w:type="dxa"/>
          </w:tcPr>
          <w:p w14:paraId="29735909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7.54</w:t>
            </w:r>
          </w:p>
        </w:tc>
        <w:tc>
          <w:tcPr>
            <w:tcW w:w="3346" w:type="dxa"/>
          </w:tcPr>
          <w:p w14:paraId="492B8782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</w:tr>
      <w:tr w:rsidR="00551D6A" w14:paraId="6E736FAC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6" w:type="dxa"/>
          </w:tcPr>
          <w:p w14:paraId="132FC7BC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12000</w:t>
            </w:r>
          </w:p>
        </w:tc>
        <w:tc>
          <w:tcPr>
            <w:tcW w:w="3346" w:type="dxa"/>
          </w:tcPr>
          <w:p w14:paraId="2B0E4287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7.54</w:t>
            </w:r>
          </w:p>
        </w:tc>
        <w:tc>
          <w:tcPr>
            <w:tcW w:w="3346" w:type="dxa"/>
          </w:tcPr>
          <w:p w14:paraId="5D1AF69B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100.0%</w:t>
            </w:r>
          </w:p>
        </w:tc>
      </w:tr>
    </w:tbl>
    <w:p w14:paraId="5D9011BE" w14:textId="77777777" w:rsidR="00551D6A" w:rsidRDefault="00551D6A">
      <w:pPr>
        <w:spacing w:after="0"/>
      </w:pPr>
    </w:p>
    <w:p w14:paraId="7B059464" w14:textId="77777777" w:rsidR="00551D6A" w:rsidRDefault="00173025">
      <w:r>
        <w:t>This is the actual checkpoint output from the notebook’s fresh α=0.5, seed-0 run. It is a demonstration run, separate from the validation-selected α=0.1 saved model. Training logs preserve every episode for all nine study runs.</w:t>
      </w:r>
    </w:p>
    <w:p w14:paraId="201AAF86" w14:textId="77777777" w:rsidR="00551D6A" w:rsidRDefault="00173025">
      <w:pPr>
        <w:pStyle w:val="Heading1"/>
      </w:pPr>
      <w:r>
        <w:t>Reproducibility outputs</w:t>
      </w:r>
    </w:p>
    <w:p w14:paraId="3ACC7070" w14:textId="77777777" w:rsidR="00551D6A" w:rsidRDefault="00173025">
      <w:r>
        <w:t>Saved model: artifacts/q_table.npy; shape: (500, 6); 3,000 float64 action values. Raw outputs: nine *_training.csv logs, nine *_validation.csv logs, nine per-run *_q.npy models, and results.json. The notebook contains six successfully executed code cells. Full numerical logs remain in the repository; this report presents their measured summaries.</w:t>
      </w:r>
    </w:p>
    <w:p w14:paraId="50023A79" w14:textId="77777777" w:rsidR="00551D6A" w:rsidRDefault="00173025">
      <w:r>
        <w:br w:type="page"/>
      </w:r>
    </w:p>
    <w:p w14:paraId="008A203C" w14:textId="77777777" w:rsidR="00551D6A" w:rsidRDefault="00173025">
      <w:pPr>
        <w:pStyle w:val="Heading1"/>
      </w:pPr>
      <w:r>
        <w:lastRenderedPageBreak/>
        <w:t>4. Results and comparative analysis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007"/>
        <w:gridCol w:w="2007"/>
        <w:gridCol w:w="2007"/>
        <w:gridCol w:w="2007"/>
        <w:gridCol w:w="2007"/>
      </w:tblGrid>
      <w:tr w:rsidR="00551D6A" w14:paraId="4C532014" w14:textId="77777777" w:rsidTr="00551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14:paraId="4E033CF7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Policy</w:t>
            </w:r>
          </w:p>
        </w:tc>
        <w:tc>
          <w:tcPr>
            <w:tcW w:w="2007" w:type="dxa"/>
          </w:tcPr>
          <w:p w14:paraId="6D46BF26" w14:textId="77777777" w:rsidR="00551D6A" w:rsidRDefault="00173025">
            <w:pPr>
              <w:spacing w:before="2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Success</w:t>
            </w:r>
          </w:p>
        </w:tc>
        <w:tc>
          <w:tcPr>
            <w:tcW w:w="2007" w:type="dxa"/>
          </w:tcPr>
          <w:p w14:paraId="4E1FFDEE" w14:textId="77777777" w:rsidR="00551D6A" w:rsidRDefault="00173025">
            <w:pPr>
              <w:spacing w:before="2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Mean return</w:t>
            </w:r>
          </w:p>
        </w:tc>
        <w:tc>
          <w:tcPr>
            <w:tcW w:w="2007" w:type="dxa"/>
          </w:tcPr>
          <w:p w14:paraId="3C5D674E" w14:textId="77777777" w:rsidR="00551D6A" w:rsidRDefault="00173025">
            <w:pPr>
              <w:spacing w:before="2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Mean steps</w:t>
            </w:r>
          </w:p>
        </w:tc>
        <w:tc>
          <w:tcPr>
            <w:tcW w:w="2007" w:type="dxa"/>
          </w:tcPr>
          <w:p w14:paraId="6650FEFD" w14:textId="77777777" w:rsidR="00551D6A" w:rsidRDefault="00173025">
            <w:pPr>
              <w:spacing w:before="2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Illegal / ep.</w:t>
            </w:r>
          </w:p>
        </w:tc>
      </w:tr>
      <w:tr w:rsidR="00551D6A" w14:paraId="4B4F7DCE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14:paraId="2C0275E2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Selected Q-learning</w:t>
            </w:r>
          </w:p>
        </w:tc>
        <w:tc>
          <w:tcPr>
            <w:tcW w:w="2007" w:type="dxa"/>
          </w:tcPr>
          <w:p w14:paraId="7571380A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 (500/500)</w:t>
            </w:r>
          </w:p>
        </w:tc>
        <w:tc>
          <w:tcPr>
            <w:tcW w:w="2007" w:type="dxa"/>
          </w:tcPr>
          <w:p w14:paraId="137FC8C7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8.030</w:t>
            </w:r>
          </w:p>
        </w:tc>
        <w:tc>
          <w:tcPr>
            <w:tcW w:w="2007" w:type="dxa"/>
          </w:tcPr>
          <w:p w14:paraId="2846388F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12.970</w:t>
            </w:r>
          </w:p>
        </w:tc>
        <w:tc>
          <w:tcPr>
            <w:tcW w:w="2007" w:type="dxa"/>
          </w:tcPr>
          <w:p w14:paraId="28F49D9E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  <w:tr w:rsidR="00551D6A" w14:paraId="718A0834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</w:tcPr>
          <w:p w14:paraId="439A25A5" w14:textId="77777777" w:rsidR="00551D6A" w:rsidRDefault="00173025">
            <w:pPr>
              <w:spacing w:before="20" w:after="40"/>
            </w:pPr>
            <w:r>
              <w:rPr>
                <w:sz w:val="18"/>
              </w:rPr>
              <w:t>Uniform random</w:t>
            </w:r>
          </w:p>
        </w:tc>
        <w:tc>
          <w:tcPr>
            <w:tcW w:w="2007" w:type="dxa"/>
          </w:tcPr>
          <w:p w14:paraId="0BA314AB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4.2% (21/500)</w:t>
            </w:r>
          </w:p>
        </w:tc>
        <w:tc>
          <w:tcPr>
            <w:tcW w:w="2007" w:type="dxa"/>
          </w:tcPr>
          <w:p w14:paraId="0A5CA2EA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773.024</w:t>
            </w:r>
          </w:p>
        </w:tc>
        <w:tc>
          <w:tcPr>
            <w:tcW w:w="2007" w:type="dxa"/>
          </w:tcPr>
          <w:p w14:paraId="1EE2A6BA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197.618</w:t>
            </w:r>
          </w:p>
        </w:tc>
        <w:tc>
          <w:tcPr>
            <w:tcW w:w="2007" w:type="dxa"/>
          </w:tcPr>
          <w:p w14:paraId="7822FE7D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64.032</w:t>
            </w:r>
          </w:p>
        </w:tc>
      </w:tr>
    </w:tbl>
    <w:p w14:paraId="5769AA66" w14:textId="77777777" w:rsidR="00551D6A" w:rsidRDefault="00551D6A">
      <w:pPr>
        <w:spacing w:after="0"/>
      </w:pPr>
    </w:p>
    <w:p w14:paraId="0BBB0079" w14:textId="77777777" w:rsidR="00551D6A" w:rsidRDefault="00173025">
      <w:r>
        <w:t>The selected policy (α=0.1, seed 0) completes every sampled test episode without illegal actions. Random behavior frequently incurs pickup/dropoff penalties and reaches the time limit. The selected policy’s return standard deviation across test episodes is 2.553, reflecting differences among starting tasks.</w:t>
      </w:r>
    </w:p>
    <w:p w14:paraId="200DC746" w14:textId="77777777" w:rsidR="00551D6A" w:rsidRDefault="00173025">
      <w:pPr>
        <w:pStyle w:val="Heading1"/>
      </w:pPr>
      <w:r>
        <w:t>All nine trained-policy test outputs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673"/>
        <w:gridCol w:w="1673"/>
        <w:gridCol w:w="1673"/>
        <w:gridCol w:w="1673"/>
        <w:gridCol w:w="1673"/>
        <w:gridCol w:w="1673"/>
      </w:tblGrid>
      <w:tr w:rsidR="00551D6A" w14:paraId="306A19FA" w14:textId="77777777" w:rsidTr="00551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</w:tcPr>
          <w:p w14:paraId="4BA28D70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α</w:t>
            </w:r>
          </w:p>
        </w:tc>
        <w:tc>
          <w:tcPr>
            <w:tcW w:w="1673" w:type="dxa"/>
          </w:tcPr>
          <w:p w14:paraId="3618E6B1" w14:textId="77777777" w:rsidR="00551D6A" w:rsidRDefault="00173025">
            <w:pPr>
              <w:spacing w:before="2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Seed</w:t>
            </w:r>
          </w:p>
        </w:tc>
        <w:tc>
          <w:tcPr>
            <w:tcW w:w="1673" w:type="dxa"/>
          </w:tcPr>
          <w:p w14:paraId="7456E871" w14:textId="77777777" w:rsidR="00551D6A" w:rsidRDefault="00173025">
            <w:pPr>
              <w:spacing w:before="2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Mean return</w:t>
            </w:r>
          </w:p>
        </w:tc>
        <w:tc>
          <w:tcPr>
            <w:tcW w:w="1673" w:type="dxa"/>
          </w:tcPr>
          <w:p w14:paraId="45203694" w14:textId="77777777" w:rsidR="00551D6A" w:rsidRDefault="00173025">
            <w:pPr>
              <w:spacing w:before="2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Mean steps</w:t>
            </w:r>
          </w:p>
        </w:tc>
        <w:tc>
          <w:tcPr>
            <w:tcW w:w="1673" w:type="dxa"/>
          </w:tcPr>
          <w:p w14:paraId="7FDAAB98" w14:textId="77777777" w:rsidR="00551D6A" w:rsidRDefault="00173025">
            <w:pPr>
              <w:spacing w:before="2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Success</w:t>
            </w:r>
          </w:p>
        </w:tc>
        <w:tc>
          <w:tcPr>
            <w:tcW w:w="1673" w:type="dxa"/>
          </w:tcPr>
          <w:p w14:paraId="02F5F2A3" w14:textId="77777777" w:rsidR="00551D6A" w:rsidRDefault="00173025">
            <w:pPr>
              <w:spacing w:before="2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Illegal / ep.</w:t>
            </w:r>
          </w:p>
        </w:tc>
      </w:tr>
      <w:tr w:rsidR="00551D6A" w14:paraId="63DC05B7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</w:tcPr>
          <w:p w14:paraId="71735F97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0.1</w:t>
            </w:r>
          </w:p>
        </w:tc>
        <w:tc>
          <w:tcPr>
            <w:tcW w:w="1673" w:type="dxa"/>
          </w:tcPr>
          <w:p w14:paraId="7227178B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673" w:type="dxa"/>
          </w:tcPr>
          <w:p w14:paraId="60BF1AB8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8.030</w:t>
            </w:r>
          </w:p>
        </w:tc>
        <w:tc>
          <w:tcPr>
            <w:tcW w:w="1673" w:type="dxa"/>
          </w:tcPr>
          <w:p w14:paraId="1E70DBFD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12.970</w:t>
            </w:r>
          </w:p>
        </w:tc>
        <w:tc>
          <w:tcPr>
            <w:tcW w:w="1673" w:type="dxa"/>
          </w:tcPr>
          <w:p w14:paraId="6AB435E6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100%</w:t>
            </w:r>
          </w:p>
        </w:tc>
        <w:tc>
          <w:tcPr>
            <w:tcW w:w="1673" w:type="dxa"/>
          </w:tcPr>
          <w:p w14:paraId="1E84B337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</w:tr>
      <w:tr w:rsidR="00551D6A" w14:paraId="4A011957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</w:tcPr>
          <w:p w14:paraId="0AD43B4A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0.1</w:t>
            </w:r>
          </w:p>
        </w:tc>
        <w:tc>
          <w:tcPr>
            <w:tcW w:w="1673" w:type="dxa"/>
          </w:tcPr>
          <w:p w14:paraId="0AF33863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673" w:type="dxa"/>
          </w:tcPr>
          <w:p w14:paraId="2FC6F1C7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8.030</w:t>
            </w:r>
          </w:p>
        </w:tc>
        <w:tc>
          <w:tcPr>
            <w:tcW w:w="1673" w:type="dxa"/>
          </w:tcPr>
          <w:p w14:paraId="7E362187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12.970</w:t>
            </w:r>
          </w:p>
        </w:tc>
        <w:tc>
          <w:tcPr>
            <w:tcW w:w="1673" w:type="dxa"/>
          </w:tcPr>
          <w:p w14:paraId="7DB127C2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100%</w:t>
            </w:r>
          </w:p>
        </w:tc>
        <w:tc>
          <w:tcPr>
            <w:tcW w:w="1673" w:type="dxa"/>
          </w:tcPr>
          <w:p w14:paraId="104F3717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</w:tr>
      <w:tr w:rsidR="00551D6A" w14:paraId="68D07775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</w:tcPr>
          <w:p w14:paraId="2735E9FC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0.1</w:t>
            </w:r>
          </w:p>
        </w:tc>
        <w:tc>
          <w:tcPr>
            <w:tcW w:w="1673" w:type="dxa"/>
          </w:tcPr>
          <w:p w14:paraId="5A5E380B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673" w:type="dxa"/>
          </w:tcPr>
          <w:p w14:paraId="6B98F37B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8.030</w:t>
            </w:r>
          </w:p>
        </w:tc>
        <w:tc>
          <w:tcPr>
            <w:tcW w:w="1673" w:type="dxa"/>
          </w:tcPr>
          <w:p w14:paraId="65C1AEB1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12.970</w:t>
            </w:r>
          </w:p>
        </w:tc>
        <w:tc>
          <w:tcPr>
            <w:tcW w:w="1673" w:type="dxa"/>
          </w:tcPr>
          <w:p w14:paraId="5257A3A0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100%</w:t>
            </w:r>
          </w:p>
        </w:tc>
        <w:tc>
          <w:tcPr>
            <w:tcW w:w="1673" w:type="dxa"/>
          </w:tcPr>
          <w:p w14:paraId="072D1D7A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</w:tr>
      <w:tr w:rsidR="00551D6A" w14:paraId="372AE288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</w:tcPr>
          <w:p w14:paraId="2083AECE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0.5</w:t>
            </w:r>
          </w:p>
        </w:tc>
        <w:tc>
          <w:tcPr>
            <w:tcW w:w="1673" w:type="dxa"/>
          </w:tcPr>
          <w:p w14:paraId="76D5CC81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673" w:type="dxa"/>
          </w:tcPr>
          <w:p w14:paraId="03136F7F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7.994</w:t>
            </w:r>
          </w:p>
        </w:tc>
        <w:tc>
          <w:tcPr>
            <w:tcW w:w="1673" w:type="dxa"/>
          </w:tcPr>
          <w:p w14:paraId="1BA90DB7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13.006</w:t>
            </w:r>
          </w:p>
        </w:tc>
        <w:tc>
          <w:tcPr>
            <w:tcW w:w="1673" w:type="dxa"/>
          </w:tcPr>
          <w:p w14:paraId="3F7FF043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100%</w:t>
            </w:r>
          </w:p>
        </w:tc>
        <w:tc>
          <w:tcPr>
            <w:tcW w:w="1673" w:type="dxa"/>
          </w:tcPr>
          <w:p w14:paraId="2A310F76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</w:tr>
      <w:tr w:rsidR="00551D6A" w14:paraId="6EE1368A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</w:tcPr>
          <w:p w14:paraId="03414BE2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0.5</w:t>
            </w:r>
          </w:p>
        </w:tc>
        <w:tc>
          <w:tcPr>
            <w:tcW w:w="1673" w:type="dxa"/>
          </w:tcPr>
          <w:p w14:paraId="7B08D3B9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673" w:type="dxa"/>
          </w:tcPr>
          <w:p w14:paraId="1CAF4A03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7.966</w:t>
            </w:r>
          </w:p>
        </w:tc>
        <w:tc>
          <w:tcPr>
            <w:tcW w:w="1673" w:type="dxa"/>
          </w:tcPr>
          <w:p w14:paraId="0BB70B91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13.034</w:t>
            </w:r>
          </w:p>
        </w:tc>
        <w:tc>
          <w:tcPr>
            <w:tcW w:w="1673" w:type="dxa"/>
          </w:tcPr>
          <w:p w14:paraId="08436F2E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100%</w:t>
            </w:r>
          </w:p>
        </w:tc>
        <w:tc>
          <w:tcPr>
            <w:tcW w:w="1673" w:type="dxa"/>
          </w:tcPr>
          <w:p w14:paraId="1E0CDF5A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</w:tr>
      <w:tr w:rsidR="00551D6A" w14:paraId="0D5B9C77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</w:tcPr>
          <w:p w14:paraId="50F64AD6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0.5</w:t>
            </w:r>
          </w:p>
        </w:tc>
        <w:tc>
          <w:tcPr>
            <w:tcW w:w="1673" w:type="dxa"/>
          </w:tcPr>
          <w:p w14:paraId="13A1D394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673" w:type="dxa"/>
          </w:tcPr>
          <w:p w14:paraId="423E9474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8.010</w:t>
            </w:r>
          </w:p>
        </w:tc>
        <w:tc>
          <w:tcPr>
            <w:tcW w:w="1673" w:type="dxa"/>
          </w:tcPr>
          <w:p w14:paraId="75D20F1D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12.990</w:t>
            </w:r>
          </w:p>
        </w:tc>
        <w:tc>
          <w:tcPr>
            <w:tcW w:w="1673" w:type="dxa"/>
          </w:tcPr>
          <w:p w14:paraId="169AB7BC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100%</w:t>
            </w:r>
          </w:p>
        </w:tc>
        <w:tc>
          <w:tcPr>
            <w:tcW w:w="1673" w:type="dxa"/>
          </w:tcPr>
          <w:p w14:paraId="488765DD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</w:tr>
      <w:tr w:rsidR="00551D6A" w14:paraId="34A87831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</w:tcPr>
          <w:p w14:paraId="0E8E3828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0.9</w:t>
            </w:r>
          </w:p>
        </w:tc>
        <w:tc>
          <w:tcPr>
            <w:tcW w:w="1673" w:type="dxa"/>
          </w:tcPr>
          <w:p w14:paraId="010D0F7B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  <w:tc>
          <w:tcPr>
            <w:tcW w:w="1673" w:type="dxa"/>
          </w:tcPr>
          <w:p w14:paraId="6D1796F5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8.030</w:t>
            </w:r>
          </w:p>
        </w:tc>
        <w:tc>
          <w:tcPr>
            <w:tcW w:w="1673" w:type="dxa"/>
          </w:tcPr>
          <w:p w14:paraId="3D071477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12.970</w:t>
            </w:r>
          </w:p>
        </w:tc>
        <w:tc>
          <w:tcPr>
            <w:tcW w:w="1673" w:type="dxa"/>
          </w:tcPr>
          <w:p w14:paraId="53A8E7FB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100%</w:t>
            </w:r>
          </w:p>
        </w:tc>
        <w:tc>
          <w:tcPr>
            <w:tcW w:w="1673" w:type="dxa"/>
          </w:tcPr>
          <w:p w14:paraId="11D85E5B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</w:tr>
      <w:tr w:rsidR="00551D6A" w14:paraId="5E237E1A" w14:textId="77777777" w:rsidTr="00551D6A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</w:tcPr>
          <w:p w14:paraId="3E17ACF1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0.9</w:t>
            </w:r>
          </w:p>
        </w:tc>
        <w:tc>
          <w:tcPr>
            <w:tcW w:w="1673" w:type="dxa"/>
          </w:tcPr>
          <w:p w14:paraId="2D527BC9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673" w:type="dxa"/>
          </w:tcPr>
          <w:p w14:paraId="50638684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8.022</w:t>
            </w:r>
          </w:p>
        </w:tc>
        <w:tc>
          <w:tcPr>
            <w:tcW w:w="1673" w:type="dxa"/>
          </w:tcPr>
          <w:p w14:paraId="152C4E26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12.978</w:t>
            </w:r>
          </w:p>
        </w:tc>
        <w:tc>
          <w:tcPr>
            <w:tcW w:w="1673" w:type="dxa"/>
          </w:tcPr>
          <w:p w14:paraId="5FBEB343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100%</w:t>
            </w:r>
          </w:p>
        </w:tc>
        <w:tc>
          <w:tcPr>
            <w:tcW w:w="1673" w:type="dxa"/>
          </w:tcPr>
          <w:p w14:paraId="31EFF8AB" w14:textId="77777777" w:rsidR="00551D6A" w:rsidRDefault="00173025">
            <w:pPr>
              <w:spacing w:before="2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</w:tr>
      <w:tr w:rsidR="00551D6A" w14:paraId="3AAC0FF7" w14:textId="77777777" w:rsidTr="00551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3" w:type="dxa"/>
          </w:tcPr>
          <w:p w14:paraId="12A99E50" w14:textId="77777777" w:rsidR="00551D6A" w:rsidRDefault="00173025">
            <w:pPr>
              <w:spacing w:before="20" w:after="40"/>
            </w:pPr>
            <w:r>
              <w:rPr>
                <w:sz w:val="16"/>
              </w:rPr>
              <w:t>0.9</w:t>
            </w:r>
          </w:p>
        </w:tc>
        <w:tc>
          <w:tcPr>
            <w:tcW w:w="1673" w:type="dxa"/>
          </w:tcPr>
          <w:p w14:paraId="102B2800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1673" w:type="dxa"/>
          </w:tcPr>
          <w:p w14:paraId="62AA3FAC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8.006</w:t>
            </w:r>
          </w:p>
        </w:tc>
        <w:tc>
          <w:tcPr>
            <w:tcW w:w="1673" w:type="dxa"/>
          </w:tcPr>
          <w:p w14:paraId="385981C0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12.994</w:t>
            </w:r>
          </w:p>
        </w:tc>
        <w:tc>
          <w:tcPr>
            <w:tcW w:w="1673" w:type="dxa"/>
          </w:tcPr>
          <w:p w14:paraId="5CD37B8A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100%</w:t>
            </w:r>
          </w:p>
        </w:tc>
        <w:tc>
          <w:tcPr>
            <w:tcW w:w="1673" w:type="dxa"/>
          </w:tcPr>
          <w:p w14:paraId="38374057" w14:textId="77777777" w:rsidR="00551D6A" w:rsidRDefault="00173025">
            <w:pPr>
              <w:spacing w:before="2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</w:t>
            </w:r>
          </w:p>
        </w:tc>
      </w:tr>
    </w:tbl>
    <w:p w14:paraId="75ED3FB5" w14:textId="77777777" w:rsidR="00551D6A" w:rsidRDefault="00551D6A">
      <w:pPr>
        <w:spacing w:after="0"/>
      </w:pPr>
    </w:p>
    <w:p w14:paraId="29B1FFD0" w14:textId="77777777" w:rsidR="00551D6A" w:rsidRDefault="00173025">
      <w:r>
        <w:rPr>
          <w:noProof/>
        </w:rPr>
        <w:drawing>
          <wp:inline distT="0" distB="0" distL="0" distR="0" wp14:anchorId="454A8A77" wp14:editId="57AED87C">
            <wp:extent cx="6217920" cy="22610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urv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6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882F" w14:textId="77777777" w:rsidR="00551D6A" w:rsidRDefault="00173025">
      <w:pPr>
        <w:spacing w:after="80"/>
      </w:pPr>
      <w:r>
        <w:rPr>
          <w:i/>
          <w:sz w:val="16"/>
        </w:rPr>
        <w:t>Figure 1. Left: 200-episode moving-average training returns, mean ± one SD over three training seeds. Right: greedy validation success at 1,000-episode checkpoints.</w:t>
      </w:r>
    </w:p>
    <w:p w14:paraId="650840B3" w14:textId="77777777" w:rsidR="00551D6A" w:rsidRDefault="00173025">
      <w:r>
        <w:t>Final test returns (mean ± population SD of seed-level means) are 8.030 ± 0.000 for α=0.1, 7.990 ± 0.018 for α=0.5, and 8.019 ± 0.010 for α=0.9. These descriptive spreads are not confidence intervals. All nine policies reach 100% test success, with small differences in route length.</w:t>
      </w:r>
    </w:p>
    <w:p w14:paraId="08A6F3C3" w14:textId="77777777" w:rsidR="00551D6A" w:rsidRDefault="00173025">
      <w:r>
        <w:t>Higher learning rates improve early learning speed. First observed 100% validation success occurs at episodes 4000/3000/4000 for α=0.1, 2000/2000/1000 for α=0.5, and 2000/1000/1000 for α=0.9 (seeds 0/1/2). The validation-selected α=0.1 learns more slowly but has the best final average validation return. These are observed milestones, not a convergence proof.</w:t>
      </w:r>
    </w:p>
    <w:p w14:paraId="07E2466D" w14:textId="77777777" w:rsidR="00551D6A" w:rsidRDefault="00173025">
      <w:r>
        <w:br w:type="page"/>
      </w:r>
    </w:p>
    <w:p w14:paraId="0EB47B1F" w14:textId="77777777" w:rsidR="00551D6A" w:rsidRDefault="00173025">
      <w:pPr>
        <w:pStyle w:val="Heading1"/>
      </w:pPr>
      <w:r>
        <w:lastRenderedPageBreak/>
        <w:t>5. Visual outputs and learned-policy demonstration</w:t>
      </w:r>
    </w:p>
    <w:p w14:paraId="3CE41E97" w14:textId="77777777" w:rsidR="00551D6A" w:rsidRDefault="00173025">
      <w:r>
        <w:rPr>
          <w:noProof/>
        </w:rPr>
        <w:drawing>
          <wp:inline distT="0" distB="0" distL="0" distR="0" wp14:anchorId="69B40468" wp14:editId="3A19F12F">
            <wp:extent cx="5303520" cy="19285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urv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2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67E4" w14:textId="77777777" w:rsidR="00551D6A" w:rsidRDefault="00173025">
      <w:pPr>
        <w:spacing w:after="80"/>
      </w:pPr>
      <w:r>
        <w:rPr>
          <w:i/>
          <w:sz w:val="16"/>
        </w:rPr>
        <w:t>Figure 2. Actual fresh seed-0, α=0.5 training plot from the executed notebook.</w:t>
      </w:r>
    </w:p>
    <w:p w14:paraId="577C51EB" w14:textId="77777777" w:rsidR="00551D6A" w:rsidRDefault="00173025">
      <w:r>
        <w:rPr>
          <w:noProof/>
        </w:rPr>
        <w:drawing>
          <wp:inline distT="0" distB="0" distL="0" distR="0" wp14:anchorId="10466507" wp14:editId="779E85EC">
            <wp:extent cx="6035040" cy="1451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cy_fram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9822" w14:textId="77777777" w:rsidR="00551D6A" w:rsidRDefault="00173025">
      <w:pPr>
        <w:spacing w:after="80"/>
      </w:pPr>
      <w:r>
        <w:rPr>
          <w:i/>
          <w:sz w:val="16"/>
        </w:rPr>
        <w:t>Figure 3. Frames from taxi_policy.gif. Reset seed 40000; successful delivery in 10 steps; total return 11. The GIF and executed notebook contain the full animation.</w:t>
      </w:r>
    </w:p>
    <w:p w14:paraId="095C428C" w14:textId="77777777" w:rsidR="00551D6A" w:rsidRDefault="00173025">
      <w:pPr>
        <w:pStyle w:val="Heading1"/>
      </w:pPr>
      <w:r>
        <w:t>6. Discussion and failure modes</w:t>
      </w:r>
    </w:p>
    <w:p w14:paraId="3371A171" w14:textId="77777777" w:rsidR="00551D6A" w:rsidRDefault="00173025">
      <w:r>
        <w:t>Early exploration produces illegal pickup/dropoff attempts, wall collisions, and unnecessary movements. Before enough learning, greedy ties or inaccurate values can cause loops until truncation. The ε=0.01 exploration floor continues to introduce occasional training penalties even when the greedy policy is reliable; training returns therefore differ from evaluation returns.</w:t>
      </w:r>
    </w:p>
    <w:p w14:paraId="294B48D0" w14:textId="77777777" w:rsidR="00551D6A" w:rsidRDefault="00173025">
      <w:r>
        <w:t>Limitations: only three training seeds and 500 sampled test resets were used, rather than exhaustive verification. Only learning rate was varied. Constant learning rates and a finite budget do not prove convergence. Performance on a small deterministic grid does not establish generalization to changing traffic, stochastic maps, or continuous control.</w:t>
      </w:r>
    </w:p>
    <w:p w14:paraId="48352875" w14:textId="77777777" w:rsidR="00551D6A" w:rsidRDefault="00173025">
      <w:pPr>
        <w:pStyle w:val="Heading1"/>
      </w:pPr>
      <w:r>
        <w:t>7. Conclusion</w:t>
      </w:r>
    </w:p>
    <w:p w14:paraId="3A5DE2A0" w14:textId="77777777" w:rsidR="00551D6A" w:rsidRDefault="00173025">
      <w:r>
        <w:t>From-scratch Q-learning solves the sampled Taxi-v3 test tasks with 100% delivery success, mean return 8.030, and mean length 12.970 steps. Independent validation/test resets, a random baseline, multiple seeds, saved models, executed plots, and a successful animation support these empirical findings.</w:t>
      </w:r>
    </w:p>
    <w:p w14:paraId="3ECBF0F6" w14:textId="77777777" w:rsidR="00551D6A" w:rsidRDefault="00173025">
      <w:pPr>
        <w:pStyle w:val="Heading1"/>
      </w:pPr>
      <w:r>
        <w:t>References</w:t>
      </w:r>
    </w:p>
    <w:p w14:paraId="30E7E93B" w14:textId="77777777" w:rsidR="00551D6A" w:rsidRDefault="00173025">
      <w:r>
        <w:rPr>
          <w:sz w:val="16"/>
        </w:rPr>
        <w:t>Farama Foundation, Taxi: https://gymnasium.farama.org/environments/toy_text/taxi/</w:t>
      </w:r>
      <w:r>
        <w:rPr>
          <w:sz w:val="16"/>
        </w:rPr>
        <w:br/>
        <w:t>Farama Foundation, Handling Time Limits: https://gymnasium.farama.org/tutorials/gymnasium_basics/handling_time_limits/</w:t>
      </w:r>
      <w:r>
        <w:rPr>
          <w:sz w:val="16"/>
        </w:rPr>
        <w:br/>
        <w:t>Sutton &amp; Barto (2018), Reinforcement Learning: An Introduction, 2nd ed., Chapter 6.</w:t>
      </w:r>
      <w:r>
        <w:rPr>
          <w:sz w:val="16"/>
        </w:rPr>
        <w:br/>
        <w:t>Environment facts were checked against installed Gymnasium 1.2.1; current web documentation may describe a newer version.</w:t>
      </w:r>
    </w:p>
    <w:sectPr w:rsidR="00551D6A" w:rsidSect="00034616">
      <w:footerReference w:type="default" r:id="rId10"/>
      <w:pgSz w:w="11909" w:h="16834"/>
      <w:pgMar w:top="835" w:right="936" w:bottom="835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D8595" w14:textId="77777777" w:rsidR="00173025" w:rsidRDefault="00173025">
      <w:pPr>
        <w:spacing w:after="0"/>
      </w:pPr>
      <w:r>
        <w:separator/>
      </w:r>
    </w:p>
  </w:endnote>
  <w:endnote w:type="continuationSeparator" w:id="0">
    <w:p w14:paraId="16F94FAE" w14:textId="77777777" w:rsidR="00173025" w:rsidRDefault="001730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E0A93" w14:textId="652A6831" w:rsidR="00551D6A" w:rsidRDefault="00173025">
    <w:pPr>
      <w:pStyle w:val="Footer"/>
      <w:jc w:val="right"/>
    </w:pPr>
    <w:r>
      <w:rPr>
        <w:sz w:val="16"/>
      </w:rPr>
      <w:t xml:space="preserve">Topics in AI | Assignment I | Page </w:t>
    </w:r>
    <w:r>
      <w:fldChar w:fldCharType="begin"/>
    </w:r>
    <w:r>
      <w:instrText>PAGE</w:instrText>
    </w:r>
    <w:r>
      <w:fldChar w:fldCharType="separate"/>
    </w:r>
    <w:r w:rsidR="009834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0E94D" w14:textId="77777777" w:rsidR="00173025" w:rsidRDefault="00173025">
      <w:pPr>
        <w:spacing w:after="0"/>
      </w:pPr>
      <w:r>
        <w:separator/>
      </w:r>
    </w:p>
  </w:footnote>
  <w:footnote w:type="continuationSeparator" w:id="0">
    <w:p w14:paraId="044FE52F" w14:textId="77777777" w:rsidR="00173025" w:rsidRDefault="001730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972533">
    <w:abstractNumId w:val="8"/>
  </w:num>
  <w:num w:numId="2" w16cid:durableId="573009553">
    <w:abstractNumId w:val="6"/>
  </w:num>
  <w:num w:numId="3" w16cid:durableId="1130436722">
    <w:abstractNumId w:val="5"/>
  </w:num>
  <w:num w:numId="4" w16cid:durableId="312220164">
    <w:abstractNumId w:val="4"/>
  </w:num>
  <w:num w:numId="5" w16cid:durableId="106169192">
    <w:abstractNumId w:val="7"/>
  </w:num>
  <w:num w:numId="6" w16cid:durableId="287470554">
    <w:abstractNumId w:val="3"/>
  </w:num>
  <w:num w:numId="7" w16cid:durableId="2047832025">
    <w:abstractNumId w:val="2"/>
  </w:num>
  <w:num w:numId="8" w16cid:durableId="1129787590">
    <w:abstractNumId w:val="1"/>
  </w:num>
  <w:num w:numId="9" w16cid:durableId="297993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025"/>
    <w:rsid w:val="0029639D"/>
    <w:rsid w:val="00326F90"/>
    <w:rsid w:val="00436F27"/>
    <w:rsid w:val="00551D6A"/>
    <w:rsid w:val="00637D92"/>
    <w:rsid w:val="008B59A3"/>
    <w:rsid w:val="00983481"/>
    <w:rsid w:val="00AA1D8D"/>
    <w:rsid w:val="00B47730"/>
    <w:rsid w:val="00CB0664"/>
    <w:rsid w:val="00D840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2E487B-FB5E-42CE-B0A4-8BD3AF73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40" w:after="80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Reinforcement Learning Agent using Farama Gymnasium</dc:title>
  <dc:subject>Topics in AI Assignment I — Taxi-v3 Q-learning</dc:subject>
  <dc:creator>python-docx</dc:creator>
  <cp:keywords/>
  <dc:description>generated by python-docx</dc:description>
  <cp:lastModifiedBy>Maha Ishaq Maha Ishaq Muhammad</cp:lastModifiedBy>
  <cp:revision>3</cp:revision>
  <dcterms:created xsi:type="dcterms:W3CDTF">2013-12-23T23:15:00Z</dcterms:created>
  <dcterms:modified xsi:type="dcterms:W3CDTF">2026-10-20T10:18:00Z</dcterms:modified>
  <cp:category/>
</cp:coreProperties>
</file>