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AI: Master Prompt Engineering Guide</w:t>
      </w:r>
    </w:p>
    <w:p>
      <w:r>
        <w:t xml:space="preserve">This document contains a </w:t>
      </w:r>
      <w:r>
        <w:rPr>
          <w:b/>
        </w:rPr>
        <w:t>Professional Master Prompt</w:t>
      </w:r>
      <w:r>
        <w:t xml:space="preserve"> designed to instruct an Advanced AI Agent to build the NEXUS AI platform. It also includes a log of the key iterative prompts used during development.</w:t>
      </w:r>
    </w:p>
    <w:p>
      <w:pPr>
        <w:pStyle w:val="Heading1"/>
      </w:pPr>
      <w:r>
        <w:t>🚀 Part 1: The Master Build Prompt</w:t>
      </w:r>
    </w:p>
    <w:p>
      <w:r>
        <w:t>Copy and paste the following block into an advanced AI (Gemini 2.0, Claude 3.5 Sonnet) to recreate the project:</w:t>
      </w:r>
    </w:p>
    <w:p>
      <w:pPr>
        <w:pStyle w:val="NoSpacing"/>
      </w:pPr>
      <w:r>
        <w:rPr>
          <w:rFonts w:ascii="Courier New" w:hAnsi="Courier New"/>
          <w:color w:val="003200"/>
          <w:sz w:val="20"/>
        </w:rPr>
        <w:t>### Role &amp; Objective</w:t>
        <w:br/>
        <w:t>You are a Principal Full-Stack AI Engineer specializing in Responsible AI and Fintech. Your task is to build NEXUS AI, a credit decisioning platform that prioritizes Fairness, Transparency, and Auditability.</w:t>
        <w:br/>
        <w:br/>
        <w:t>### 🛠️ Tech Stack Constraints</w:t>
        <w:br/>
        <w:t>*   Backend: Python (FastAPI) - must be async.</w:t>
        <w:br/>
        <w:t>*   Frontend: Python (Streamlit) - must use a custom "Glassmorphism" CSS theme.</w:t>
        <w:br/>
        <w:t>*   Database: SQLite (managed via SQLAlchemy).</w:t>
        <w:br/>
        <w:t>*   ML Engine: Scikit-Learn (Random Forest) + Pandas.</w:t>
        <w:br/>
        <w:t>*   Audit: Cryptographic hashing (SHA-256) for every decision.</w:t>
        <w:br/>
        <w:br/>
        <w:t>### 🎨 Design System ("Pro Max" Style)</w:t>
        <w:br/>
        <w:t>*   Theme: Dark Mode with Glassmorphism (translucent cards, blur effects).</w:t>
        <w:br/>
        <w:t>*   Colors: Neon accents (Green for Approval, Red for Denial, Amber for Warning).</w:t>
        <w:br/>
        <w:t>*   Typography: Clean, sans-serif (Inter/Roboto).</w:t>
        <w:br/>
        <w:t>*   Charts: Use Donut Charts for "Approval Mix" and "Risk Profile".</w:t>
        <w:br/>
        <w:br/>
        <w:t>### 📋 Core Functional Requirements</w:t>
        <w:br/>
        <w:br/>
        <w:t>1.  The Credit Model:</w:t>
        <w:br/>
        <w:t xml:space="preserve">    *   Train a Random Forest Classifier on the Indian Loan Dataset.</w:t>
        <w:br/>
        <w:t xml:space="preserve">    *   CRITICAL: You MUST use a ColumnTransformer with OneHotEncoder for categorical variables.</w:t>
        <w:br/>
        <w:t xml:space="preserve">    *   Output: Approval Status (Y/N) and Approval Probability (0-100%).</w:t>
        <w:br/>
        <w:br/>
        <w:t>2.  The Audit Engine:</w:t>
        <w:br/>
        <w:t xml:space="preserve">    *   Every prediction request MUST be logged to the SQLite database with a SHA-256 Hash.</w:t>
        <w:br/>
        <w:br/>
        <w:t>3.  The Dashboard (Frontend):</w:t>
        <w:br/>
        <w:t xml:space="preserve">    *   Summary Section: Big number metrics.</w:t>
        <w:br/>
        <w:t xml:space="preserve">    *   Visualizations: Approval Mix (Donut), Risk Profile (Donut).</w:t>
        <w:br/>
        <w:t xml:space="preserve">    *   Fairness Monitor: Calculate "Disparate Impact Ratio".</w:t>
        <w:br/>
        <w:t xml:space="preserve">    *   Audit Trail: A searchable data table.</w:t>
        <w:br/>
        <w:br/>
        <w:t>### 🧩 Step-by-Step Execution Plan</w:t>
        <w:br/>
        <w:br/>
        <w:t>1.  Setup: Initialize project structure.</w:t>
        <w:br/>
        <w:t>2.  ML Training: Write train.py (handle categoricals correctly!).</w:t>
        <w:br/>
        <w:t>3.  Backend API: Create /predict and /audit endpoints.</w:t>
        <w:br/>
        <w:t>4.  Frontend Layout: Apply st.markdown CSS for glassmorphism.</w:t>
        <w:br/>
        <w:t>5.  Integration: Connect Frontend to Backend via HTTP.</w:t>
        <w:br/>
        <w:br/>
        <w:t>Action: Generate the project structure and the core code files now.</w:t>
      </w:r>
    </w:p>
    <w:p>
      <w:r>
        <w:br w:type="page"/>
      </w:r>
    </w:p>
    <w:p>
      <w:pPr>
        <w:pStyle w:val="Heading1"/>
      </w:pPr>
      <w:r>
        <w:t>🔧 Part 2: Iterative Prompt Log (What Worked)</w:t>
      </w:r>
    </w:p>
    <w:p>
      <w:r>
        <w:t>These are the specific prompts used to refine the product from MVP to "Pro Max".</w:t>
      </w:r>
    </w:p>
    <w:p>
      <w:pPr>
        <w:pStyle w:val="Heading2"/>
      </w:pPr>
      <w:r>
        <w:t>1. Fixing the Model Logic</w:t>
      </w:r>
    </w:p>
    <w:p>
      <w:pPr>
        <w:pStyle w:val="Quote"/>
      </w:pPr>
      <w:r>
        <w:rPr>
          <w:i/>
          <w:color w:val="505050"/>
        </w:rPr>
        <w:t>&gt; "Audit the current train.py file. I suspect it is ignoring categorical variables like 'Gender' and 'Education' because of a ValueError. Refactor the pipeline to use ColumnTransformer and OneHotEncoder so we use ALL available features."</w:t>
      </w:r>
    </w:p>
    <w:p>
      <w:pPr>
        <w:pStyle w:val="Heading2"/>
      </w:pPr>
      <w:r>
        <w:t>2. UI/UX "Glow Up"</w:t>
      </w:r>
    </w:p>
    <w:p>
      <w:pPr>
        <w:pStyle w:val="Quote"/>
      </w:pPr>
      <w:r>
        <w:rPr>
          <w:i/>
          <w:color w:val="505050"/>
        </w:rPr>
        <w:t>&gt; "The dashboard looks too basic. Upgrade the UI to a 'Pro Max' level using a Glassmorphism aesthetic. Inject Custom CSS for translucent cards and neon borders. Use high-contrast metric containers."</w:t>
      </w:r>
    </w:p>
    <w:p>
      <w:pPr>
        <w:pStyle w:val="Heading2"/>
      </w:pPr>
      <w:r>
        <w:t>3. Visualizations Refinement</w:t>
      </w:r>
    </w:p>
    <w:p>
      <w:pPr>
        <w:pStyle w:val="Quote"/>
      </w:pPr>
      <w:r>
        <w:rPr>
          <w:i/>
          <w:color w:val="505050"/>
        </w:rPr>
        <w:t>&gt; "Refine the Dashboard Visuals. Replace the generic volume area chart with two specific Donut Charts: 1. Approval Mix (Approved vs Denied) and 2. Risk Profile (Low/Medium/High risk buckets)."</w:t>
      </w:r>
    </w:p>
    <w:p>
      <w:pPr>
        <w:pStyle w:val="Heading2"/>
      </w:pPr>
      <w:r>
        <w:t>4. Documentation Standard</w:t>
      </w:r>
    </w:p>
    <w:p>
      <w:pPr>
        <w:pStyle w:val="Quote"/>
      </w:pPr>
      <w:r>
        <w:rPr>
          <w:i/>
          <w:color w:val="505050"/>
        </w:rPr>
        <w:t>&gt; "Generate a README.md that strictly follows these requirements: Problem Statement, Architecture Diagram, Tech Stack, AI Tools Used, Prompt Strategy, and Build Reproducibility Instructions."</w:t>
      </w:r>
    </w:p>
    <w:p>
      <w:pPr>
        <w:pStyle w:val="Heading2"/>
      </w:pPr>
      <w:r>
        <w:t>5. Deployment &amp; Cleanup</w:t>
      </w:r>
    </w:p>
    <w:p>
      <w:pPr>
        <w:pStyle w:val="Quote"/>
      </w:pPr>
      <w:r>
        <w:rPr>
          <w:i/>
          <w:color w:val="505050"/>
        </w:rPr>
        <w:t>&gt; "Remove all temporary audit report files (*.txt) to clean up the repository. Then, force push the entire codebase to the remote origin main to ensure everything is perfectly synced."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