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35" w:rsidRDefault="007022D2">
      <w:pPr>
        <w:pStyle w:val="Heading1"/>
      </w:pPr>
      <w:r>
        <w:t>Technology Stack:</w:t>
      </w:r>
    </w:p>
    <w:p w:rsidR="00170535" w:rsidRDefault="000A1059">
      <w:pPr>
        <w:pStyle w:val="Heading2"/>
      </w:pPr>
      <w:r>
        <w:t>Technology Stack (Architecture &amp; Stack)</w:t>
      </w:r>
    </w:p>
    <w:p w:rsidR="005C0C32" w:rsidRPr="00B32B27" w:rsidRDefault="005C0C32">
      <w:r w:rsidRPr="005C0C32">
        <w:rPr>
          <w:b/>
          <w:bCs/>
        </w:rPr>
        <w:t xml:space="preserve">Date: </w:t>
      </w:r>
      <w:r w:rsidR="000A1059">
        <w:t>2 J</w:t>
      </w:r>
      <w:r w:rsidR="00B32B27">
        <w:t xml:space="preserve">uly </w:t>
      </w:r>
      <w:r w:rsidRPr="005C0C32">
        <w:t>2025</w:t>
      </w:r>
      <w:r w:rsidRPr="005C0C32">
        <w:br/>
      </w:r>
      <w:r w:rsidRPr="005C0C32">
        <w:rPr>
          <w:b/>
          <w:bCs/>
        </w:rPr>
        <w:t>Team ID:</w:t>
      </w:r>
      <w:r w:rsidR="00B32B27">
        <w:rPr>
          <w:b/>
          <w:bCs/>
        </w:rPr>
        <w:t xml:space="preserve"> </w:t>
      </w:r>
      <w:r w:rsidR="00B32B27" w:rsidRPr="00B32B27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LTVIP2025TMID30093</w:t>
      </w:r>
      <w:r w:rsidRPr="005C0C32">
        <w:rPr>
          <w:b/>
          <w:bCs/>
        </w:rPr>
        <w:br/>
        <w:t xml:space="preserve">Project Name: </w:t>
      </w:r>
      <w:r w:rsidRPr="005C0C32">
        <w:t>Jewel Management System using Salesforce</w:t>
      </w:r>
      <w:r w:rsidRPr="005C0C32">
        <w:rPr>
          <w:b/>
          <w:bCs/>
        </w:rPr>
        <w:br/>
      </w:r>
    </w:p>
    <w:p w:rsidR="00170535" w:rsidRDefault="000A1059">
      <w:pPr>
        <w:pStyle w:val="Heading2"/>
      </w:pPr>
      <w:r>
        <w:t>Technical Architecture:</w:t>
      </w:r>
    </w:p>
    <w:p w:rsidR="005C0C32" w:rsidRPr="005C0C32" w:rsidRDefault="005C0C32" w:rsidP="005C0C32">
      <w:pPr>
        <w:rPr>
          <w:lang w:val="en-IN"/>
        </w:rPr>
      </w:pPr>
      <w:r w:rsidRPr="005C0C32">
        <w:rPr>
          <w:lang w:val="en-IN"/>
        </w:rPr>
        <w:t xml:space="preserve">This </w:t>
      </w:r>
      <w:proofErr w:type="spellStart"/>
      <w:r w:rsidRPr="005C0C32">
        <w:rPr>
          <w:lang w:val="en-IN"/>
        </w:rPr>
        <w:t>Jewelry</w:t>
      </w:r>
      <w:proofErr w:type="spellEnd"/>
      <w:r w:rsidRPr="005C0C32">
        <w:rPr>
          <w:lang w:val="en-IN"/>
        </w:rPr>
        <w:t xml:space="preserve"> Inventory CRM Application is developed using Salesforce to digitize and streamline </w:t>
      </w:r>
      <w:proofErr w:type="spellStart"/>
      <w:r w:rsidRPr="005C0C32">
        <w:rPr>
          <w:lang w:val="en-IN"/>
        </w:rPr>
        <w:t>jewelry</w:t>
      </w:r>
      <w:proofErr w:type="spellEnd"/>
      <w:r w:rsidRPr="005C0C32">
        <w:rPr>
          <w:lang w:val="en-IN"/>
        </w:rPr>
        <w:t xml:space="preserve"> operations such as customer handling, item tracking, billing, and pricing. The system efficiently manages gold/silver item data, pricing logic based on purity and type, and automates billing calculations.</w:t>
      </w:r>
    </w:p>
    <w:p w:rsidR="005C0C32" w:rsidRPr="005C0C32" w:rsidRDefault="005C0C32" w:rsidP="005C0C32">
      <w:pPr>
        <w:rPr>
          <w:lang w:val="en-IN"/>
        </w:rPr>
      </w:pPr>
      <w:r w:rsidRPr="005C0C32">
        <w:rPr>
          <w:lang w:val="en-IN"/>
        </w:rPr>
        <w:t>Key functionalities include:</w:t>
      </w:r>
    </w:p>
    <w:p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Customer and employee record management</w:t>
      </w:r>
    </w:p>
    <w:p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Item classification by type, purity, and weight</w:t>
      </w:r>
    </w:p>
    <w:p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Automatic billing and price calculations using formula fields and triggers</w:t>
      </w:r>
    </w:p>
    <w:p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Role-based access for Admins, Workers, and Goldsmiths</w:t>
      </w:r>
    </w:p>
    <w:p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Dashboards and reports for billing summaries and item tracking</w:t>
      </w:r>
    </w:p>
    <w:p w:rsidR="00170535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Validations and flows for secure, error-free data entry</w:t>
      </w:r>
      <w:r>
        <w:br/>
      </w:r>
      <w:r>
        <w:br/>
      </w:r>
      <w:r w:rsidR="001125B7" w:rsidRPr="001125B7">
        <w:t>The application enhances user experience, data accuracy, and operational visibility across the RTC department.</w:t>
      </w:r>
      <w:r>
        <w:br/>
      </w:r>
    </w:p>
    <w:p w:rsidR="00170535" w:rsidRDefault="000A1059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170535">
        <w:tc>
          <w:tcPr>
            <w:tcW w:w="2160" w:type="dxa"/>
          </w:tcPr>
          <w:p w:rsidR="00170535" w:rsidRPr="005C0C32" w:rsidRDefault="000A1059">
            <w:pPr>
              <w:rPr>
                <w:b/>
                <w:bCs/>
              </w:rPr>
            </w:pPr>
            <w:proofErr w:type="spellStart"/>
            <w:r w:rsidRPr="005C0C32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160" w:type="dxa"/>
          </w:tcPr>
          <w:p w:rsidR="00170535" w:rsidRPr="005C0C32" w:rsidRDefault="000A1059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Component</w:t>
            </w:r>
          </w:p>
        </w:tc>
        <w:tc>
          <w:tcPr>
            <w:tcW w:w="2160" w:type="dxa"/>
          </w:tcPr>
          <w:p w:rsidR="00170535" w:rsidRPr="005C0C32" w:rsidRDefault="000A1059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:rsidR="00170535" w:rsidRPr="005C0C32" w:rsidRDefault="000A1059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Technology</w:t>
            </w:r>
          </w:p>
        </w:tc>
      </w:tr>
      <w:tr w:rsidR="00170535">
        <w:tc>
          <w:tcPr>
            <w:tcW w:w="2160" w:type="dxa"/>
          </w:tcPr>
          <w:p w:rsidR="00170535" w:rsidRDefault="000A1059">
            <w:r>
              <w:t>1</w:t>
            </w:r>
          </w:p>
        </w:tc>
        <w:tc>
          <w:tcPr>
            <w:tcW w:w="2160" w:type="dxa"/>
          </w:tcPr>
          <w:p w:rsidR="00170535" w:rsidRDefault="000A1059">
            <w:r>
              <w:t>User Interface</w:t>
            </w:r>
          </w:p>
        </w:tc>
        <w:tc>
          <w:tcPr>
            <w:tcW w:w="2160" w:type="dxa"/>
          </w:tcPr>
          <w:p w:rsidR="00170535" w:rsidRDefault="005C0C32">
            <w:r w:rsidRPr="005C0C32">
              <w:t>Manage jewelry operations and roles</w:t>
            </w:r>
          </w:p>
        </w:tc>
        <w:tc>
          <w:tcPr>
            <w:tcW w:w="2160" w:type="dxa"/>
          </w:tcPr>
          <w:p w:rsidR="00170535" w:rsidRDefault="005C0C32">
            <w:r w:rsidRPr="005C0C32">
              <w:t>Salesforce Lightning App Builder</w:t>
            </w:r>
          </w:p>
        </w:tc>
      </w:tr>
      <w:tr w:rsidR="00170535">
        <w:tc>
          <w:tcPr>
            <w:tcW w:w="2160" w:type="dxa"/>
          </w:tcPr>
          <w:p w:rsidR="00170535" w:rsidRDefault="000A1059">
            <w:r>
              <w:t>2</w:t>
            </w:r>
          </w:p>
        </w:tc>
        <w:tc>
          <w:tcPr>
            <w:tcW w:w="2160" w:type="dxa"/>
          </w:tcPr>
          <w:p w:rsidR="00170535" w:rsidRDefault="000A1059">
            <w:r>
              <w:t>Application Logic-1</w:t>
            </w:r>
          </w:p>
        </w:tc>
        <w:tc>
          <w:tcPr>
            <w:tcW w:w="2160" w:type="dxa"/>
          </w:tcPr>
          <w:p w:rsidR="00170535" w:rsidRDefault="005C0C32">
            <w:r w:rsidRPr="005C0C32">
              <w:t>Billing logic based on weight, purity, and type</w:t>
            </w:r>
          </w:p>
        </w:tc>
        <w:tc>
          <w:tcPr>
            <w:tcW w:w="2160" w:type="dxa"/>
          </w:tcPr>
          <w:p w:rsidR="00170535" w:rsidRDefault="005C0C32">
            <w:r w:rsidRPr="005C0C32">
              <w:t>Apex Triggers, Flows, Formula Fields</w:t>
            </w:r>
          </w:p>
        </w:tc>
      </w:tr>
      <w:tr w:rsidR="00170535">
        <w:tc>
          <w:tcPr>
            <w:tcW w:w="2160" w:type="dxa"/>
          </w:tcPr>
          <w:p w:rsidR="00170535" w:rsidRDefault="000A1059">
            <w:r>
              <w:t>3</w:t>
            </w:r>
          </w:p>
        </w:tc>
        <w:tc>
          <w:tcPr>
            <w:tcW w:w="2160" w:type="dxa"/>
          </w:tcPr>
          <w:p w:rsidR="00170535" w:rsidRDefault="000A1059">
            <w:r>
              <w:t>Application Logic-2</w:t>
            </w:r>
          </w:p>
        </w:tc>
        <w:tc>
          <w:tcPr>
            <w:tcW w:w="2160" w:type="dxa"/>
          </w:tcPr>
          <w:p w:rsidR="00170535" w:rsidRDefault="005C0C32">
            <w:r w:rsidRPr="005C0C32">
              <w:t>Auto price computation and paid amount calculation</w:t>
            </w:r>
          </w:p>
        </w:tc>
        <w:tc>
          <w:tcPr>
            <w:tcW w:w="2160" w:type="dxa"/>
          </w:tcPr>
          <w:p w:rsidR="00170535" w:rsidRDefault="005C0C32">
            <w:r w:rsidRPr="005C0C32">
              <w:t>Flows, Triggers</w:t>
            </w:r>
          </w:p>
        </w:tc>
      </w:tr>
      <w:tr w:rsidR="00170535">
        <w:tc>
          <w:tcPr>
            <w:tcW w:w="2160" w:type="dxa"/>
          </w:tcPr>
          <w:p w:rsidR="00170535" w:rsidRDefault="000A1059">
            <w:r>
              <w:lastRenderedPageBreak/>
              <w:t>4</w:t>
            </w:r>
          </w:p>
        </w:tc>
        <w:tc>
          <w:tcPr>
            <w:tcW w:w="2160" w:type="dxa"/>
          </w:tcPr>
          <w:p w:rsidR="00170535" w:rsidRDefault="000A1059">
            <w:r>
              <w:t>Application Logic-3</w:t>
            </w:r>
          </w:p>
        </w:tc>
        <w:tc>
          <w:tcPr>
            <w:tcW w:w="2160" w:type="dxa"/>
          </w:tcPr>
          <w:p w:rsidR="00170535" w:rsidRDefault="005C0C32">
            <w:r w:rsidRPr="005C0C32">
              <w:t>Field validation and layout assignment per Record Type</w:t>
            </w:r>
          </w:p>
        </w:tc>
        <w:tc>
          <w:tcPr>
            <w:tcW w:w="2160" w:type="dxa"/>
          </w:tcPr>
          <w:p w:rsidR="00170535" w:rsidRDefault="005C0C32">
            <w:r w:rsidRPr="005C0C32">
              <w:t>Validation Rules, Flows</w:t>
            </w:r>
          </w:p>
        </w:tc>
      </w:tr>
      <w:tr w:rsidR="00170535">
        <w:tc>
          <w:tcPr>
            <w:tcW w:w="2160" w:type="dxa"/>
          </w:tcPr>
          <w:p w:rsidR="00170535" w:rsidRDefault="000A1059">
            <w:r>
              <w:t>5</w:t>
            </w:r>
          </w:p>
        </w:tc>
        <w:tc>
          <w:tcPr>
            <w:tcW w:w="2160" w:type="dxa"/>
          </w:tcPr>
          <w:p w:rsidR="00170535" w:rsidRDefault="000A1059">
            <w:r>
              <w:t>Database</w:t>
            </w:r>
          </w:p>
        </w:tc>
        <w:tc>
          <w:tcPr>
            <w:tcW w:w="2160" w:type="dxa"/>
          </w:tcPr>
          <w:p w:rsidR="00170535" w:rsidRDefault="005C0C32">
            <w:r w:rsidRPr="005C0C32">
              <w:t>Customer, Item, Billing, and Price data</w:t>
            </w:r>
          </w:p>
        </w:tc>
        <w:tc>
          <w:tcPr>
            <w:tcW w:w="2160" w:type="dxa"/>
          </w:tcPr>
          <w:p w:rsidR="00170535" w:rsidRDefault="005C0C32">
            <w:r w:rsidRPr="005C0C32">
              <w:t>Salesforce Custom Objects</w:t>
            </w:r>
          </w:p>
        </w:tc>
      </w:tr>
      <w:tr w:rsidR="00170535">
        <w:tc>
          <w:tcPr>
            <w:tcW w:w="2160" w:type="dxa"/>
          </w:tcPr>
          <w:p w:rsidR="00170535" w:rsidRDefault="000A1059">
            <w:r>
              <w:t>6</w:t>
            </w:r>
          </w:p>
        </w:tc>
        <w:tc>
          <w:tcPr>
            <w:tcW w:w="2160" w:type="dxa"/>
          </w:tcPr>
          <w:p w:rsidR="00170535" w:rsidRDefault="000A1059">
            <w:r>
              <w:t>Cloud Database</w:t>
            </w:r>
          </w:p>
        </w:tc>
        <w:tc>
          <w:tcPr>
            <w:tcW w:w="2160" w:type="dxa"/>
          </w:tcPr>
          <w:p w:rsidR="00170535" w:rsidRDefault="005C0C32">
            <w:r w:rsidRPr="005C0C32">
              <w:t>Hosted data model and object storage</w:t>
            </w:r>
          </w:p>
        </w:tc>
        <w:tc>
          <w:tcPr>
            <w:tcW w:w="2160" w:type="dxa"/>
          </w:tcPr>
          <w:p w:rsidR="00170535" w:rsidRDefault="005C0C32">
            <w:r w:rsidRPr="005C0C32">
              <w:t>Salesforce Platform Database</w:t>
            </w:r>
          </w:p>
        </w:tc>
      </w:tr>
      <w:tr w:rsidR="00170535">
        <w:tc>
          <w:tcPr>
            <w:tcW w:w="2160" w:type="dxa"/>
          </w:tcPr>
          <w:p w:rsidR="00170535" w:rsidRDefault="000A1059">
            <w:r>
              <w:t>7</w:t>
            </w:r>
          </w:p>
        </w:tc>
        <w:tc>
          <w:tcPr>
            <w:tcW w:w="2160" w:type="dxa"/>
          </w:tcPr>
          <w:p w:rsidR="00170535" w:rsidRDefault="000A1059">
            <w:r>
              <w:t>File Storage</w:t>
            </w:r>
          </w:p>
        </w:tc>
        <w:tc>
          <w:tcPr>
            <w:tcW w:w="2160" w:type="dxa"/>
          </w:tcPr>
          <w:p w:rsidR="00170535" w:rsidRDefault="005C0C32">
            <w:r w:rsidRPr="005C0C32">
              <w:t>Store billing records, customer slips, gold rates</w:t>
            </w:r>
          </w:p>
        </w:tc>
        <w:tc>
          <w:tcPr>
            <w:tcW w:w="2160" w:type="dxa"/>
          </w:tcPr>
          <w:p w:rsidR="00170535" w:rsidRDefault="005C0C32">
            <w:proofErr w:type="spellStart"/>
            <w:r w:rsidRPr="005C0C32">
              <w:t>Salesforce</w:t>
            </w:r>
            <w:proofErr w:type="spellEnd"/>
            <w:r w:rsidRPr="005C0C32">
              <w:t xml:space="preserve"> Files / </w:t>
            </w:r>
            <w:proofErr w:type="spellStart"/>
            <w:r w:rsidRPr="005C0C32">
              <w:t>ContentVersion</w:t>
            </w:r>
            <w:proofErr w:type="spellEnd"/>
          </w:p>
        </w:tc>
      </w:tr>
    </w:tbl>
    <w:p w:rsidR="0005068E" w:rsidRDefault="0005068E">
      <w:pPr>
        <w:pStyle w:val="Heading2"/>
      </w:pPr>
    </w:p>
    <w:p w:rsidR="00170535" w:rsidRDefault="000A1059">
      <w:pPr>
        <w:pStyle w:val="Heading2"/>
      </w:pPr>
      <w:r>
        <w:t xml:space="preserve">Table-2: Application </w:t>
      </w:r>
      <w:r>
        <w:t>Characteristics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170535">
        <w:tc>
          <w:tcPr>
            <w:tcW w:w="2880" w:type="dxa"/>
          </w:tcPr>
          <w:p w:rsidR="00170535" w:rsidRPr="005C0C32" w:rsidRDefault="000A1059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S.No</w:t>
            </w:r>
          </w:p>
        </w:tc>
        <w:tc>
          <w:tcPr>
            <w:tcW w:w="2880" w:type="dxa"/>
          </w:tcPr>
          <w:p w:rsidR="00170535" w:rsidRPr="005C0C32" w:rsidRDefault="000A1059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Characteristics</w:t>
            </w:r>
          </w:p>
        </w:tc>
        <w:tc>
          <w:tcPr>
            <w:tcW w:w="2880" w:type="dxa"/>
          </w:tcPr>
          <w:p w:rsidR="00170535" w:rsidRPr="005C0C32" w:rsidRDefault="000A1059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Description / Technology</w:t>
            </w:r>
          </w:p>
        </w:tc>
      </w:tr>
      <w:tr w:rsidR="00170535">
        <w:tc>
          <w:tcPr>
            <w:tcW w:w="2880" w:type="dxa"/>
          </w:tcPr>
          <w:p w:rsidR="00170535" w:rsidRDefault="000A1059">
            <w:r>
              <w:t>1</w:t>
            </w:r>
          </w:p>
        </w:tc>
        <w:tc>
          <w:tcPr>
            <w:tcW w:w="2880" w:type="dxa"/>
          </w:tcPr>
          <w:p w:rsidR="00170535" w:rsidRDefault="000A1059">
            <w:r>
              <w:t>Open-Source Frameworks</w:t>
            </w:r>
          </w:p>
        </w:tc>
        <w:tc>
          <w:tcPr>
            <w:tcW w:w="2880" w:type="dxa"/>
          </w:tcPr>
          <w:p w:rsidR="00170535" w:rsidRDefault="005C0C32">
            <w:r w:rsidRPr="005C0C32">
              <w:t>Not applicable (Salesforce is proprietary) / N/A</w:t>
            </w:r>
          </w:p>
        </w:tc>
      </w:tr>
      <w:tr w:rsidR="00170535">
        <w:tc>
          <w:tcPr>
            <w:tcW w:w="2880" w:type="dxa"/>
          </w:tcPr>
          <w:p w:rsidR="00170535" w:rsidRDefault="000A1059">
            <w:r>
              <w:t>2</w:t>
            </w:r>
          </w:p>
        </w:tc>
        <w:tc>
          <w:tcPr>
            <w:tcW w:w="2880" w:type="dxa"/>
          </w:tcPr>
          <w:p w:rsidR="00170535" w:rsidRDefault="000A1059">
            <w:r>
              <w:t>Security Implementations</w:t>
            </w:r>
          </w:p>
        </w:tc>
        <w:tc>
          <w:tcPr>
            <w:tcW w:w="2880" w:type="dxa"/>
          </w:tcPr>
          <w:p w:rsidR="00170535" w:rsidRDefault="005C0C32">
            <w:r w:rsidRPr="005C0C32">
              <w:t>Role/Profile-based access control, FLS</w:t>
            </w:r>
          </w:p>
        </w:tc>
      </w:tr>
      <w:tr w:rsidR="00170535">
        <w:tc>
          <w:tcPr>
            <w:tcW w:w="2880" w:type="dxa"/>
          </w:tcPr>
          <w:p w:rsidR="00170535" w:rsidRDefault="000A1059">
            <w:r>
              <w:t>3</w:t>
            </w:r>
          </w:p>
        </w:tc>
        <w:tc>
          <w:tcPr>
            <w:tcW w:w="2880" w:type="dxa"/>
          </w:tcPr>
          <w:p w:rsidR="00170535" w:rsidRDefault="000A1059">
            <w:r>
              <w:t>Scalable Architecture</w:t>
            </w:r>
          </w:p>
        </w:tc>
        <w:tc>
          <w:tcPr>
            <w:tcW w:w="2880" w:type="dxa"/>
          </w:tcPr>
          <w:p w:rsidR="00170535" w:rsidRDefault="005C0C32">
            <w:r w:rsidRPr="005C0C32">
              <w:t>Multi-tenant, scalable cloud architecture / Salesforce Platform</w:t>
            </w:r>
          </w:p>
        </w:tc>
      </w:tr>
      <w:tr w:rsidR="00170535">
        <w:tc>
          <w:tcPr>
            <w:tcW w:w="2880" w:type="dxa"/>
          </w:tcPr>
          <w:p w:rsidR="00170535" w:rsidRDefault="000A1059">
            <w:r>
              <w:t>4</w:t>
            </w:r>
          </w:p>
        </w:tc>
        <w:tc>
          <w:tcPr>
            <w:tcW w:w="2880" w:type="dxa"/>
          </w:tcPr>
          <w:p w:rsidR="00170535" w:rsidRDefault="000A1059">
            <w:r>
              <w:t>Availability</w:t>
            </w:r>
          </w:p>
        </w:tc>
        <w:tc>
          <w:tcPr>
            <w:tcW w:w="2880" w:type="dxa"/>
          </w:tcPr>
          <w:p w:rsidR="00170535" w:rsidRDefault="006737CB">
            <w:r w:rsidRPr="006737CB">
              <w:t>Salesforce Cloud availability (99.9%) / Load Balanced</w:t>
            </w:r>
          </w:p>
        </w:tc>
      </w:tr>
      <w:tr w:rsidR="00170535">
        <w:tc>
          <w:tcPr>
            <w:tcW w:w="2880" w:type="dxa"/>
          </w:tcPr>
          <w:p w:rsidR="00170535" w:rsidRDefault="000A1059">
            <w:r>
              <w:t>5</w:t>
            </w:r>
          </w:p>
        </w:tc>
        <w:tc>
          <w:tcPr>
            <w:tcW w:w="2880" w:type="dxa"/>
          </w:tcPr>
          <w:p w:rsidR="00170535" w:rsidRDefault="000A1059">
            <w:r>
              <w:t>Performance</w:t>
            </w:r>
          </w:p>
        </w:tc>
        <w:tc>
          <w:tcPr>
            <w:tcW w:w="2880" w:type="dxa"/>
          </w:tcPr>
          <w:p w:rsidR="00170535" w:rsidRDefault="006737CB">
            <w:r w:rsidRPr="006737CB">
              <w:t>Fast load times with optimized Flows and Triggers / SOQL, Apex</w:t>
            </w:r>
          </w:p>
        </w:tc>
      </w:tr>
    </w:tbl>
    <w:p w:rsidR="0005068E" w:rsidRDefault="0005068E">
      <w:pPr>
        <w:pStyle w:val="Heading2"/>
      </w:pPr>
    </w:p>
    <w:p w:rsidR="006737CB" w:rsidRDefault="000A1059" w:rsidP="006737CB">
      <w:pPr>
        <w:pStyle w:val="Heading2"/>
      </w:pPr>
      <w:r>
        <w:t>Milestones Implemented:</w:t>
      </w:r>
    </w:p>
    <w:p w:rsidR="006737CB" w:rsidRPr="006737CB" w:rsidRDefault="006737CB" w:rsidP="006737CB"/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 xml:space="preserve">Created Salesforce Developer Org for </w:t>
      </w:r>
      <w:proofErr w:type="spellStart"/>
      <w:r w:rsidRPr="006737CB">
        <w:rPr>
          <w:lang w:val="en-IN"/>
        </w:rPr>
        <w:t>Jewelry</w:t>
      </w:r>
      <w:proofErr w:type="spellEnd"/>
      <w:r w:rsidRPr="006737CB">
        <w:rPr>
          <w:lang w:val="en-IN"/>
        </w:rPr>
        <w:t xml:space="preserve"> CRM System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Designed custom objects – Customer, Gold/Silver Item, Billing, Pricing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Created tabs for each object for easier access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Built Lightning App – “</w:t>
      </w:r>
      <w:proofErr w:type="spellStart"/>
      <w:r w:rsidRPr="006737CB">
        <w:rPr>
          <w:lang w:val="en-IN"/>
        </w:rPr>
        <w:t>Jewelry</w:t>
      </w:r>
      <w:proofErr w:type="spellEnd"/>
      <w:r w:rsidRPr="006737CB">
        <w:rPr>
          <w:lang w:val="en-IN"/>
        </w:rPr>
        <w:t xml:space="preserve"> Inventory CRM”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Added required fields (standard, picklist, formula, lookup, checkbox)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Customized page layouts and record types for Gold and Silver categories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Applied validation rules to ensure item data integrity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lastRenderedPageBreak/>
        <w:t>Built flows to auto-calculate total price and check purity logic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Created Apex Trigger to calculate and auto-fill Paid Amount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Generated reports for Items by Type, Customers by Billing</w:t>
      </w:r>
    </w:p>
    <w:p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Built dashboards for billing trends and item tracking</w:t>
      </w:r>
    </w:p>
    <w:p w:rsidR="00170535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Finalized project delivery with summary, use cases, and business value</w:t>
      </w:r>
    </w:p>
    <w:p w:rsidR="0005068E" w:rsidRDefault="0005068E">
      <w:pPr>
        <w:pStyle w:val="Heading2"/>
      </w:pPr>
    </w:p>
    <w:p w:rsidR="00170535" w:rsidRDefault="000A1059">
      <w:r>
        <w:br/>
      </w:r>
    </w:p>
    <w:sectPr w:rsidR="00170535" w:rsidSect="0005068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1F24CB"/>
    <w:multiLevelType w:val="multilevel"/>
    <w:tmpl w:val="90F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CC1145"/>
    <w:multiLevelType w:val="multilevel"/>
    <w:tmpl w:val="C2A8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2038E1"/>
    <w:multiLevelType w:val="hybridMultilevel"/>
    <w:tmpl w:val="BD3A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B5A95"/>
    <w:multiLevelType w:val="multilevel"/>
    <w:tmpl w:val="820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E10261"/>
    <w:multiLevelType w:val="multilevel"/>
    <w:tmpl w:val="FAC6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357871"/>
    <w:multiLevelType w:val="hybridMultilevel"/>
    <w:tmpl w:val="CDB0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60A7E"/>
    <w:multiLevelType w:val="hybridMultilevel"/>
    <w:tmpl w:val="000AD2C0"/>
    <w:lvl w:ilvl="0" w:tplc="94F89D6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37959"/>
    <w:multiLevelType w:val="multilevel"/>
    <w:tmpl w:val="38B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6E097A"/>
    <w:multiLevelType w:val="hybridMultilevel"/>
    <w:tmpl w:val="630C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12"/>
  </w:num>
  <w:num w:numId="13">
    <w:abstractNumId w:val="16"/>
  </w:num>
  <w:num w:numId="14">
    <w:abstractNumId w:val="17"/>
  </w:num>
  <w:num w:numId="15">
    <w:abstractNumId w:val="9"/>
  </w:num>
  <w:num w:numId="16">
    <w:abstractNumId w:val="13"/>
  </w:num>
  <w:num w:numId="17">
    <w:abstractNumId w:val="1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5068E"/>
    <w:rsid w:val="0006063C"/>
    <w:rsid w:val="000A1059"/>
    <w:rsid w:val="001125B7"/>
    <w:rsid w:val="0015074B"/>
    <w:rsid w:val="00170535"/>
    <w:rsid w:val="001C3B4E"/>
    <w:rsid w:val="001F7BFA"/>
    <w:rsid w:val="0029639D"/>
    <w:rsid w:val="00326F90"/>
    <w:rsid w:val="00540BEE"/>
    <w:rsid w:val="005C0C32"/>
    <w:rsid w:val="006737CB"/>
    <w:rsid w:val="007022D2"/>
    <w:rsid w:val="007345CE"/>
    <w:rsid w:val="007511CA"/>
    <w:rsid w:val="008526CA"/>
    <w:rsid w:val="00AA1D8D"/>
    <w:rsid w:val="00B32B27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25B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7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37C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5</cp:revision>
  <dcterms:created xsi:type="dcterms:W3CDTF">2025-06-28T11:43:00Z</dcterms:created>
  <dcterms:modified xsi:type="dcterms:W3CDTF">2025-07-10T05:12:00Z</dcterms:modified>
  <cp:category/>
</cp:coreProperties>
</file>