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BDF2" w14:textId="77777777" w:rsidR="00CD41E3" w:rsidRDefault="00CD41E3" w:rsidP="00CD41E3">
      <w:pPr>
        <w:jc w:val="center"/>
        <w:rPr>
          <w:b/>
          <w:bCs/>
          <w:sz w:val="56"/>
          <w:szCs w:val="56"/>
        </w:rPr>
      </w:pPr>
    </w:p>
    <w:p w14:paraId="149D59FF" w14:textId="77777777" w:rsidR="00CD41E3" w:rsidRDefault="00CD41E3" w:rsidP="00CD41E3">
      <w:pPr>
        <w:jc w:val="center"/>
        <w:rPr>
          <w:b/>
          <w:bCs/>
          <w:sz w:val="56"/>
          <w:szCs w:val="56"/>
        </w:rPr>
      </w:pPr>
    </w:p>
    <w:p w14:paraId="502C836F" w14:textId="77777777" w:rsidR="00CD41E3" w:rsidRDefault="00CD41E3" w:rsidP="00CD41E3">
      <w:pPr>
        <w:jc w:val="center"/>
        <w:rPr>
          <w:b/>
          <w:bCs/>
          <w:sz w:val="56"/>
          <w:szCs w:val="56"/>
        </w:rPr>
      </w:pPr>
    </w:p>
    <w:p w14:paraId="14256000" w14:textId="69D75007" w:rsidR="00CD41E3" w:rsidRPr="00A45DF6" w:rsidRDefault="00CD41E3" w:rsidP="00CD41E3">
      <w:pPr>
        <w:jc w:val="center"/>
        <w:rPr>
          <w:b/>
          <w:bCs/>
          <w:sz w:val="56"/>
          <w:szCs w:val="56"/>
        </w:rPr>
      </w:pPr>
      <w:r w:rsidRPr="00A45DF6">
        <w:rPr>
          <w:b/>
          <w:bCs/>
          <w:sz w:val="56"/>
          <w:szCs w:val="56"/>
        </w:rPr>
        <w:t xml:space="preserve">Project Synergy – </w:t>
      </w:r>
      <w:r>
        <w:rPr>
          <w:b/>
          <w:bCs/>
          <w:sz w:val="56"/>
          <w:szCs w:val="56"/>
        </w:rPr>
        <w:t>Final Report</w:t>
      </w:r>
      <w:r w:rsidRPr="00A45DF6">
        <w:rPr>
          <w:b/>
          <w:bCs/>
          <w:sz w:val="56"/>
          <w:szCs w:val="56"/>
        </w:rPr>
        <w:t xml:space="preserve"> </w:t>
      </w:r>
    </w:p>
    <w:p w14:paraId="78E08DEE" w14:textId="4B576F85" w:rsidR="00CD41E3" w:rsidRDefault="00883FC3" w:rsidP="00CD41E3">
      <w:pPr>
        <w:jc w:val="center"/>
        <w:rPr>
          <w:sz w:val="32"/>
          <w:szCs w:val="32"/>
        </w:rPr>
      </w:pPr>
      <w:r>
        <w:rPr>
          <w:sz w:val="32"/>
          <w:szCs w:val="32"/>
        </w:rPr>
        <w:t>Ayan</w:t>
      </w:r>
      <w:r w:rsidR="005D0986">
        <w:rPr>
          <w:sz w:val="32"/>
          <w:szCs w:val="32"/>
        </w:rPr>
        <w:t xml:space="preserve"> Farah, </w:t>
      </w:r>
      <w:r>
        <w:rPr>
          <w:sz w:val="32"/>
          <w:szCs w:val="32"/>
        </w:rPr>
        <w:t>Mahad Farah, Evan Preston</w:t>
      </w:r>
    </w:p>
    <w:p w14:paraId="35E5CE81" w14:textId="2E3786CA" w:rsidR="00CD41E3" w:rsidRDefault="00CD41E3" w:rsidP="00CD41E3">
      <w:pPr>
        <w:jc w:val="center"/>
        <w:rPr>
          <w:sz w:val="24"/>
          <w:szCs w:val="24"/>
        </w:rPr>
        <w:sectPr w:rsidR="00CD41E3" w:rsidSect="00CD41E3">
          <w:headerReference w:type="default" r:id="rI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24"/>
          <w:szCs w:val="24"/>
        </w:rPr>
        <w:t>4</w:t>
      </w:r>
      <w:r w:rsidRPr="00A45DF6">
        <w:rPr>
          <w:sz w:val="24"/>
          <w:szCs w:val="24"/>
        </w:rPr>
        <w:t>/</w:t>
      </w:r>
      <w:r>
        <w:rPr>
          <w:sz w:val="24"/>
          <w:szCs w:val="24"/>
        </w:rPr>
        <w:t>29</w:t>
      </w:r>
      <w:r w:rsidRPr="00A45DF6">
        <w:rPr>
          <w:sz w:val="24"/>
          <w:szCs w:val="24"/>
        </w:rPr>
        <w:t>/202</w:t>
      </w:r>
      <w:r w:rsidR="005D0986">
        <w:rPr>
          <w:sz w:val="24"/>
          <w:szCs w:val="24"/>
        </w:rPr>
        <w:t>3</w:t>
      </w:r>
    </w:p>
    <w:p w14:paraId="59B1CA90" w14:textId="59564F9D" w:rsidR="00CD41E3" w:rsidRDefault="00CD41E3" w:rsidP="00CD41E3">
      <w:pPr>
        <w:rPr>
          <w:b/>
          <w:bCs/>
          <w:sz w:val="24"/>
          <w:szCs w:val="24"/>
        </w:rPr>
      </w:pPr>
      <w:r>
        <w:rPr>
          <w:b/>
          <w:bCs/>
          <w:sz w:val="24"/>
          <w:szCs w:val="24"/>
        </w:rPr>
        <w:lastRenderedPageBreak/>
        <w:t>Executive Summary</w:t>
      </w:r>
    </w:p>
    <w:p w14:paraId="3C166417" w14:textId="41686336" w:rsidR="007F1B3A" w:rsidRPr="007F1B3A" w:rsidRDefault="007F1B3A" w:rsidP="0040018A">
      <w:pPr>
        <w:spacing w:line="480" w:lineRule="auto"/>
        <w:rPr>
          <w:sz w:val="24"/>
          <w:szCs w:val="24"/>
        </w:rPr>
        <w:sectPr w:rsidR="007F1B3A" w:rsidRPr="007F1B3A" w:rsidSect="00CD41E3">
          <w:headerReference w:type="default" r:id="rId9"/>
          <w:pgSz w:w="12240" w:h="15840"/>
          <w:pgMar w:top="1440" w:right="1440" w:bottom="1440" w:left="1440" w:header="720" w:footer="720" w:gutter="0"/>
          <w:cols w:space="720"/>
          <w:docGrid w:linePitch="360"/>
        </w:sectPr>
      </w:pPr>
      <w:r w:rsidRPr="00467404">
        <w:rPr>
          <w:rFonts w:ascii="Times New Roman" w:hAnsi="Times New Roman" w:cs="Times New Roman"/>
          <w:sz w:val="24"/>
          <w:szCs w:val="24"/>
        </w:rPr>
        <w:t xml:space="preserve">Project Synergy is a systems design project for the University of Minnesota Duluth Athletics Department with the goal to design an enhanced and synergetic inventory system. Currently the UMD Athletics department does not have any sort of inventory management system in place, leading to clutter, disorganization and prone to user error when it comes to reporting current inventory and ordering new equipment. UMD Athletics has reported problems with overbuying and underbuying equipment and is looking to improve their current situation. This report </w:t>
      </w:r>
      <w:r w:rsidR="00467404" w:rsidRPr="00467404">
        <w:rPr>
          <w:rFonts w:ascii="Times New Roman" w:hAnsi="Times New Roman" w:cs="Times New Roman"/>
          <w:sz w:val="24"/>
          <w:szCs w:val="24"/>
        </w:rPr>
        <w:t xml:space="preserve">dives into the design of an inventory management system with capabilities to </w:t>
      </w:r>
      <w:proofErr w:type="spellStart"/>
      <w:r w:rsidR="00467404" w:rsidRPr="00467404">
        <w:rPr>
          <w:rFonts w:ascii="Times New Roman" w:hAnsi="Times New Roman" w:cs="Times New Roman"/>
          <w:sz w:val="24"/>
          <w:szCs w:val="24"/>
        </w:rPr>
        <w:t>based</w:t>
      </w:r>
      <w:proofErr w:type="spellEnd"/>
      <w:r w:rsidR="00467404" w:rsidRPr="00467404">
        <w:rPr>
          <w:rFonts w:ascii="Times New Roman" w:hAnsi="Times New Roman" w:cs="Times New Roman"/>
          <w:sz w:val="24"/>
          <w:szCs w:val="24"/>
        </w:rPr>
        <w:t xml:space="preserve"> on the sport: add new inventory, modify current inventory, the ability to produce a cost report based on current inventory and prices, and a log report to show version history of any changes that may need to be reverted.</w:t>
      </w:r>
      <w:r w:rsidR="00467404">
        <w:rPr>
          <w:sz w:val="24"/>
          <w:szCs w:val="24"/>
        </w:rPr>
        <w:t xml:space="preserve"> </w:t>
      </w:r>
      <w:r w:rsidR="00467404" w:rsidRPr="00C62148">
        <w:rPr>
          <w:rFonts w:ascii="Times New Roman" w:eastAsia="Times New Roman" w:hAnsi="Times New Roman" w:cs="Times New Roman"/>
          <w:color w:val="000000"/>
          <w:sz w:val="24"/>
          <w:szCs w:val="24"/>
          <w:lang w:eastAsia="ja-JP"/>
        </w:rPr>
        <w:t>We expect this integrated system to lead to improved productivity and enhanced user experience and reduce risks of surplus or shortage when ordering equipment. Implementation of this system is also expected to reduce costs due to the increase in inventory management</w:t>
      </w:r>
      <w:r w:rsidR="00467404">
        <w:rPr>
          <w:rFonts w:ascii="Times New Roman" w:eastAsia="Times New Roman" w:hAnsi="Times New Roman" w:cs="Times New Roman"/>
          <w:color w:val="000000"/>
          <w:sz w:val="24"/>
          <w:szCs w:val="24"/>
          <w:lang w:eastAsia="ja-JP"/>
        </w:rPr>
        <w:t>. Based on costs to implement the system</w:t>
      </w:r>
      <w:r w:rsidR="0040018A">
        <w:rPr>
          <w:rFonts w:ascii="Times New Roman" w:eastAsia="Times New Roman" w:hAnsi="Times New Roman" w:cs="Times New Roman"/>
          <w:color w:val="000000"/>
          <w:sz w:val="24"/>
          <w:szCs w:val="24"/>
          <w:lang w:eastAsia="ja-JP"/>
        </w:rPr>
        <w:t xml:space="preserve"> and the costs saved by using this system we expect to have a ROI of 19.6% and expect to break even on this system in 1.55 years. In the rest of this </w:t>
      </w:r>
      <w:proofErr w:type="gramStart"/>
      <w:r w:rsidR="0040018A">
        <w:rPr>
          <w:rFonts w:ascii="Times New Roman" w:eastAsia="Times New Roman" w:hAnsi="Times New Roman" w:cs="Times New Roman"/>
          <w:color w:val="000000"/>
          <w:sz w:val="24"/>
          <w:szCs w:val="24"/>
          <w:lang w:eastAsia="ja-JP"/>
        </w:rPr>
        <w:t>document</w:t>
      </w:r>
      <w:proofErr w:type="gramEnd"/>
      <w:r w:rsidR="0040018A">
        <w:rPr>
          <w:rFonts w:ascii="Times New Roman" w:eastAsia="Times New Roman" w:hAnsi="Times New Roman" w:cs="Times New Roman"/>
          <w:color w:val="000000"/>
          <w:sz w:val="24"/>
          <w:szCs w:val="24"/>
          <w:lang w:eastAsia="ja-JP"/>
        </w:rPr>
        <w:t xml:space="preserve"> you will find all of the design specifications, diagrams, benefits and more to fully design this inventory system for UMD Athletics if you choose to develop this system in the future</w:t>
      </w:r>
    </w:p>
    <w:sdt>
      <w:sdtPr>
        <w:rPr>
          <w:rFonts w:asciiTheme="minorHAnsi" w:eastAsiaTheme="minorEastAsia" w:hAnsiTheme="minorHAnsi" w:cstheme="minorBidi"/>
          <w:color w:val="auto"/>
          <w:sz w:val="21"/>
          <w:szCs w:val="21"/>
          <w:lang w:eastAsia="zh-CN"/>
        </w:rPr>
        <w:id w:val="1549717449"/>
        <w:docPartObj>
          <w:docPartGallery w:val="Table of Contents"/>
          <w:docPartUnique/>
        </w:docPartObj>
      </w:sdtPr>
      <w:sdtContent>
        <w:p w14:paraId="1C8C26E3" w14:textId="77777777" w:rsidR="00351FC5" w:rsidRDefault="00351FC5" w:rsidP="00351FC5">
          <w:pPr>
            <w:pStyle w:val="TOCHeading"/>
          </w:pPr>
          <w:r>
            <w:t>Table of Contents</w:t>
          </w:r>
        </w:p>
        <w:p w14:paraId="351D21FA" w14:textId="3D8DC8D4" w:rsidR="006E5759" w:rsidRDefault="00351FC5" w:rsidP="006E5759">
          <w:pPr>
            <w:pStyle w:val="TOC1"/>
          </w:pPr>
          <w:r>
            <w:t>Project Vision</w:t>
          </w:r>
          <w:r>
            <w:ptab w:relativeTo="margin" w:alignment="right" w:leader="dot"/>
          </w:r>
          <w:r>
            <w:t>1</w:t>
          </w:r>
        </w:p>
        <w:p w14:paraId="5415E29E" w14:textId="47F9375D" w:rsidR="006E5759" w:rsidRPr="006E5759" w:rsidRDefault="006E5759" w:rsidP="006E5759">
          <w:pPr>
            <w:pStyle w:val="TOC1"/>
          </w:pPr>
          <w:r w:rsidRPr="006E5759">
            <w:t>Client Chart</w:t>
          </w:r>
          <w:r w:rsidRPr="006E5759">
            <w:ptab w:relativeTo="margin" w:alignment="right" w:leader="dot"/>
          </w:r>
          <w:r w:rsidRPr="006E5759">
            <w:t>1</w:t>
          </w:r>
        </w:p>
        <w:p w14:paraId="7D0E3FC0" w14:textId="26B09EB0" w:rsidR="006E5759" w:rsidRPr="006E5759" w:rsidRDefault="00A4038E" w:rsidP="006E5759">
          <w:pPr>
            <w:pStyle w:val="TOC2"/>
            <w:ind w:left="0" w:firstLine="216"/>
          </w:pPr>
          <w:r>
            <w:t>Problem/Opportunity Statement</w:t>
          </w:r>
          <w:r>
            <w:ptab w:relativeTo="margin" w:alignment="right" w:leader="dot"/>
          </w:r>
          <w:r>
            <w:t>1</w:t>
          </w:r>
        </w:p>
        <w:p w14:paraId="2E4CB959" w14:textId="33D28DF5" w:rsidR="00A4038E" w:rsidRDefault="00A4038E" w:rsidP="00A4038E">
          <w:pPr>
            <w:pStyle w:val="TOC2"/>
            <w:ind w:left="216"/>
          </w:pPr>
          <w:r>
            <w:t>Business Value</w:t>
          </w:r>
          <w:r>
            <w:ptab w:relativeTo="margin" w:alignment="right" w:leader="dot"/>
          </w:r>
          <w:r>
            <w:t>1</w:t>
          </w:r>
        </w:p>
        <w:p w14:paraId="506F66AB" w14:textId="2C237EB6" w:rsidR="00A4038E" w:rsidRDefault="00A4038E" w:rsidP="00A4038E">
          <w:pPr>
            <w:pStyle w:val="TOC2"/>
            <w:ind w:left="216"/>
          </w:pPr>
          <w:r>
            <w:t>Business Requirements</w:t>
          </w:r>
          <w:r>
            <w:ptab w:relativeTo="margin" w:alignment="right" w:leader="dot"/>
          </w:r>
          <w:r>
            <w:t>1</w:t>
          </w:r>
        </w:p>
        <w:p w14:paraId="5F7889D6" w14:textId="4AE6BDD0" w:rsidR="00A4038E" w:rsidRPr="00A4038E" w:rsidRDefault="00A4038E" w:rsidP="00A4038E">
          <w:pPr>
            <w:pStyle w:val="TOC2"/>
            <w:ind w:left="216"/>
          </w:pPr>
          <w:r>
            <w:t>Special Issues or Constraints</w:t>
          </w:r>
          <w:r>
            <w:ptab w:relativeTo="margin" w:alignment="right" w:leader="dot"/>
          </w:r>
          <w:r>
            <w:t>2</w:t>
          </w:r>
        </w:p>
        <w:p w14:paraId="277C53F0" w14:textId="50BF44FB" w:rsidR="00351FC5" w:rsidRDefault="00D83C64" w:rsidP="006E5759">
          <w:pPr>
            <w:pStyle w:val="TOC1"/>
          </w:pPr>
          <w:r>
            <w:t>Project Scope</w:t>
          </w:r>
          <w:r w:rsidR="00351FC5">
            <w:ptab w:relativeTo="margin" w:alignment="right" w:leader="dot"/>
          </w:r>
          <w:r>
            <w:t>3</w:t>
          </w:r>
        </w:p>
        <w:p w14:paraId="329A88A7" w14:textId="275D86F2" w:rsidR="00351FC5" w:rsidRDefault="00D83C64" w:rsidP="006E5759">
          <w:pPr>
            <w:pStyle w:val="TOC1"/>
          </w:pPr>
          <w:r>
            <w:t>Project Management Feasibility Report</w:t>
          </w:r>
          <w:r w:rsidR="00351FC5">
            <w:ptab w:relativeTo="margin" w:alignment="right" w:leader="dot"/>
          </w:r>
          <w:r>
            <w:t>4</w:t>
          </w:r>
        </w:p>
        <w:p w14:paraId="2FEE735D" w14:textId="38AC35BC" w:rsidR="00A4038E" w:rsidRDefault="00A4038E" w:rsidP="00A4038E">
          <w:pPr>
            <w:pStyle w:val="TOC2"/>
            <w:ind w:left="216"/>
          </w:pPr>
          <w:r>
            <w:t>Technical Feasibility Analysis</w:t>
          </w:r>
          <w:r>
            <w:ptab w:relativeTo="margin" w:alignment="right" w:leader="dot"/>
          </w:r>
          <w:r>
            <w:t>4</w:t>
          </w:r>
        </w:p>
        <w:p w14:paraId="4A0EAC22" w14:textId="3CAFA156" w:rsidR="00A4038E" w:rsidRPr="00A4038E" w:rsidRDefault="00A4038E" w:rsidP="00A4038E">
          <w:pPr>
            <w:pStyle w:val="TOC2"/>
            <w:ind w:left="216"/>
          </w:pPr>
          <w:r>
            <w:t>Operational/Cultural Feasibility Analysis</w:t>
          </w:r>
          <w:r>
            <w:ptab w:relativeTo="margin" w:alignment="right" w:leader="dot"/>
          </w:r>
          <w:r>
            <w:t>4</w:t>
          </w:r>
        </w:p>
        <w:p w14:paraId="478522F7" w14:textId="56051CBE" w:rsidR="00D83C64" w:rsidRDefault="00D83C64" w:rsidP="006E5759">
          <w:pPr>
            <w:pStyle w:val="TOC1"/>
          </w:pPr>
          <w:r>
            <w:t>Economic Feasibility</w:t>
          </w:r>
          <w:r>
            <w:ptab w:relativeTo="margin" w:alignment="right" w:leader="dot"/>
          </w:r>
          <w:r>
            <w:t>5</w:t>
          </w:r>
        </w:p>
        <w:p w14:paraId="07E6C4EE" w14:textId="26194655" w:rsidR="00D84A6C" w:rsidRDefault="00D84A6C" w:rsidP="00D84A6C">
          <w:pPr>
            <w:pStyle w:val="TOC2"/>
            <w:ind w:left="216"/>
          </w:pPr>
          <w:r>
            <w:t>B</w:t>
          </w:r>
          <w:r w:rsidR="00902226">
            <w:t>enefits</w:t>
          </w:r>
          <w:r>
            <w:ptab w:relativeTo="margin" w:alignment="right" w:leader="dot"/>
          </w:r>
          <w:r w:rsidR="00902226">
            <w:t>5</w:t>
          </w:r>
        </w:p>
        <w:p w14:paraId="3B1D838D" w14:textId="23724FE5" w:rsidR="00D84A6C" w:rsidRDefault="00902226" w:rsidP="00D84A6C">
          <w:pPr>
            <w:pStyle w:val="TOC2"/>
            <w:ind w:left="216"/>
          </w:pPr>
          <w:r>
            <w:t>Development Costs</w:t>
          </w:r>
          <w:r w:rsidR="00D84A6C">
            <w:ptab w:relativeTo="margin" w:alignment="right" w:leader="dot"/>
          </w:r>
          <w:r>
            <w:t>5</w:t>
          </w:r>
        </w:p>
        <w:p w14:paraId="764C8EB0" w14:textId="32D97C0A" w:rsidR="00D84A6C" w:rsidRDefault="00902226" w:rsidP="00D84A6C">
          <w:pPr>
            <w:pStyle w:val="TOC2"/>
            <w:ind w:left="216"/>
          </w:pPr>
          <w:r>
            <w:t>Operating Costs</w:t>
          </w:r>
          <w:r w:rsidR="00D84A6C">
            <w:ptab w:relativeTo="margin" w:alignment="right" w:leader="dot"/>
          </w:r>
          <w:r>
            <w:t>5</w:t>
          </w:r>
        </w:p>
        <w:p w14:paraId="1D2C829C" w14:textId="6ADD9A19" w:rsidR="00D84A6C" w:rsidRPr="00D84A6C" w:rsidRDefault="00902226" w:rsidP="00D84A6C">
          <w:pPr>
            <w:pStyle w:val="TOC2"/>
            <w:ind w:left="216"/>
          </w:pPr>
          <w:r>
            <w:t>NPV Table</w:t>
          </w:r>
          <w:r w:rsidR="00D84A6C">
            <w:ptab w:relativeTo="margin" w:alignment="right" w:leader="dot"/>
          </w:r>
          <w:r>
            <w:t>6</w:t>
          </w:r>
        </w:p>
        <w:p w14:paraId="39664B92" w14:textId="539C01AF" w:rsidR="00D83C64" w:rsidRDefault="00D83C64" w:rsidP="006E5759">
          <w:pPr>
            <w:pStyle w:val="TOC1"/>
          </w:pPr>
          <w:r>
            <w:t>Project Schedule</w:t>
          </w:r>
          <w:r>
            <w:ptab w:relativeTo="margin" w:alignment="right" w:leader="dot"/>
          </w:r>
          <w:r w:rsidR="00902226">
            <w:t>7</w:t>
          </w:r>
        </w:p>
        <w:p w14:paraId="76F19777" w14:textId="6059558A" w:rsidR="00D83C64" w:rsidRDefault="00D83C64" w:rsidP="006E5759">
          <w:pPr>
            <w:pStyle w:val="TOC1"/>
          </w:pPr>
          <w:r>
            <w:t>Activity Diagrams</w:t>
          </w:r>
          <w:r>
            <w:ptab w:relativeTo="margin" w:alignment="right" w:leader="dot"/>
          </w:r>
          <w:r w:rsidR="00902226">
            <w:t>8</w:t>
          </w:r>
        </w:p>
        <w:p w14:paraId="5E336C44" w14:textId="374A5D62" w:rsidR="00902226" w:rsidRDefault="00902226" w:rsidP="00902226">
          <w:pPr>
            <w:pStyle w:val="TOC2"/>
            <w:ind w:left="216"/>
          </w:pPr>
          <w:r>
            <w:t>Activity Diagram</w:t>
          </w:r>
          <w:r>
            <w:ptab w:relativeTo="margin" w:alignment="right" w:leader="dot"/>
          </w:r>
          <w:r>
            <w:t>8</w:t>
          </w:r>
        </w:p>
        <w:p w14:paraId="4ED11517" w14:textId="3B476454" w:rsidR="00902226" w:rsidRPr="00902226" w:rsidRDefault="00902226" w:rsidP="00902226">
          <w:pPr>
            <w:pStyle w:val="TOC2"/>
            <w:ind w:left="216"/>
          </w:pPr>
          <w:r>
            <w:t>Activity Diagram Narrative</w:t>
          </w:r>
          <w:r>
            <w:ptab w:relativeTo="margin" w:alignment="right" w:leader="dot"/>
          </w:r>
          <w:r>
            <w:t>9</w:t>
          </w:r>
        </w:p>
        <w:p w14:paraId="68482609" w14:textId="1E5FE823" w:rsidR="00D83C64" w:rsidRDefault="00A4038E" w:rsidP="006E5759">
          <w:pPr>
            <w:pStyle w:val="TOC1"/>
          </w:pPr>
          <w:r>
            <w:t>Use Case Diagram</w:t>
          </w:r>
          <w:r w:rsidR="00D83C64">
            <w:ptab w:relativeTo="margin" w:alignment="right" w:leader="dot"/>
          </w:r>
          <w:r w:rsidR="00902226">
            <w:t>10</w:t>
          </w:r>
        </w:p>
        <w:p w14:paraId="59F496DC" w14:textId="1C9F62C0" w:rsidR="00902226" w:rsidRDefault="00902226" w:rsidP="00902226">
          <w:pPr>
            <w:pStyle w:val="TOC2"/>
            <w:ind w:left="216"/>
          </w:pPr>
          <w:r>
            <w:t>Inventory Management Subsystem</w:t>
          </w:r>
          <w:r>
            <w:ptab w:relativeTo="margin" w:alignment="right" w:leader="dot"/>
          </w:r>
          <w:r>
            <w:t>10</w:t>
          </w:r>
        </w:p>
        <w:p w14:paraId="174C6A97" w14:textId="5BD31B67" w:rsidR="00902226" w:rsidRDefault="00902226" w:rsidP="00902226">
          <w:pPr>
            <w:pStyle w:val="TOC2"/>
            <w:ind w:left="216"/>
          </w:pPr>
          <w:r>
            <w:t>Version Control Log Subsystem</w:t>
          </w:r>
          <w:r>
            <w:ptab w:relativeTo="margin" w:alignment="right" w:leader="dot"/>
          </w:r>
          <w:r>
            <w:t>11</w:t>
          </w:r>
        </w:p>
        <w:p w14:paraId="27DCBABC" w14:textId="5D17DB67" w:rsidR="00902226" w:rsidRPr="00902226" w:rsidRDefault="00902226" w:rsidP="00902226">
          <w:pPr>
            <w:pStyle w:val="TOC2"/>
            <w:ind w:left="216"/>
          </w:pPr>
          <w:r>
            <w:t xml:space="preserve">Administrator </w:t>
          </w:r>
          <w:proofErr w:type="spellStart"/>
          <w:r>
            <w:t>Sybsystem</w:t>
          </w:r>
          <w:proofErr w:type="spellEnd"/>
          <w:r>
            <w:ptab w:relativeTo="margin" w:alignment="right" w:leader="dot"/>
          </w:r>
          <w:r>
            <w:t>12</w:t>
          </w:r>
        </w:p>
        <w:p w14:paraId="4D302D77" w14:textId="453BAC69" w:rsidR="00A4038E" w:rsidRDefault="00A4038E" w:rsidP="006E5759">
          <w:pPr>
            <w:pStyle w:val="TOC1"/>
          </w:pPr>
          <w:r>
            <w:t>Use Case Description</w:t>
          </w:r>
          <w:r>
            <w:ptab w:relativeTo="margin" w:alignment="right" w:leader="dot"/>
          </w:r>
          <w:r w:rsidR="00902226">
            <w:t>13</w:t>
          </w:r>
        </w:p>
        <w:p w14:paraId="2C41DD28" w14:textId="1D521F66" w:rsidR="00A4038E" w:rsidRDefault="00A4038E" w:rsidP="006E5759">
          <w:pPr>
            <w:pStyle w:val="TOC1"/>
          </w:pPr>
          <w:r>
            <w:t>Final Class Diagram</w:t>
          </w:r>
          <w:r>
            <w:ptab w:relativeTo="margin" w:alignment="right" w:leader="dot"/>
          </w:r>
          <w:r w:rsidR="00902226">
            <w:t>1</w:t>
          </w:r>
          <w:r>
            <w:t>5</w:t>
          </w:r>
        </w:p>
        <w:p w14:paraId="321B7F6A" w14:textId="77E489D0" w:rsidR="00A4038E" w:rsidRDefault="00A4038E" w:rsidP="006E5759">
          <w:pPr>
            <w:pStyle w:val="TOC1"/>
          </w:pPr>
          <w:r>
            <w:t>Activity Diagram for Key Class Operations</w:t>
          </w:r>
          <w:r>
            <w:ptab w:relativeTo="margin" w:alignment="right" w:leader="dot"/>
          </w:r>
          <w:r w:rsidR="00902226">
            <w:t>16</w:t>
          </w:r>
        </w:p>
        <w:p w14:paraId="4B244977" w14:textId="72AA2BB4" w:rsidR="00902226" w:rsidRDefault="00902226" w:rsidP="00902226">
          <w:pPr>
            <w:pStyle w:val="TOC2"/>
            <w:ind w:left="216"/>
          </w:pPr>
          <w:r>
            <w:t>View Item Activity Diagram</w:t>
          </w:r>
          <w:r>
            <w:ptab w:relativeTo="margin" w:alignment="right" w:leader="dot"/>
          </w:r>
          <w:r>
            <w:t>16</w:t>
          </w:r>
        </w:p>
        <w:p w14:paraId="4A2349A6" w14:textId="3010BB6B" w:rsidR="00902226" w:rsidRDefault="00902226" w:rsidP="00902226">
          <w:pPr>
            <w:pStyle w:val="TOC2"/>
            <w:ind w:left="216"/>
          </w:pPr>
          <w:r>
            <w:t xml:space="preserve">Add Item Activity Diagram </w:t>
          </w:r>
          <w:r>
            <w:ptab w:relativeTo="margin" w:alignment="right" w:leader="dot"/>
          </w:r>
          <w:r>
            <w:t>17</w:t>
          </w:r>
        </w:p>
        <w:p w14:paraId="46CD42F7" w14:textId="122C731B" w:rsidR="00902226" w:rsidRDefault="00902226" w:rsidP="00902226">
          <w:pPr>
            <w:pStyle w:val="TOC2"/>
            <w:ind w:left="216"/>
          </w:pPr>
          <w:r>
            <w:t xml:space="preserve">Delete Item Activity Diagram </w:t>
          </w:r>
          <w:r>
            <w:ptab w:relativeTo="margin" w:alignment="right" w:leader="dot"/>
          </w:r>
          <w:r>
            <w:t>18</w:t>
          </w:r>
        </w:p>
        <w:p w14:paraId="4B8ED984" w14:textId="0E9770DF" w:rsidR="00902226" w:rsidRDefault="00902226" w:rsidP="00902226">
          <w:pPr>
            <w:pStyle w:val="TOC2"/>
            <w:ind w:left="216"/>
          </w:pPr>
          <w:r>
            <w:t xml:space="preserve">Cost Report Activity Diagram </w:t>
          </w:r>
          <w:r>
            <w:ptab w:relativeTo="margin" w:alignment="right" w:leader="dot"/>
          </w:r>
          <w:r>
            <w:t>19</w:t>
          </w:r>
        </w:p>
        <w:p w14:paraId="40861026" w14:textId="6A80BDF0" w:rsidR="00902226" w:rsidRPr="00902226" w:rsidRDefault="00902226" w:rsidP="00902226">
          <w:pPr>
            <w:pStyle w:val="TOC2"/>
            <w:ind w:left="216"/>
          </w:pPr>
          <w:r>
            <w:t xml:space="preserve">Log Report Activity Diagram </w:t>
          </w:r>
          <w:r>
            <w:ptab w:relativeTo="margin" w:alignment="right" w:leader="dot"/>
          </w:r>
          <w:r>
            <w:t>20</w:t>
          </w:r>
        </w:p>
        <w:p w14:paraId="3A36C83C" w14:textId="6EE7A53E" w:rsidR="00A4038E" w:rsidRPr="00A4038E" w:rsidRDefault="00A4038E" w:rsidP="006E5759">
          <w:pPr>
            <w:pStyle w:val="TOC1"/>
          </w:pPr>
          <w:r>
            <w:lastRenderedPageBreak/>
            <w:t>Sequence Diagrams</w:t>
          </w:r>
          <w:r>
            <w:ptab w:relativeTo="margin" w:alignment="right" w:leader="dot"/>
          </w:r>
          <w:r w:rsidR="00902226">
            <w:t>21</w:t>
          </w:r>
        </w:p>
        <w:p w14:paraId="6D794030" w14:textId="320656E4" w:rsidR="00351FC5" w:rsidRDefault="00351FC5" w:rsidP="00351FC5">
          <w:pPr>
            <w:pStyle w:val="TOC2"/>
            <w:ind w:left="216"/>
          </w:pPr>
          <w:r>
            <w:t>View Item Sequence Diagram</w:t>
          </w:r>
          <w:r>
            <w:ptab w:relativeTo="margin" w:alignment="right" w:leader="dot"/>
          </w:r>
          <w:r w:rsidR="00902226">
            <w:t>21</w:t>
          </w:r>
        </w:p>
        <w:p w14:paraId="5FA06341" w14:textId="0FAFE0D2" w:rsidR="00351FC5" w:rsidRDefault="00351FC5" w:rsidP="00351FC5">
          <w:pPr>
            <w:pStyle w:val="TOC2"/>
            <w:ind w:left="216"/>
          </w:pPr>
          <w:r>
            <w:t xml:space="preserve">Add Item Sequence Diagram </w:t>
          </w:r>
          <w:r>
            <w:ptab w:relativeTo="margin" w:alignment="right" w:leader="dot"/>
          </w:r>
          <w:r w:rsidR="00902226">
            <w:t>22</w:t>
          </w:r>
        </w:p>
        <w:p w14:paraId="270C8B28" w14:textId="523CADCE" w:rsidR="00351FC5" w:rsidRDefault="00351FC5" w:rsidP="00351FC5">
          <w:pPr>
            <w:pStyle w:val="TOC2"/>
            <w:ind w:left="216"/>
          </w:pPr>
          <w:r>
            <w:t xml:space="preserve">Delete Item Sequence Diagram </w:t>
          </w:r>
          <w:r>
            <w:ptab w:relativeTo="margin" w:alignment="right" w:leader="dot"/>
          </w:r>
          <w:r w:rsidR="00902226">
            <w:t>23</w:t>
          </w:r>
        </w:p>
        <w:p w14:paraId="27434F81" w14:textId="645FF0DB" w:rsidR="00351FC5" w:rsidRDefault="00351FC5" w:rsidP="00351FC5">
          <w:pPr>
            <w:pStyle w:val="TOC2"/>
            <w:ind w:left="216"/>
          </w:pPr>
          <w:r>
            <w:t xml:space="preserve">Cost Report Sequence Diagram </w:t>
          </w:r>
          <w:r>
            <w:ptab w:relativeTo="margin" w:alignment="right" w:leader="dot"/>
          </w:r>
          <w:r w:rsidR="00902226">
            <w:t>24</w:t>
          </w:r>
        </w:p>
        <w:p w14:paraId="5C4DD6C3" w14:textId="0EED3A7B" w:rsidR="00351FC5" w:rsidRDefault="00351FC5" w:rsidP="00351FC5">
          <w:pPr>
            <w:pStyle w:val="TOC2"/>
            <w:ind w:left="216"/>
          </w:pPr>
          <w:r>
            <w:t xml:space="preserve">Log Report Sequence Diagram </w:t>
          </w:r>
          <w:r>
            <w:ptab w:relativeTo="margin" w:alignment="right" w:leader="dot"/>
          </w:r>
          <w:r w:rsidR="00902226">
            <w:t>25</w:t>
          </w:r>
        </w:p>
        <w:p w14:paraId="09BF1687" w14:textId="088BDE8C" w:rsidR="00A4038E" w:rsidRDefault="00A4038E" w:rsidP="006E5759">
          <w:pPr>
            <w:pStyle w:val="TOC1"/>
          </w:pPr>
          <w:r>
            <w:t>GUI Hierarchy Chart</w:t>
          </w:r>
          <w:r>
            <w:ptab w:relativeTo="margin" w:alignment="right" w:leader="dot"/>
          </w:r>
          <w:r w:rsidR="00902226">
            <w:t>26</w:t>
          </w:r>
        </w:p>
        <w:p w14:paraId="1A61F7CE" w14:textId="01EB2FED" w:rsidR="00A4038E" w:rsidRDefault="00A4038E" w:rsidP="006E5759">
          <w:pPr>
            <w:pStyle w:val="TOC1"/>
          </w:pPr>
          <w:r>
            <w:t>Prototype Screenshots</w:t>
          </w:r>
          <w:r>
            <w:ptab w:relativeTo="margin" w:alignment="right" w:leader="dot"/>
          </w:r>
          <w:r w:rsidR="00902226">
            <w:t>27</w:t>
          </w:r>
        </w:p>
        <w:p w14:paraId="1E9D86DE" w14:textId="294F0A32" w:rsidR="00902226" w:rsidRDefault="00902226" w:rsidP="00902226">
          <w:pPr>
            <w:pStyle w:val="TOC2"/>
            <w:ind w:left="216"/>
          </w:pPr>
          <w:r>
            <w:t>Main Menu</w:t>
          </w:r>
          <w:r>
            <w:ptab w:relativeTo="margin" w:alignment="right" w:leader="dot"/>
          </w:r>
          <w:r>
            <w:t>27</w:t>
          </w:r>
        </w:p>
        <w:p w14:paraId="1C4BBF9A" w14:textId="19A01141" w:rsidR="00902226" w:rsidRDefault="00902226" w:rsidP="00902226">
          <w:pPr>
            <w:pStyle w:val="TOC2"/>
            <w:ind w:left="216"/>
          </w:pPr>
          <w:r>
            <w:t>Sport Select Inventory</w:t>
          </w:r>
          <w:r>
            <w:ptab w:relativeTo="margin" w:alignment="right" w:leader="dot"/>
          </w:r>
          <w:r>
            <w:t>28</w:t>
          </w:r>
        </w:p>
        <w:p w14:paraId="21023F54" w14:textId="046A935A" w:rsidR="00902226" w:rsidRDefault="00902226" w:rsidP="00902226">
          <w:pPr>
            <w:pStyle w:val="TOC2"/>
            <w:ind w:left="216"/>
          </w:pPr>
          <w:r>
            <w:t>Inventory Manage</w:t>
          </w:r>
          <w:r>
            <w:ptab w:relativeTo="margin" w:alignment="right" w:leader="dot"/>
          </w:r>
          <w:r>
            <w:t>29</w:t>
          </w:r>
        </w:p>
        <w:p w14:paraId="6E443ED2" w14:textId="3E31D3FA" w:rsidR="00902226" w:rsidRDefault="00902226" w:rsidP="00902226">
          <w:pPr>
            <w:pStyle w:val="TOC2"/>
            <w:ind w:left="216"/>
          </w:pPr>
          <w:r>
            <w:t>Log Report for Sports</w:t>
          </w:r>
          <w:r>
            <w:ptab w:relativeTo="margin" w:alignment="right" w:leader="dot"/>
          </w:r>
          <w:r>
            <w:t>30</w:t>
          </w:r>
        </w:p>
        <w:p w14:paraId="4B2AFF2A" w14:textId="5FE66B22" w:rsidR="00902226" w:rsidRDefault="00902226" w:rsidP="00902226">
          <w:pPr>
            <w:pStyle w:val="TOC2"/>
            <w:ind w:left="216"/>
          </w:pPr>
          <w:r>
            <w:t>Log Report</w:t>
          </w:r>
          <w:r>
            <w:ptab w:relativeTo="margin" w:alignment="right" w:leader="dot"/>
          </w:r>
          <w:r>
            <w:t>31</w:t>
          </w:r>
        </w:p>
        <w:p w14:paraId="4B8BD848" w14:textId="22F1E4F7" w:rsidR="00902226" w:rsidRDefault="00902226" w:rsidP="00902226">
          <w:pPr>
            <w:pStyle w:val="TOC2"/>
            <w:ind w:left="216"/>
          </w:pPr>
          <w:r>
            <w:t>Cost Report for Sports</w:t>
          </w:r>
          <w:r>
            <w:ptab w:relativeTo="margin" w:alignment="right" w:leader="dot"/>
          </w:r>
          <w:r>
            <w:t>32</w:t>
          </w:r>
        </w:p>
        <w:p w14:paraId="7FA957E2" w14:textId="2C333A3A" w:rsidR="00902226" w:rsidRPr="00902226" w:rsidRDefault="00902226" w:rsidP="00902226">
          <w:pPr>
            <w:pStyle w:val="TOC2"/>
            <w:ind w:left="216"/>
          </w:pPr>
          <w:r>
            <w:t>Cost Report</w:t>
          </w:r>
          <w:r>
            <w:ptab w:relativeTo="margin" w:alignment="right" w:leader="dot"/>
          </w:r>
          <w:r>
            <w:t>33</w:t>
          </w:r>
        </w:p>
        <w:p w14:paraId="3134DAF2" w14:textId="4F0E624B" w:rsidR="00351FC5" w:rsidRDefault="00A4038E" w:rsidP="006E5759">
          <w:pPr>
            <w:pStyle w:val="TOC1"/>
          </w:pPr>
          <w:r>
            <w:t>Risk Management Plan</w:t>
          </w:r>
          <w:r w:rsidR="00351FC5">
            <w:ptab w:relativeTo="margin" w:alignment="right" w:leader="dot"/>
          </w:r>
          <w:r w:rsidR="00902226">
            <w:t>34</w:t>
          </w:r>
        </w:p>
        <w:p w14:paraId="53C0432A" w14:textId="52345054" w:rsidR="00351FC5" w:rsidRDefault="00A4038E" w:rsidP="006E5759">
          <w:pPr>
            <w:pStyle w:val="TOC1"/>
          </w:pPr>
          <w:r>
            <w:t>Testing Plan</w:t>
          </w:r>
          <w:r w:rsidR="00351FC5">
            <w:ptab w:relativeTo="margin" w:alignment="right" w:leader="dot"/>
          </w:r>
          <w:r w:rsidR="00902226">
            <w:t>35</w:t>
          </w:r>
        </w:p>
        <w:p w14:paraId="11DD8684" w14:textId="77777777" w:rsidR="00351FC5" w:rsidRDefault="00000000" w:rsidP="00351FC5"/>
      </w:sdtContent>
    </w:sdt>
    <w:p w14:paraId="7BB5F5C4" w14:textId="425BC8C5" w:rsidR="00351FC5" w:rsidRDefault="00351FC5" w:rsidP="00CD41E3">
      <w:pPr>
        <w:rPr>
          <w:b/>
          <w:bCs/>
          <w:sz w:val="24"/>
          <w:szCs w:val="24"/>
        </w:rPr>
        <w:sectPr w:rsidR="00351FC5" w:rsidSect="00CD41E3">
          <w:headerReference w:type="default" r:id="rId10"/>
          <w:pgSz w:w="12240" w:h="15840"/>
          <w:pgMar w:top="1440" w:right="1440" w:bottom="1440" w:left="1440" w:header="720" w:footer="720" w:gutter="0"/>
          <w:cols w:space="720"/>
          <w:docGrid w:linePitch="360"/>
        </w:sectPr>
      </w:pPr>
    </w:p>
    <w:p w14:paraId="31D9776F" w14:textId="72956538" w:rsidR="006E5759" w:rsidRDefault="006E5759" w:rsidP="00CD41E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Client chart </w:t>
      </w:r>
    </w:p>
    <w:p w14:paraId="612E4CF2" w14:textId="34F27941" w:rsidR="006E5759" w:rsidRDefault="006F2389" w:rsidP="00CD41E3">
      <w:r>
        <w:rPr>
          <w:noProof/>
        </w:rPr>
        <w:object w:dxaOrig="10231" w:dyaOrig="8312" w14:anchorId="76A528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6.8pt;height:380.2pt;mso-width-percent:0;mso-height-percent:0;mso-width-percent:0;mso-height-percent:0" o:ole="">
            <v:imagedata r:id="rId11" o:title=""/>
          </v:shape>
          <o:OLEObject Type="Embed" ProgID="Visio.Drawing.15" ShapeID="_x0000_i1040" DrawAspect="Content" ObjectID="_1755580668" r:id="rId12"/>
        </w:object>
      </w:r>
    </w:p>
    <w:p w14:paraId="29E60AA4" w14:textId="77777777" w:rsidR="006E5759" w:rsidRDefault="006E5759" w:rsidP="006E5759">
      <w:pPr>
        <w:rPr>
          <w:rFonts w:ascii="Times New Roman" w:hAnsi="Times New Roman" w:cs="Times New Roman"/>
          <w:b/>
          <w:bCs/>
          <w:sz w:val="28"/>
          <w:szCs w:val="28"/>
          <w:u w:val="single"/>
        </w:rPr>
      </w:pPr>
      <w:r w:rsidRPr="00C62148">
        <w:rPr>
          <w:rFonts w:ascii="Times New Roman" w:hAnsi="Times New Roman" w:cs="Times New Roman"/>
          <w:b/>
          <w:bCs/>
          <w:sz w:val="28"/>
          <w:szCs w:val="28"/>
          <w:u w:val="single"/>
        </w:rPr>
        <w:t>Problem/Opportunity statement</w:t>
      </w:r>
    </w:p>
    <w:p w14:paraId="5AD5FFF1" w14:textId="77777777" w:rsidR="00C62148" w:rsidRPr="00C62148" w:rsidRDefault="00C62148" w:rsidP="00C62148">
      <w:pPr>
        <w:pStyle w:val="NormalWeb"/>
        <w:spacing w:before="0" w:beforeAutospacing="0" w:after="0" w:afterAutospacing="0"/>
        <w:rPr>
          <w:sz w:val="22"/>
          <w:szCs w:val="22"/>
        </w:rPr>
      </w:pPr>
      <w:r w:rsidRPr="00C62148">
        <w:rPr>
          <w:b/>
          <w:bCs/>
          <w:color w:val="000000"/>
          <w:sz w:val="22"/>
          <w:szCs w:val="22"/>
          <w:u w:val="single"/>
        </w:rPr>
        <w:t>Introduction</w:t>
      </w:r>
    </w:p>
    <w:p w14:paraId="5EC8A939" w14:textId="77777777" w:rsidR="00C62148" w:rsidRPr="00C62148" w:rsidRDefault="00C62148" w:rsidP="00C62148">
      <w:pPr>
        <w:pStyle w:val="NormalWeb"/>
        <w:spacing w:before="0" w:beforeAutospacing="0" w:after="0" w:afterAutospacing="0"/>
        <w:rPr>
          <w:sz w:val="22"/>
          <w:szCs w:val="22"/>
        </w:rPr>
      </w:pPr>
      <w:r w:rsidRPr="00C62148">
        <w:rPr>
          <w:color w:val="000000"/>
          <w:sz w:val="22"/>
          <w:szCs w:val="22"/>
        </w:rPr>
        <w:t>We will improve the experience of keeping track of sports equipment and clothing for the UMD Athletics Department. Our product will improve the experience for both the head coaches as well as the athletic directors as they will have a solution to knowing when sports equipment will have to be ordered based on the log of equipment the sport’s team’s currently have. </w:t>
      </w:r>
    </w:p>
    <w:p w14:paraId="5310E665" w14:textId="77777777" w:rsidR="00C62148" w:rsidRPr="00C62148" w:rsidRDefault="00C62148" w:rsidP="00C62148">
      <w:pPr>
        <w:pStyle w:val="NormalWeb"/>
        <w:spacing w:before="0" w:beforeAutospacing="0" w:after="0" w:afterAutospacing="0"/>
        <w:rPr>
          <w:sz w:val="22"/>
          <w:szCs w:val="22"/>
        </w:rPr>
      </w:pPr>
      <w:r w:rsidRPr="00C62148">
        <w:rPr>
          <w:b/>
          <w:bCs/>
          <w:color w:val="000000"/>
          <w:sz w:val="22"/>
          <w:szCs w:val="22"/>
          <w:u w:val="single"/>
        </w:rPr>
        <w:t>Current State</w:t>
      </w:r>
    </w:p>
    <w:p w14:paraId="4A637FBE" w14:textId="77777777" w:rsidR="00C62148" w:rsidRPr="00C62148" w:rsidRDefault="00C62148" w:rsidP="00C62148">
      <w:pPr>
        <w:pStyle w:val="NormalWeb"/>
        <w:spacing w:before="0" w:beforeAutospacing="0" w:after="0" w:afterAutospacing="0"/>
        <w:rPr>
          <w:sz w:val="22"/>
          <w:szCs w:val="22"/>
        </w:rPr>
      </w:pPr>
      <w:r w:rsidRPr="00C62148">
        <w:rPr>
          <w:color w:val="000000"/>
          <w:sz w:val="22"/>
          <w:szCs w:val="22"/>
        </w:rPr>
        <w:t>The UMD Athletics Department currently struggles with managing the equipment needed by the UMD sports teams. Currently there is no system in place to keep track of what equipment the teams currently have, what equipment needs to be ordered for the following season, and what equipment is expiring or being recalled. </w:t>
      </w:r>
    </w:p>
    <w:p w14:paraId="662867B3" w14:textId="77777777" w:rsidR="00C62148" w:rsidRPr="00C62148" w:rsidRDefault="00C62148" w:rsidP="00C62148">
      <w:pPr>
        <w:pStyle w:val="NormalWeb"/>
        <w:spacing w:before="0" w:beforeAutospacing="0" w:after="0" w:afterAutospacing="0"/>
        <w:rPr>
          <w:sz w:val="22"/>
          <w:szCs w:val="22"/>
        </w:rPr>
      </w:pPr>
      <w:r w:rsidRPr="00C62148">
        <w:rPr>
          <w:b/>
          <w:bCs/>
          <w:color w:val="000000"/>
          <w:sz w:val="22"/>
          <w:szCs w:val="22"/>
          <w:u w:val="single"/>
        </w:rPr>
        <w:t>Impact</w:t>
      </w:r>
    </w:p>
    <w:p w14:paraId="371F2967" w14:textId="77777777" w:rsidR="00C62148" w:rsidRPr="00C62148" w:rsidRDefault="00C62148" w:rsidP="00C62148">
      <w:pPr>
        <w:pStyle w:val="NormalWeb"/>
        <w:spacing w:before="0" w:beforeAutospacing="0" w:after="0" w:afterAutospacing="0"/>
        <w:rPr>
          <w:sz w:val="22"/>
          <w:szCs w:val="22"/>
        </w:rPr>
      </w:pPr>
      <w:r w:rsidRPr="00C62148">
        <w:rPr>
          <w:color w:val="000000"/>
          <w:sz w:val="22"/>
          <w:szCs w:val="22"/>
        </w:rPr>
        <w:t xml:space="preserve">As a </w:t>
      </w:r>
      <w:proofErr w:type="gramStart"/>
      <w:r w:rsidRPr="00C62148">
        <w:rPr>
          <w:color w:val="000000"/>
          <w:sz w:val="22"/>
          <w:szCs w:val="22"/>
        </w:rPr>
        <w:t>result</w:t>
      </w:r>
      <w:proofErr w:type="gramEnd"/>
      <w:r w:rsidRPr="00C62148">
        <w:rPr>
          <w:color w:val="000000"/>
          <w:sz w:val="22"/>
          <w:szCs w:val="22"/>
        </w:rPr>
        <w:t xml:space="preserve"> the athletic department has to do a full scale inventory every year in order to know what equipment is currently in use. There are occasionally errors which can cause a financial loss due to over ordering equipment. </w:t>
      </w:r>
    </w:p>
    <w:p w14:paraId="4184130F" w14:textId="77777777" w:rsidR="00C62148" w:rsidRPr="00C62148" w:rsidRDefault="00C62148" w:rsidP="00C62148">
      <w:pPr>
        <w:pStyle w:val="NormalWeb"/>
        <w:spacing w:before="0" w:beforeAutospacing="0" w:after="0" w:afterAutospacing="0"/>
        <w:rPr>
          <w:sz w:val="22"/>
          <w:szCs w:val="22"/>
        </w:rPr>
      </w:pPr>
      <w:r w:rsidRPr="00C62148">
        <w:rPr>
          <w:color w:val="000000"/>
          <w:sz w:val="22"/>
          <w:szCs w:val="22"/>
        </w:rPr>
        <w:lastRenderedPageBreak/>
        <w:t xml:space="preserve">Additionally, the athletic department relies on many different spreadsheets to keep track of </w:t>
      </w:r>
      <w:proofErr w:type="gramStart"/>
      <w:r w:rsidRPr="00C62148">
        <w:rPr>
          <w:color w:val="000000"/>
          <w:sz w:val="22"/>
          <w:szCs w:val="22"/>
        </w:rPr>
        <w:t>all of</w:t>
      </w:r>
      <w:proofErr w:type="gramEnd"/>
      <w:r w:rsidRPr="00C62148">
        <w:rPr>
          <w:color w:val="000000"/>
          <w:sz w:val="22"/>
          <w:szCs w:val="22"/>
        </w:rPr>
        <w:t xml:space="preserve"> this stuff in order to run reports. This system is unreliable and difficult to manage as you </w:t>
      </w:r>
      <w:proofErr w:type="gramStart"/>
      <w:r w:rsidRPr="00C62148">
        <w:rPr>
          <w:color w:val="000000"/>
          <w:sz w:val="22"/>
          <w:szCs w:val="22"/>
        </w:rPr>
        <w:t>have to</w:t>
      </w:r>
      <w:proofErr w:type="gramEnd"/>
      <w:r w:rsidRPr="00C62148">
        <w:rPr>
          <w:color w:val="000000"/>
          <w:sz w:val="22"/>
          <w:szCs w:val="22"/>
        </w:rPr>
        <w:t xml:space="preserve"> manually send the data through static files individually to whomever needs to data.</w:t>
      </w:r>
    </w:p>
    <w:p w14:paraId="02DBFA99" w14:textId="77777777" w:rsidR="00C62148" w:rsidRPr="00C62148" w:rsidRDefault="00C62148" w:rsidP="00C62148">
      <w:pPr>
        <w:pStyle w:val="NormalWeb"/>
        <w:spacing w:before="0" w:beforeAutospacing="0" w:after="0" w:afterAutospacing="0"/>
        <w:rPr>
          <w:sz w:val="22"/>
          <w:szCs w:val="22"/>
        </w:rPr>
      </w:pPr>
      <w:r w:rsidRPr="00C62148">
        <w:rPr>
          <w:b/>
          <w:bCs/>
          <w:color w:val="000000"/>
          <w:sz w:val="22"/>
          <w:szCs w:val="22"/>
          <w:u w:val="single"/>
        </w:rPr>
        <w:t>Desired State</w:t>
      </w:r>
    </w:p>
    <w:p w14:paraId="4C297262" w14:textId="77777777" w:rsidR="00C62148" w:rsidRPr="00C62148" w:rsidRDefault="00C62148" w:rsidP="00C62148">
      <w:pPr>
        <w:pStyle w:val="NormalWeb"/>
        <w:spacing w:before="0" w:beforeAutospacing="0" w:after="0" w:afterAutospacing="0"/>
        <w:rPr>
          <w:sz w:val="22"/>
          <w:szCs w:val="22"/>
        </w:rPr>
      </w:pPr>
      <w:r w:rsidRPr="00C62148">
        <w:rPr>
          <w:color w:val="000000"/>
          <w:sz w:val="22"/>
          <w:szCs w:val="22"/>
        </w:rPr>
        <w:t>The UMD athletics department would like to have a centralized application that can keep track of the equipment currently in use, allow coaches or equipment managers to add new items to the inventory, notify purchasers when equipment is expired or recalled, and to report when and what items need to be ordered.</w:t>
      </w:r>
    </w:p>
    <w:p w14:paraId="6D15F949" w14:textId="77777777" w:rsidR="00C62148" w:rsidRPr="00C62148" w:rsidRDefault="00C62148" w:rsidP="00C62148">
      <w:pPr>
        <w:pStyle w:val="NormalWeb"/>
        <w:spacing w:before="0" w:beforeAutospacing="0" w:after="0" w:afterAutospacing="0"/>
        <w:rPr>
          <w:sz w:val="22"/>
          <w:szCs w:val="22"/>
        </w:rPr>
      </w:pPr>
      <w:r w:rsidRPr="00C62148">
        <w:rPr>
          <w:b/>
          <w:bCs/>
          <w:color w:val="000000"/>
          <w:sz w:val="22"/>
          <w:szCs w:val="22"/>
          <w:u w:val="single"/>
        </w:rPr>
        <w:t>Conclusion</w:t>
      </w:r>
    </w:p>
    <w:p w14:paraId="7A635E25" w14:textId="739C7151" w:rsidR="00C62148" w:rsidRPr="00C62148" w:rsidRDefault="00C62148" w:rsidP="00C62148">
      <w:pPr>
        <w:pStyle w:val="NormalWeb"/>
        <w:spacing w:before="0" w:beforeAutospacing="0" w:after="0" w:afterAutospacing="0"/>
        <w:rPr>
          <w:sz w:val="22"/>
          <w:szCs w:val="22"/>
        </w:rPr>
      </w:pPr>
      <w:r w:rsidRPr="00C62148">
        <w:rPr>
          <w:color w:val="000000"/>
          <w:sz w:val="22"/>
          <w:szCs w:val="22"/>
        </w:rPr>
        <w:t>As you can see, this Opportunity Statement makes it clear to all what the problem is, how it negatively impacts the workplace in multiple ways, and what the ideal situation would look once corrected.</w:t>
      </w:r>
    </w:p>
    <w:p w14:paraId="49870653" w14:textId="77777777" w:rsidR="00C62148" w:rsidRDefault="00C62148" w:rsidP="00CD41E3">
      <w:pPr>
        <w:rPr>
          <w:b/>
          <w:bCs/>
          <w:sz w:val="24"/>
          <w:szCs w:val="24"/>
        </w:rPr>
      </w:pPr>
    </w:p>
    <w:p w14:paraId="37F2CAFC" w14:textId="77777777" w:rsidR="00C62148" w:rsidRPr="00C62148" w:rsidRDefault="00C62148" w:rsidP="00C62148">
      <w:pPr>
        <w:spacing w:line="240" w:lineRule="auto"/>
        <w:rPr>
          <w:rFonts w:ascii="Times New Roman" w:eastAsia="Times New Roman" w:hAnsi="Times New Roman" w:cs="Times New Roman"/>
          <w:sz w:val="24"/>
          <w:szCs w:val="24"/>
          <w:lang w:eastAsia="ja-JP"/>
        </w:rPr>
      </w:pPr>
      <w:r w:rsidRPr="00C62148">
        <w:rPr>
          <w:rFonts w:ascii="Times New Roman" w:eastAsia="Times New Roman" w:hAnsi="Times New Roman" w:cs="Times New Roman"/>
          <w:b/>
          <w:bCs/>
          <w:color w:val="000000"/>
          <w:sz w:val="28"/>
          <w:szCs w:val="28"/>
          <w:u w:val="single"/>
          <w:lang w:eastAsia="ja-JP"/>
        </w:rPr>
        <w:t>Business Value</w:t>
      </w:r>
    </w:p>
    <w:p w14:paraId="7861EDED" w14:textId="77777777" w:rsidR="00C62148" w:rsidRPr="00C62148" w:rsidRDefault="00C62148" w:rsidP="00C62148">
      <w:pPr>
        <w:spacing w:after="0" w:line="240" w:lineRule="auto"/>
        <w:rPr>
          <w:rFonts w:ascii="Times New Roman" w:eastAsia="Times New Roman" w:hAnsi="Times New Roman" w:cs="Times New Roman"/>
          <w:sz w:val="24"/>
          <w:szCs w:val="24"/>
          <w:lang w:eastAsia="ja-JP"/>
        </w:rPr>
      </w:pPr>
      <w:r w:rsidRPr="00C62148">
        <w:rPr>
          <w:rFonts w:ascii="Times New Roman" w:eastAsia="Times New Roman" w:hAnsi="Times New Roman" w:cs="Times New Roman"/>
          <w:color w:val="000000"/>
          <w:sz w:val="24"/>
          <w:szCs w:val="24"/>
          <w:lang w:eastAsia="ja-JP"/>
        </w:rPr>
        <w:t>We expect this integrated system to lead to improved productivity and enhanced user experience and reduce risks of surplus or shortage when ordering equipment. Implementation of this system is also expected to reduce costs due to the increase in inventory management. </w:t>
      </w:r>
    </w:p>
    <w:p w14:paraId="5FF188C5" w14:textId="77777777" w:rsidR="00C62148" w:rsidRPr="00C62148" w:rsidRDefault="00C62148" w:rsidP="00C62148">
      <w:pPr>
        <w:spacing w:after="0" w:line="240" w:lineRule="auto"/>
        <w:rPr>
          <w:rFonts w:ascii="Times New Roman" w:eastAsia="Times New Roman" w:hAnsi="Times New Roman" w:cs="Times New Roman"/>
          <w:sz w:val="24"/>
          <w:szCs w:val="24"/>
          <w:lang w:eastAsia="ja-JP"/>
        </w:rPr>
      </w:pPr>
    </w:p>
    <w:p w14:paraId="5018C827" w14:textId="77777777" w:rsidR="00C62148" w:rsidRPr="00C62148" w:rsidRDefault="00C62148" w:rsidP="00C62148">
      <w:pPr>
        <w:spacing w:after="0" w:line="240" w:lineRule="auto"/>
        <w:rPr>
          <w:rFonts w:ascii="Times New Roman" w:eastAsia="Times New Roman" w:hAnsi="Times New Roman" w:cs="Times New Roman"/>
          <w:sz w:val="24"/>
          <w:szCs w:val="24"/>
          <w:lang w:eastAsia="ja-JP"/>
        </w:rPr>
      </w:pPr>
      <w:r w:rsidRPr="00C62148">
        <w:rPr>
          <w:rFonts w:ascii="Times New Roman" w:eastAsia="Times New Roman" w:hAnsi="Times New Roman" w:cs="Times New Roman"/>
          <w:color w:val="000000"/>
          <w:sz w:val="24"/>
          <w:szCs w:val="24"/>
          <w:lang w:eastAsia="ja-JP"/>
        </w:rPr>
        <w:t>Reduction in time spent on inventory will save $200</w:t>
      </w:r>
    </w:p>
    <w:p w14:paraId="61C37128" w14:textId="77777777" w:rsidR="00C62148" w:rsidRPr="00C62148" w:rsidRDefault="00C62148" w:rsidP="00C62148">
      <w:pPr>
        <w:spacing w:after="0" w:line="240" w:lineRule="auto"/>
        <w:rPr>
          <w:rFonts w:ascii="Times New Roman" w:eastAsia="Times New Roman" w:hAnsi="Times New Roman" w:cs="Times New Roman"/>
          <w:sz w:val="24"/>
          <w:szCs w:val="24"/>
          <w:lang w:eastAsia="ja-JP"/>
        </w:rPr>
      </w:pPr>
      <w:r w:rsidRPr="00C62148">
        <w:rPr>
          <w:rFonts w:ascii="Times New Roman" w:eastAsia="Times New Roman" w:hAnsi="Times New Roman" w:cs="Times New Roman"/>
          <w:color w:val="000000"/>
          <w:sz w:val="24"/>
          <w:szCs w:val="24"/>
          <w:lang w:eastAsia="ja-JP"/>
        </w:rPr>
        <w:t>Reduction in time spent on generating reports save $80</w:t>
      </w:r>
    </w:p>
    <w:p w14:paraId="21D90870" w14:textId="77777777" w:rsidR="00C62148" w:rsidRPr="00C62148" w:rsidRDefault="00C62148" w:rsidP="00C62148">
      <w:pPr>
        <w:spacing w:after="0" w:line="240" w:lineRule="auto"/>
        <w:rPr>
          <w:rFonts w:ascii="Times New Roman" w:eastAsia="Times New Roman" w:hAnsi="Times New Roman" w:cs="Times New Roman"/>
          <w:sz w:val="24"/>
          <w:szCs w:val="24"/>
          <w:lang w:eastAsia="ja-JP"/>
        </w:rPr>
      </w:pPr>
      <w:r w:rsidRPr="00C62148">
        <w:rPr>
          <w:rFonts w:ascii="Times New Roman" w:eastAsia="Times New Roman" w:hAnsi="Times New Roman" w:cs="Times New Roman"/>
          <w:color w:val="000000"/>
          <w:sz w:val="24"/>
          <w:szCs w:val="24"/>
          <w:lang w:eastAsia="ja-JP"/>
        </w:rPr>
        <w:t>Reduced inventory Cost by $2,450.44</w:t>
      </w:r>
    </w:p>
    <w:p w14:paraId="1E2582A9" w14:textId="77777777" w:rsidR="00C62148" w:rsidRPr="00C62148" w:rsidRDefault="00C62148" w:rsidP="00C62148">
      <w:pPr>
        <w:spacing w:after="0" w:line="240" w:lineRule="auto"/>
        <w:rPr>
          <w:rFonts w:ascii="Times New Roman" w:eastAsia="Times New Roman" w:hAnsi="Times New Roman" w:cs="Times New Roman"/>
          <w:sz w:val="24"/>
          <w:szCs w:val="24"/>
          <w:lang w:eastAsia="ja-JP"/>
        </w:rPr>
      </w:pPr>
    </w:p>
    <w:p w14:paraId="20125C4C" w14:textId="77777777" w:rsidR="00C62148" w:rsidRPr="00C62148" w:rsidRDefault="00C62148" w:rsidP="00C62148">
      <w:pPr>
        <w:spacing w:line="240" w:lineRule="auto"/>
        <w:rPr>
          <w:rFonts w:ascii="Times New Roman" w:eastAsia="Times New Roman" w:hAnsi="Times New Roman" w:cs="Times New Roman"/>
          <w:sz w:val="24"/>
          <w:szCs w:val="24"/>
          <w:lang w:eastAsia="ja-JP"/>
        </w:rPr>
      </w:pPr>
      <w:r w:rsidRPr="00C62148">
        <w:rPr>
          <w:rFonts w:ascii="Times New Roman" w:eastAsia="Times New Roman" w:hAnsi="Times New Roman" w:cs="Times New Roman"/>
          <w:b/>
          <w:bCs/>
          <w:color w:val="000000"/>
          <w:sz w:val="28"/>
          <w:szCs w:val="28"/>
          <w:u w:val="single"/>
          <w:lang w:eastAsia="ja-JP"/>
        </w:rPr>
        <w:t>Business Requirements</w:t>
      </w:r>
    </w:p>
    <w:p w14:paraId="7B6B8D59" w14:textId="629E279B" w:rsidR="00C62148" w:rsidRPr="00C62148" w:rsidRDefault="00C62148" w:rsidP="00C62148">
      <w:pPr>
        <w:pStyle w:val="ListParagraph"/>
        <w:numPr>
          <w:ilvl w:val="0"/>
          <w:numId w:val="2"/>
        </w:numPr>
        <w:spacing w:after="0" w:line="240" w:lineRule="auto"/>
        <w:textAlignment w:val="baseline"/>
        <w:rPr>
          <w:rFonts w:ascii="Arial" w:eastAsia="Times New Roman" w:hAnsi="Arial" w:cs="Arial"/>
          <w:color w:val="000000"/>
          <w:sz w:val="22"/>
          <w:szCs w:val="22"/>
          <w:lang w:eastAsia="ja-JP"/>
        </w:rPr>
      </w:pPr>
      <w:r w:rsidRPr="00C62148">
        <w:rPr>
          <w:rFonts w:ascii="Times New Roman" w:eastAsia="Times New Roman" w:hAnsi="Times New Roman" w:cs="Times New Roman"/>
          <w:color w:val="000000"/>
          <w:sz w:val="24"/>
          <w:szCs w:val="24"/>
          <w:lang w:eastAsia="ja-JP"/>
        </w:rPr>
        <w:t>Be able to Monitor and record current inventory </w:t>
      </w:r>
    </w:p>
    <w:p w14:paraId="6FF32451" w14:textId="25BD098A" w:rsidR="00C62148" w:rsidRPr="00C62148" w:rsidRDefault="00C62148" w:rsidP="00C62148">
      <w:pPr>
        <w:pStyle w:val="ListParagraph"/>
        <w:numPr>
          <w:ilvl w:val="0"/>
          <w:numId w:val="2"/>
        </w:numPr>
        <w:spacing w:after="0" w:line="240" w:lineRule="auto"/>
        <w:textAlignment w:val="baseline"/>
        <w:rPr>
          <w:rFonts w:ascii="Arial" w:eastAsia="Times New Roman" w:hAnsi="Arial" w:cs="Arial"/>
          <w:color w:val="000000"/>
          <w:sz w:val="22"/>
          <w:szCs w:val="22"/>
          <w:lang w:eastAsia="ja-JP"/>
        </w:rPr>
      </w:pPr>
      <w:r w:rsidRPr="00C62148">
        <w:rPr>
          <w:rFonts w:ascii="Times New Roman" w:eastAsia="Times New Roman" w:hAnsi="Times New Roman" w:cs="Times New Roman"/>
          <w:color w:val="000000"/>
          <w:sz w:val="24"/>
          <w:szCs w:val="24"/>
          <w:lang w:eastAsia="ja-JP"/>
        </w:rPr>
        <w:t>Ability to have anyone modify inventory whether it’s adding new/existing equipment or removing equipment</w:t>
      </w:r>
    </w:p>
    <w:p w14:paraId="75B1E7B2" w14:textId="63CCF422" w:rsidR="00AB1829" w:rsidRPr="00AB1829" w:rsidRDefault="00C62148" w:rsidP="00CD41E3">
      <w:pPr>
        <w:pStyle w:val="ListParagraph"/>
        <w:numPr>
          <w:ilvl w:val="0"/>
          <w:numId w:val="2"/>
        </w:numPr>
        <w:spacing w:after="0" w:line="240" w:lineRule="auto"/>
        <w:textAlignment w:val="baseline"/>
        <w:rPr>
          <w:rFonts w:ascii="Arial" w:eastAsia="Times New Roman" w:hAnsi="Arial" w:cs="Arial"/>
          <w:color w:val="000000"/>
          <w:sz w:val="22"/>
          <w:szCs w:val="22"/>
          <w:lang w:eastAsia="ja-JP"/>
        </w:rPr>
        <w:sectPr w:rsidR="00AB1829" w:rsidRPr="00AB1829" w:rsidSect="00CD41E3">
          <w:headerReference w:type="default" r:id="rId13"/>
          <w:pgSz w:w="12240" w:h="15840"/>
          <w:pgMar w:top="1440" w:right="1440" w:bottom="1440" w:left="1440" w:header="720" w:footer="720" w:gutter="0"/>
          <w:cols w:space="720"/>
          <w:docGrid w:linePitch="360"/>
        </w:sectPr>
      </w:pPr>
      <w:r w:rsidRPr="00C62148">
        <w:rPr>
          <w:rFonts w:ascii="Times New Roman" w:eastAsia="Times New Roman" w:hAnsi="Times New Roman" w:cs="Times New Roman"/>
          <w:color w:val="000000"/>
          <w:sz w:val="14"/>
          <w:szCs w:val="14"/>
          <w:lang w:eastAsia="ja-JP"/>
        </w:rPr>
        <w:t> </w:t>
      </w:r>
      <w:r w:rsidRPr="00C62148">
        <w:rPr>
          <w:rFonts w:ascii="Times New Roman" w:eastAsia="Times New Roman" w:hAnsi="Times New Roman" w:cs="Times New Roman"/>
          <w:color w:val="000000"/>
          <w:sz w:val="24"/>
          <w:szCs w:val="24"/>
          <w:lang w:eastAsia="ja-JP"/>
        </w:rPr>
        <w:t>Logging system to know who modified the inventory</w:t>
      </w:r>
    </w:p>
    <w:p w14:paraId="62F8D786" w14:textId="43E2EC9F" w:rsidR="00C62148" w:rsidRDefault="00C62148" w:rsidP="00CD41E3">
      <w:pPr>
        <w:rPr>
          <w:b/>
          <w:bCs/>
          <w:sz w:val="24"/>
          <w:szCs w:val="24"/>
        </w:rPr>
      </w:pPr>
      <w:r>
        <w:rPr>
          <w:b/>
          <w:bCs/>
          <w:sz w:val="24"/>
          <w:szCs w:val="24"/>
        </w:rPr>
        <w:lastRenderedPageBreak/>
        <w:t>Special Issues or Constraints</w:t>
      </w:r>
    </w:p>
    <w:p w14:paraId="06B648E9" w14:textId="77777777" w:rsidR="00C62148" w:rsidRDefault="00C62148" w:rsidP="00C62148">
      <w:pPr>
        <w:pStyle w:val="NormalWeb"/>
        <w:numPr>
          <w:ilvl w:val="0"/>
          <w:numId w:val="3"/>
        </w:numPr>
        <w:spacing w:before="0" w:beforeAutospacing="0" w:after="0" w:afterAutospacing="0" w:line="480" w:lineRule="auto"/>
        <w:textAlignment w:val="baseline"/>
        <w:rPr>
          <w:color w:val="000000"/>
          <w:sz w:val="22"/>
          <w:szCs w:val="22"/>
        </w:rPr>
      </w:pPr>
      <w:r>
        <w:rPr>
          <w:color w:val="000000"/>
          <w:sz w:val="22"/>
          <w:szCs w:val="22"/>
        </w:rPr>
        <w:t>Application must be compatible with current University of Minnesota Systems</w:t>
      </w:r>
    </w:p>
    <w:p w14:paraId="1A17CF0A" w14:textId="77777777" w:rsidR="00C62148" w:rsidRDefault="00C62148" w:rsidP="00C62148">
      <w:pPr>
        <w:pStyle w:val="NormalWeb"/>
        <w:numPr>
          <w:ilvl w:val="0"/>
          <w:numId w:val="3"/>
        </w:numPr>
        <w:spacing w:before="0" w:beforeAutospacing="0" w:after="0" w:afterAutospacing="0" w:line="480" w:lineRule="auto"/>
        <w:textAlignment w:val="baseline"/>
        <w:rPr>
          <w:color w:val="000000"/>
          <w:sz w:val="22"/>
          <w:szCs w:val="22"/>
        </w:rPr>
      </w:pPr>
      <w:r>
        <w:rPr>
          <w:color w:val="000000"/>
          <w:sz w:val="22"/>
          <w:szCs w:val="22"/>
        </w:rPr>
        <w:t>Must be able to be used by all UMD head coaches/equipment managers</w:t>
      </w:r>
    </w:p>
    <w:p w14:paraId="1E6E758C" w14:textId="77777777" w:rsidR="00C62148" w:rsidRDefault="00C62148" w:rsidP="00C62148">
      <w:pPr>
        <w:pStyle w:val="NormalWeb"/>
        <w:numPr>
          <w:ilvl w:val="0"/>
          <w:numId w:val="3"/>
        </w:numPr>
        <w:spacing w:before="0" w:beforeAutospacing="0" w:after="0" w:afterAutospacing="0" w:line="480" w:lineRule="auto"/>
        <w:textAlignment w:val="baseline"/>
        <w:rPr>
          <w:color w:val="000000"/>
          <w:sz w:val="22"/>
          <w:szCs w:val="22"/>
        </w:rPr>
      </w:pPr>
      <w:r>
        <w:rPr>
          <w:color w:val="000000"/>
          <w:sz w:val="22"/>
          <w:szCs w:val="22"/>
        </w:rPr>
        <w:t>Coaches/equipment managers must be able to see only the sports they coach/manage</w:t>
      </w:r>
    </w:p>
    <w:p w14:paraId="0EA03735" w14:textId="77777777" w:rsidR="00C62148" w:rsidRDefault="00C62148" w:rsidP="00C62148">
      <w:pPr>
        <w:pStyle w:val="NormalWeb"/>
        <w:numPr>
          <w:ilvl w:val="0"/>
          <w:numId w:val="3"/>
        </w:numPr>
        <w:spacing w:before="0" w:beforeAutospacing="0" w:after="0" w:afterAutospacing="0" w:line="480" w:lineRule="auto"/>
        <w:textAlignment w:val="baseline"/>
        <w:rPr>
          <w:color w:val="000000"/>
          <w:sz w:val="22"/>
          <w:szCs w:val="22"/>
        </w:rPr>
      </w:pPr>
      <w:r>
        <w:rPr>
          <w:color w:val="000000"/>
          <w:sz w:val="22"/>
          <w:szCs w:val="22"/>
        </w:rPr>
        <w:t>Equipment directors must be able to view, add, delete, and run reports for all UMD sports</w:t>
      </w:r>
    </w:p>
    <w:p w14:paraId="74D99EAB" w14:textId="2E7F414C" w:rsidR="00C62148" w:rsidRDefault="00C62148" w:rsidP="00CD41E3">
      <w:pPr>
        <w:rPr>
          <w:b/>
          <w:bCs/>
          <w:sz w:val="24"/>
          <w:szCs w:val="24"/>
        </w:rPr>
        <w:sectPr w:rsidR="00C62148" w:rsidSect="00CD41E3">
          <w:headerReference w:type="default" r:id="rId14"/>
          <w:pgSz w:w="12240" w:h="15840"/>
          <w:pgMar w:top="1440" w:right="1440" w:bottom="1440" w:left="1440" w:header="720" w:footer="720" w:gutter="0"/>
          <w:cols w:space="720"/>
          <w:docGrid w:linePitch="360"/>
        </w:sectPr>
      </w:pPr>
    </w:p>
    <w:p w14:paraId="42347E13" w14:textId="0B382A29" w:rsidR="00C62148" w:rsidRDefault="00C62148" w:rsidP="00CD41E3">
      <w:pPr>
        <w:rPr>
          <w:b/>
          <w:bCs/>
          <w:sz w:val="24"/>
          <w:szCs w:val="24"/>
        </w:rPr>
        <w:sectPr w:rsidR="00C62148" w:rsidSect="00CD41E3">
          <w:headerReference w:type="default" r:id="rId15"/>
          <w:pgSz w:w="12240" w:h="15840"/>
          <w:pgMar w:top="1440" w:right="1440" w:bottom="1440" w:left="1440" w:header="720" w:footer="720" w:gutter="0"/>
          <w:cols w:space="720"/>
          <w:docGrid w:linePitch="360"/>
        </w:sectPr>
      </w:pPr>
      <w:r>
        <w:rPr>
          <w:noProof/>
        </w:rPr>
        <w:lastRenderedPageBreak/>
        <w:drawing>
          <wp:inline distT="0" distB="0" distL="0" distR="0" wp14:anchorId="04B60ADD" wp14:editId="56CB7AF4">
            <wp:extent cx="5295900" cy="454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4543425"/>
                    </a:xfrm>
                    <a:prstGeom prst="rect">
                      <a:avLst/>
                    </a:prstGeom>
                  </pic:spPr>
                </pic:pic>
              </a:graphicData>
            </a:graphic>
          </wp:inline>
        </w:drawing>
      </w:r>
    </w:p>
    <w:p w14:paraId="25CB2311" w14:textId="77777777" w:rsidR="00C62148" w:rsidRPr="00C62148" w:rsidRDefault="00C62148" w:rsidP="00C62148">
      <w:pPr>
        <w:spacing w:line="240" w:lineRule="auto"/>
        <w:rPr>
          <w:rFonts w:ascii="Times New Roman" w:eastAsia="Times New Roman" w:hAnsi="Times New Roman" w:cs="Times New Roman"/>
          <w:sz w:val="24"/>
          <w:szCs w:val="24"/>
          <w:lang w:eastAsia="ja-JP"/>
        </w:rPr>
      </w:pPr>
      <w:r w:rsidRPr="00C62148">
        <w:rPr>
          <w:rFonts w:ascii="Calibri" w:eastAsia="Times New Roman" w:hAnsi="Calibri" w:cs="Calibri"/>
          <w:b/>
          <w:bCs/>
          <w:color w:val="000000"/>
          <w:sz w:val="24"/>
          <w:szCs w:val="24"/>
          <w:lang w:eastAsia="ja-JP"/>
        </w:rPr>
        <w:lastRenderedPageBreak/>
        <w:t>Technical Feasibility Analysis</w:t>
      </w:r>
    </w:p>
    <w:p w14:paraId="7D0D0FF9" w14:textId="77777777" w:rsidR="00C62148" w:rsidRPr="00C62148" w:rsidRDefault="00C62148" w:rsidP="00C62148">
      <w:pPr>
        <w:spacing w:before="200" w:after="0" w:line="240" w:lineRule="auto"/>
        <w:rPr>
          <w:rFonts w:ascii="Times New Roman" w:eastAsia="Times New Roman" w:hAnsi="Times New Roman" w:cs="Times New Roman"/>
          <w:sz w:val="24"/>
          <w:szCs w:val="24"/>
          <w:lang w:eastAsia="ja-JP"/>
        </w:rPr>
      </w:pPr>
      <w:r w:rsidRPr="00C62148">
        <w:rPr>
          <w:rFonts w:ascii="Calibri" w:eastAsia="Times New Roman" w:hAnsi="Calibri" w:cs="Calibri"/>
          <w:color w:val="000000"/>
          <w:sz w:val="24"/>
          <w:szCs w:val="24"/>
          <w:lang w:eastAsia="ja-JP"/>
        </w:rPr>
        <w:t>This is possible using the following technologies:</w:t>
      </w:r>
    </w:p>
    <w:p w14:paraId="792ACAA0" w14:textId="77777777" w:rsidR="00C62148" w:rsidRPr="00C62148" w:rsidRDefault="00C62148" w:rsidP="00C62148">
      <w:pPr>
        <w:spacing w:after="0" w:line="240" w:lineRule="auto"/>
        <w:rPr>
          <w:rFonts w:ascii="Times New Roman" w:eastAsia="Times New Roman" w:hAnsi="Times New Roman" w:cs="Times New Roman"/>
          <w:sz w:val="24"/>
          <w:szCs w:val="24"/>
          <w:lang w:eastAsia="ja-JP"/>
        </w:rPr>
      </w:pPr>
      <w:r w:rsidRPr="00C62148">
        <w:rPr>
          <w:rFonts w:ascii="Calibri" w:eastAsia="Times New Roman" w:hAnsi="Calibri" w:cs="Calibri"/>
          <w:b/>
          <w:bCs/>
          <w:color w:val="000000"/>
          <w:sz w:val="24"/>
          <w:szCs w:val="24"/>
          <w:lang w:eastAsia="ja-JP"/>
        </w:rPr>
        <w:t>MS Access</w:t>
      </w:r>
    </w:p>
    <w:p w14:paraId="79AC5009" w14:textId="77777777" w:rsidR="00C62148" w:rsidRPr="00C62148" w:rsidRDefault="00C62148" w:rsidP="00C62148">
      <w:pPr>
        <w:spacing w:after="0" w:line="240" w:lineRule="auto"/>
        <w:rPr>
          <w:rFonts w:ascii="Times New Roman" w:eastAsia="Times New Roman" w:hAnsi="Times New Roman" w:cs="Times New Roman"/>
          <w:sz w:val="24"/>
          <w:szCs w:val="24"/>
          <w:lang w:eastAsia="ja-JP"/>
        </w:rPr>
      </w:pPr>
      <w:r w:rsidRPr="00C62148">
        <w:rPr>
          <w:rFonts w:ascii="Calibri" w:eastAsia="Times New Roman" w:hAnsi="Calibri" w:cs="Calibri"/>
          <w:color w:val="000000"/>
          <w:sz w:val="24"/>
          <w:szCs w:val="24"/>
          <w:lang w:eastAsia="ja-JP"/>
        </w:rPr>
        <w:t>Inventory Management Database System can be created using MS Access which is a free software that is offered here at UMD.</w:t>
      </w:r>
    </w:p>
    <w:p w14:paraId="62876978" w14:textId="77777777" w:rsidR="00C62148" w:rsidRPr="00C62148" w:rsidRDefault="00C62148" w:rsidP="00C62148">
      <w:pPr>
        <w:spacing w:after="0" w:line="240" w:lineRule="auto"/>
        <w:rPr>
          <w:rFonts w:ascii="Times New Roman" w:eastAsia="Times New Roman" w:hAnsi="Times New Roman" w:cs="Times New Roman"/>
          <w:sz w:val="24"/>
          <w:szCs w:val="24"/>
          <w:lang w:eastAsia="ja-JP"/>
        </w:rPr>
      </w:pPr>
      <w:r w:rsidRPr="00C62148">
        <w:rPr>
          <w:rFonts w:ascii="Calibri" w:eastAsia="Times New Roman" w:hAnsi="Calibri" w:cs="Calibri"/>
          <w:color w:val="000000"/>
          <w:sz w:val="24"/>
          <w:szCs w:val="24"/>
          <w:lang w:eastAsia="ja-JP"/>
        </w:rPr>
        <w:t>MS Access can directly work with a website which allows for UMD to create a domain of this database for easy (permissible) access</w:t>
      </w:r>
    </w:p>
    <w:p w14:paraId="7FE618B3" w14:textId="77777777" w:rsidR="00C62148" w:rsidRPr="00C62148" w:rsidRDefault="00C62148" w:rsidP="00C62148">
      <w:pPr>
        <w:spacing w:after="0" w:line="240" w:lineRule="auto"/>
        <w:rPr>
          <w:rFonts w:ascii="Times New Roman" w:eastAsia="Times New Roman" w:hAnsi="Times New Roman" w:cs="Times New Roman"/>
          <w:sz w:val="24"/>
          <w:szCs w:val="24"/>
          <w:lang w:eastAsia="ja-JP"/>
        </w:rPr>
      </w:pPr>
      <w:r w:rsidRPr="00C62148">
        <w:rPr>
          <w:rFonts w:ascii="Calibri" w:eastAsia="Times New Roman" w:hAnsi="Calibri" w:cs="Calibri"/>
          <w:b/>
          <w:bCs/>
          <w:color w:val="000000"/>
          <w:sz w:val="24"/>
          <w:szCs w:val="24"/>
          <w:lang w:eastAsia="ja-JP"/>
        </w:rPr>
        <w:t>SQL Server </w:t>
      </w:r>
    </w:p>
    <w:p w14:paraId="394E91C0" w14:textId="77777777" w:rsidR="00C62148" w:rsidRPr="00C62148" w:rsidRDefault="00C62148" w:rsidP="00C62148">
      <w:pPr>
        <w:spacing w:after="0" w:line="240" w:lineRule="auto"/>
        <w:rPr>
          <w:rFonts w:ascii="Times New Roman" w:eastAsia="Times New Roman" w:hAnsi="Times New Roman" w:cs="Times New Roman"/>
          <w:sz w:val="24"/>
          <w:szCs w:val="24"/>
          <w:lang w:eastAsia="ja-JP"/>
        </w:rPr>
      </w:pPr>
      <w:r w:rsidRPr="00C62148">
        <w:rPr>
          <w:rFonts w:ascii="Calibri" w:eastAsia="Times New Roman" w:hAnsi="Calibri" w:cs="Calibri"/>
          <w:color w:val="000000"/>
          <w:sz w:val="24"/>
          <w:szCs w:val="24"/>
          <w:lang w:eastAsia="ja-JP"/>
        </w:rPr>
        <w:t xml:space="preserve">ITSS will be able to </w:t>
      </w:r>
      <w:proofErr w:type="spellStart"/>
      <w:r w:rsidRPr="00C62148">
        <w:rPr>
          <w:rFonts w:ascii="Calibri" w:eastAsia="Times New Roman" w:hAnsi="Calibri" w:cs="Calibri"/>
          <w:color w:val="000000"/>
          <w:sz w:val="24"/>
          <w:szCs w:val="24"/>
          <w:lang w:eastAsia="ja-JP"/>
        </w:rPr>
        <w:t>backup</w:t>
      </w:r>
      <w:proofErr w:type="spellEnd"/>
      <w:r w:rsidRPr="00C62148">
        <w:rPr>
          <w:rFonts w:ascii="Calibri" w:eastAsia="Times New Roman" w:hAnsi="Calibri" w:cs="Calibri"/>
          <w:color w:val="000000"/>
          <w:sz w:val="24"/>
          <w:szCs w:val="24"/>
          <w:lang w:eastAsia="ja-JP"/>
        </w:rPr>
        <w:t xml:space="preserve"> the Inventory Management Database into a SQL Server. </w:t>
      </w:r>
    </w:p>
    <w:p w14:paraId="163A3D02" w14:textId="77777777" w:rsidR="00C62148" w:rsidRPr="00C62148" w:rsidRDefault="00C62148" w:rsidP="00C62148">
      <w:pPr>
        <w:spacing w:after="0" w:line="240" w:lineRule="auto"/>
        <w:rPr>
          <w:rFonts w:ascii="Times New Roman" w:eastAsia="Times New Roman" w:hAnsi="Times New Roman" w:cs="Times New Roman"/>
          <w:sz w:val="24"/>
          <w:szCs w:val="24"/>
          <w:lang w:eastAsia="ja-JP"/>
        </w:rPr>
      </w:pPr>
    </w:p>
    <w:p w14:paraId="5343296D" w14:textId="77777777" w:rsidR="00C62148" w:rsidRPr="00C62148" w:rsidRDefault="00C62148" w:rsidP="00C62148">
      <w:pPr>
        <w:spacing w:before="200" w:after="0" w:line="240" w:lineRule="auto"/>
        <w:rPr>
          <w:rFonts w:ascii="Times New Roman" w:eastAsia="Times New Roman" w:hAnsi="Times New Roman" w:cs="Times New Roman"/>
          <w:sz w:val="24"/>
          <w:szCs w:val="24"/>
          <w:lang w:eastAsia="ja-JP"/>
        </w:rPr>
      </w:pPr>
      <w:r w:rsidRPr="00C62148">
        <w:rPr>
          <w:rFonts w:ascii="Calibri" w:eastAsia="Times New Roman" w:hAnsi="Calibri" w:cs="Calibri"/>
          <w:color w:val="000000"/>
          <w:sz w:val="24"/>
          <w:szCs w:val="24"/>
          <w:lang w:eastAsia="ja-JP"/>
        </w:rPr>
        <w:t>Risks:</w:t>
      </w:r>
    </w:p>
    <w:p w14:paraId="5299212C" w14:textId="77777777" w:rsidR="00C62148" w:rsidRPr="00C62148" w:rsidRDefault="00C62148" w:rsidP="00C62148">
      <w:pPr>
        <w:numPr>
          <w:ilvl w:val="0"/>
          <w:numId w:val="4"/>
        </w:numPr>
        <w:spacing w:after="0" w:line="240" w:lineRule="auto"/>
        <w:textAlignment w:val="baseline"/>
        <w:rPr>
          <w:rFonts w:ascii="Calibri" w:eastAsia="Times New Roman" w:hAnsi="Calibri" w:cs="Calibri"/>
          <w:color w:val="000000"/>
          <w:lang w:eastAsia="ja-JP"/>
        </w:rPr>
      </w:pPr>
      <w:r w:rsidRPr="00C62148">
        <w:rPr>
          <w:rFonts w:ascii="Calibri" w:eastAsia="Times New Roman" w:hAnsi="Calibri" w:cs="Calibri"/>
          <w:color w:val="000000"/>
          <w:sz w:val="24"/>
          <w:szCs w:val="24"/>
          <w:lang w:eastAsia="ja-JP"/>
        </w:rPr>
        <w:t>System Crash</w:t>
      </w:r>
    </w:p>
    <w:p w14:paraId="579A885F" w14:textId="77777777" w:rsidR="00C62148" w:rsidRPr="00C62148" w:rsidRDefault="00C62148" w:rsidP="00C62148">
      <w:pPr>
        <w:numPr>
          <w:ilvl w:val="1"/>
          <w:numId w:val="5"/>
        </w:numPr>
        <w:spacing w:after="0" w:line="240" w:lineRule="auto"/>
        <w:textAlignment w:val="baseline"/>
        <w:rPr>
          <w:rFonts w:ascii="Calibri" w:eastAsia="Times New Roman" w:hAnsi="Calibri" w:cs="Calibri"/>
          <w:color w:val="000000"/>
          <w:lang w:eastAsia="ja-JP"/>
        </w:rPr>
      </w:pPr>
      <w:r w:rsidRPr="00C62148">
        <w:rPr>
          <w:rFonts w:ascii="Calibri" w:eastAsia="Times New Roman" w:hAnsi="Calibri" w:cs="Calibri"/>
          <w:color w:val="000000"/>
          <w:sz w:val="24"/>
          <w:szCs w:val="24"/>
          <w:lang w:eastAsia="ja-JP"/>
        </w:rPr>
        <w:t>Database will have hourly backups and we will log every query so previous saves and edited work can be resubmitted.</w:t>
      </w:r>
    </w:p>
    <w:p w14:paraId="5E6E9A39" w14:textId="77777777" w:rsidR="00C62148" w:rsidRPr="00C62148" w:rsidRDefault="00C62148" w:rsidP="00C62148">
      <w:pPr>
        <w:numPr>
          <w:ilvl w:val="1"/>
          <w:numId w:val="5"/>
        </w:numPr>
        <w:spacing w:after="0" w:line="240" w:lineRule="auto"/>
        <w:textAlignment w:val="baseline"/>
        <w:rPr>
          <w:rFonts w:ascii="Calibri" w:eastAsia="Times New Roman" w:hAnsi="Calibri" w:cs="Calibri"/>
          <w:color w:val="000000"/>
          <w:sz w:val="24"/>
          <w:szCs w:val="24"/>
          <w:lang w:eastAsia="ja-JP"/>
        </w:rPr>
      </w:pPr>
      <w:r w:rsidRPr="00C62148">
        <w:rPr>
          <w:rFonts w:ascii="Calibri" w:eastAsia="Times New Roman" w:hAnsi="Calibri" w:cs="Calibri"/>
          <w:color w:val="000000"/>
          <w:sz w:val="24"/>
          <w:szCs w:val="24"/>
          <w:lang w:eastAsia="ja-JP"/>
        </w:rPr>
        <w:t>This isn’t necessarily the database causing the issue, it is most likely a network issue.</w:t>
      </w:r>
    </w:p>
    <w:p w14:paraId="541F6442" w14:textId="77777777" w:rsidR="00C62148" w:rsidRPr="00C62148" w:rsidRDefault="00C62148" w:rsidP="00C62148">
      <w:pPr>
        <w:spacing w:line="240" w:lineRule="auto"/>
        <w:rPr>
          <w:rFonts w:ascii="Times New Roman" w:eastAsia="Times New Roman" w:hAnsi="Times New Roman" w:cs="Times New Roman"/>
          <w:sz w:val="24"/>
          <w:szCs w:val="24"/>
          <w:lang w:eastAsia="ja-JP"/>
        </w:rPr>
      </w:pPr>
      <w:r w:rsidRPr="00C62148">
        <w:rPr>
          <w:rFonts w:ascii="Calibri" w:eastAsia="Times New Roman" w:hAnsi="Calibri" w:cs="Calibri"/>
          <w:color w:val="000000"/>
          <w:sz w:val="24"/>
          <w:szCs w:val="24"/>
          <w:lang w:eastAsia="ja-JP"/>
        </w:rPr>
        <w:t> </w:t>
      </w:r>
    </w:p>
    <w:p w14:paraId="535612DD" w14:textId="77777777" w:rsidR="00C62148" w:rsidRPr="00C62148" w:rsidRDefault="00C62148" w:rsidP="00C62148">
      <w:pPr>
        <w:spacing w:line="240" w:lineRule="auto"/>
        <w:rPr>
          <w:rFonts w:ascii="Times New Roman" w:eastAsia="Times New Roman" w:hAnsi="Times New Roman" w:cs="Times New Roman"/>
          <w:sz w:val="24"/>
          <w:szCs w:val="24"/>
          <w:lang w:eastAsia="ja-JP"/>
        </w:rPr>
      </w:pPr>
      <w:r w:rsidRPr="00C62148">
        <w:rPr>
          <w:rFonts w:ascii="Calibri" w:eastAsia="Times New Roman" w:hAnsi="Calibri" w:cs="Calibri"/>
          <w:b/>
          <w:bCs/>
          <w:color w:val="000000"/>
          <w:sz w:val="24"/>
          <w:szCs w:val="24"/>
          <w:lang w:eastAsia="ja-JP"/>
        </w:rPr>
        <w:t>Operational/Cultural Feasibility Analysis</w:t>
      </w:r>
    </w:p>
    <w:p w14:paraId="281E8ECA" w14:textId="77777777" w:rsidR="00C62148" w:rsidRPr="00C62148" w:rsidRDefault="00C62148" w:rsidP="00C62148">
      <w:pPr>
        <w:spacing w:line="240" w:lineRule="auto"/>
        <w:rPr>
          <w:rFonts w:ascii="Times New Roman" w:eastAsia="Times New Roman" w:hAnsi="Times New Roman" w:cs="Times New Roman"/>
          <w:sz w:val="24"/>
          <w:szCs w:val="24"/>
          <w:lang w:eastAsia="ja-JP"/>
        </w:rPr>
      </w:pPr>
      <w:r w:rsidRPr="00C62148">
        <w:rPr>
          <w:rFonts w:ascii="Calibri" w:eastAsia="Times New Roman" w:hAnsi="Calibri" w:cs="Calibri"/>
          <w:color w:val="000000"/>
          <w:sz w:val="24"/>
          <w:szCs w:val="24"/>
          <w:lang w:eastAsia="ja-JP"/>
        </w:rPr>
        <w:t>The UMD Athletic staff are excited about this project, as an inventory management database will allow for time to be saved from for key athletics staff.</w:t>
      </w:r>
    </w:p>
    <w:p w14:paraId="3758A171" w14:textId="77777777" w:rsidR="00C62148" w:rsidRPr="00C62148" w:rsidRDefault="00C62148" w:rsidP="00C62148">
      <w:pPr>
        <w:spacing w:line="240" w:lineRule="auto"/>
        <w:rPr>
          <w:rFonts w:ascii="Times New Roman" w:eastAsia="Times New Roman" w:hAnsi="Times New Roman" w:cs="Times New Roman"/>
          <w:sz w:val="24"/>
          <w:szCs w:val="24"/>
          <w:lang w:eastAsia="ja-JP"/>
        </w:rPr>
      </w:pPr>
      <w:r w:rsidRPr="00C62148">
        <w:rPr>
          <w:rFonts w:ascii="Calibri" w:eastAsia="Times New Roman" w:hAnsi="Calibri" w:cs="Calibri"/>
          <w:color w:val="000000"/>
          <w:sz w:val="24"/>
          <w:szCs w:val="24"/>
          <w:lang w:eastAsia="ja-JP"/>
        </w:rPr>
        <w:t>Athlete safety in UMD Sports is the top priority, a system like this will spot expired equipment due to easy access of information. It provides value from the original method that would require an extreme amount of human effort to manage inventory manually. The implementation of a database is not an if, but a when.</w:t>
      </w:r>
    </w:p>
    <w:p w14:paraId="5E363F85" w14:textId="77777777" w:rsidR="00C62148" w:rsidRPr="00C62148" w:rsidRDefault="00C62148" w:rsidP="00C62148">
      <w:pPr>
        <w:spacing w:line="240" w:lineRule="auto"/>
        <w:rPr>
          <w:rFonts w:ascii="Times New Roman" w:eastAsia="Times New Roman" w:hAnsi="Times New Roman" w:cs="Times New Roman"/>
          <w:sz w:val="24"/>
          <w:szCs w:val="24"/>
          <w:lang w:eastAsia="ja-JP"/>
        </w:rPr>
      </w:pPr>
      <w:r w:rsidRPr="00C62148">
        <w:rPr>
          <w:rFonts w:ascii="Calibri" w:eastAsia="Times New Roman" w:hAnsi="Calibri" w:cs="Calibri"/>
          <w:color w:val="000000"/>
          <w:sz w:val="24"/>
          <w:szCs w:val="24"/>
          <w:lang w:eastAsia="ja-JP"/>
        </w:rPr>
        <w:t>This database will boost staff moral due to the elimination of tiring and repetitive tasks decreasing.</w:t>
      </w:r>
    </w:p>
    <w:p w14:paraId="622FB87E" w14:textId="77777777" w:rsidR="00C62148" w:rsidRPr="00C62148" w:rsidRDefault="00C62148" w:rsidP="00C62148">
      <w:pPr>
        <w:spacing w:line="240" w:lineRule="auto"/>
        <w:rPr>
          <w:rFonts w:ascii="Times New Roman" w:eastAsia="Times New Roman" w:hAnsi="Times New Roman" w:cs="Times New Roman"/>
          <w:sz w:val="24"/>
          <w:szCs w:val="24"/>
          <w:lang w:eastAsia="ja-JP"/>
        </w:rPr>
      </w:pPr>
      <w:r w:rsidRPr="00C62148">
        <w:rPr>
          <w:rFonts w:ascii="Calibri" w:eastAsia="Times New Roman" w:hAnsi="Calibri" w:cs="Calibri"/>
          <w:color w:val="000000"/>
          <w:sz w:val="24"/>
          <w:szCs w:val="24"/>
          <w:lang w:eastAsia="ja-JP"/>
        </w:rPr>
        <w:t>Time saved will create ease of burden ship from staff that originally had to manually input inventory information.</w:t>
      </w:r>
    </w:p>
    <w:p w14:paraId="7F78FE5B" w14:textId="44EDE9E0" w:rsidR="00C62148" w:rsidRDefault="00C62148" w:rsidP="00CD41E3">
      <w:pPr>
        <w:rPr>
          <w:b/>
          <w:bCs/>
          <w:sz w:val="24"/>
          <w:szCs w:val="24"/>
        </w:rPr>
        <w:sectPr w:rsidR="00C62148" w:rsidSect="00CD41E3">
          <w:headerReference w:type="default" r:id="rId17"/>
          <w:pgSz w:w="12240" w:h="15840"/>
          <w:pgMar w:top="1440" w:right="1440" w:bottom="1440" w:left="1440" w:header="720" w:footer="720" w:gutter="0"/>
          <w:cols w:space="720"/>
          <w:docGrid w:linePitch="360"/>
        </w:sectPr>
      </w:pPr>
    </w:p>
    <w:p w14:paraId="472E38DB" w14:textId="77777777" w:rsidR="00623A83" w:rsidRDefault="00623A83" w:rsidP="00623A83">
      <w:pPr>
        <w:pStyle w:val="NormalWeb"/>
        <w:spacing w:before="0" w:beforeAutospacing="0" w:after="0" w:afterAutospacing="0"/>
      </w:pPr>
      <w:r>
        <w:rPr>
          <w:rFonts w:ascii="Calibri" w:hAnsi="Calibri" w:cs="Calibri"/>
          <w:b/>
          <w:bCs/>
          <w:color w:val="000000"/>
        </w:rPr>
        <w:lastRenderedPageBreak/>
        <w:t>Benefits:</w:t>
      </w:r>
      <w:r>
        <w:rPr>
          <w:rFonts w:ascii="Calibri" w:hAnsi="Calibri" w:cs="Calibri"/>
          <w:color w:val="000000"/>
        </w:rPr>
        <w:t xml:space="preserve"> (These are long term investment returns that are gained back over time.)</w:t>
      </w:r>
    </w:p>
    <w:p w14:paraId="53481155" w14:textId="795F35B8" w:rsidR="00623A83" w:rsidRDefault="00623A83" w:rsidP="00623A83">
      <w:pPr>
        <w:pStyle w:val="NormalWeb"/>
        <w:spacing w:before="0" w:beforeAutospacing="0" w:after="0" w:afterAutospacing="0"/>
        <w:ind w:left="720"/>
      </w:pPr>
      <w:r>
        <w:rPr>
          <w:rFonts w:ascii="Calibri" w:hAnsi="Calibri" w:cs="Calibri"/>
          <w:color w:val="000000"/>
        </w:rPr>
        <w:t>·</w:t>
      </w:r>
      <w:r>
        <w:rPr>
          <w:color w:val="000000"/>
          <w:sz w:val="14"/>
          <w:szCs w:val="14"/>
        </w:rPr>
        <w:t xml:space="preserve"> </w:t>
      </w:r>
      <w:r>
        <w:rPr>
          <w:rFonts w:ascii="Calibri" w:hAnsi="Calibri" w:cs="Calibri"/>
          <w:color w:val="000000"/>
        </w:rPr>
        <w:t>Reduction in Time Spent on Inventory: $200</w:t>
      </w:r>
    </w:p>
    <w:p w14:paraId="0ECDD9AD" w14:textId="77777777" w:rsidR="00623A83" w:rsidRDefault="00623A83" w:rsidP="00623A83">
      <w:pPr>
        <w:pStyle w:val="NormalWeb"/>
        <w:spacing w:before="0" w:beforeAutospacing="0" w:after="0" w:afterAutospacing="0"/>
        <w:ind w:left="1440"/>
      </w:pPr>
      <w:r>
        <w:rPr>
          <w:rFonts w:ascii="Courier New" w:hAnsi="Courier New" w:cs="Courier New"/>
          <w:color w:val="000000"/>
        </w:rPr>
        <w:t>o</w:t>
      </w:r>
      <w:r>
        <w:rPr>
          <w:color w:val="000000"/>
          <w:sz w:val="14"/>
          <w:szCs w:val="14"/>
        </w:rPr>
        <w:t xml:space="preserve">   </w:t>
      </w:r>
      <w:r>
        <w:rPr>
          <w:rFonts w:ascii="Calibri" w:hAnsi="Calibri" w:cs="Calibri"/>
          <w:color w:val="000000"/>
        </w:rPr>
        <w:t>Calculated using athletics trainer’s salary and time originally spent on inventory to projected time using inventory database.</w:t>
      </w:r>
    </w:p>
    <w:p w14:paraId="0A2475A0" w14:textId="3029388C" w:rsidR="00623A83" w:rsidRDefault="00623A83" w:rsidP="00623A83">
      <w:pPr>
        <w:pStyle w:val="NormalWeb"/>
        <w:spacing w:before="0" w:beforeAutospacing="0" w:after="0" w:afterAutospacing="0"/>
        <w:ind w:left="1440"/>
      </w:pPr>
      <w:r>
        <w:rPr>
          <w:rFonts w:ascii="Courier New" w:hAnsi="Courier New" w:cs="Courier New"/>
          <w:color w:val="000000"/>
        </w:rPr>
        <w:t>o</w:t>
      </w:r>
      <w:r>
        <w:rPr>
          <w:color w:val="000000"/>
          <w:sz w:val="14"/>
          <w:szCs w:val="14"/>
        </w:rPr>
        <w:t xml:space="preserve">  </w:t>
      </w:r>
      <w:r>
        <w:rPr>
          <w:noProof/>
          <w:color w:val="000000"/>
          <w:sz w:val="14"/>
          <w:szCs w:val="14"/>
          <w:bdr w:val="none" w:sz="0" w:space="0" w:color="auto" w:frame="1"/>
        </w:rPr>
        <w:drawing>
          <wp:inline distT="0" distB="0" distL="0" distR="0" wp14:anchorId="4F071C21" wp14:editId="7C8C5F19">
            <wp:extent cx="3837305" cy="1133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7305" cy="1133475"/>
                    </a:xfrm>
                    <a:prstGeom prst="rect">
                      <a:avLst/>
                    </a:prstGeom>
                    <a:noFill/>
                    <a:ln>
                      <a:noFill/>
                    </a:ln>
                  </pic:spPr>
                </pic:pic>
              </a:graphicData>
            </a:graphic>
          </wp:inline>
        </w:drawing>
      </w:r>
    </w:p>
    <w:p w14:paraId="33C1424F" w14:textId="549CD312" w:rsidR="00623A83" w:rsidRDefault="00623A83" w:rsidP="00623A83">
      <w:pPr>
        <w:pStyle w:val="NormalWeb"/>
        <w:spacing w:before="0" w:beforeAutospacing="0" w:after="0" w:afterAutospacing="0"/>
        <w:ind w:left="720"/>
      </w:pPr>
      <w:r>
        <w:rPr>
          <w:rFonts w:ascii="Calibri" w:hAnsi="Calibri" w:cs="Calibri"/>
          <w:color w:val="000000"/>
        </w:rPr>
        <w:t>·</w:t>
      </w:r>
      <w:r>
        <w:rPr>
          <w:color w:val="000000"/>
          <w:sz w:val="14"/>
          <w:szCs w:val="14"/>
        </w:rPr>
        <w:t> </w:t>
      </w:r>
      <w:r>
        <w:rPr>
          <w:rFonts w:ascii="Calibri" w:hAnsi="Calibri" w:cs="Calibri"/>
          <w:color w:val="000000"/>
        </w:rPr>
        <w:t>Reduction in Time spent on Generating Reports: $80</w:t>
      </w:r>
    </w:p>
    <w:p w14:paraId="1819999B" w14:textId="77777777" w:rsidR="00623A83" w:rsidRDefault="00623A83" w:rsidP="00623A83">
      <w:pPr>
        <w:pStyle w:val="NormalWeb"/>
        <w:spacing w:before="0" w:beforeAutospacing="0" w:after="0" w:afterAutospacing="0"/>
        <w:ind w:left="1440"/>
      </w:pPr>
      <w:r>
        <w:rPr>
          <w:rFonts w:ascii="Courier New" w:hAnsi="Courier New" w:cs="Courier New"/>
          <w:color w:val="000000"/>
        </w:rPr>
        <w:t>o</w:t>
      </w:r>
      <w:r>
        <w:rPr>
          <w:color w:val="000000"/>
          <w:sz w:val="14"/>
          <w:szCs w:val="14"/>
        </w:rPr>
        <w:t xml:space="preserve">   </w:t>
      </w:r>
      <w:r>
        <w:rPr>
          <w:rFonts w:ascii="Calibri" w:hAnsi="Calibri" w:cs="Calibri"/>
          <w:color w:val="000000"/>
        </w:rPr>
        <w:t xml:space="preserve">Navigating and generating a report only takes approximately less than 5 minutes to create, meaning that if Director </w:t>
      </w:r>
      <w:proofErr w:type="spellStart"/>
      <w:r>
        <w:rPr>
          <w:rFonts w:ascii="Calibri" w:hAnsi="Calibri" w:cs="Calibri"/>
          <w:color w:val="000000"/>
        </w:rPr>
        <w:t>Berlo</w:t>
      </w:r>
      <w:proofErr w:type="spellEnd"/>
      <w:r>
        <w:rPr>
          <w:rFonts w:ascii="Calibri" w:hAnsi="Calibri" w:cs="Calibri"/>
          <w:color w:val="000000"/>
        </w:rPr>
        <w:t xml:space="preserve"> generates 2 reports for each sport per season, it will save $80 worth of salary per year.</w:t>
      </w:r>
    </w:p>
    <w:p w14:paraId="29269F09" w14:textId="77777777" w:rsidR="00623A83" w:rsidRDefault="00623A83" w:rsidP="00623A83">
      <w:pPr>
        <w:pStyle w:val="NormalWeb"/>
        <w:spacing w:before="0" w:beforeAutospacing="0" w:after="0" w:afterAutospacing="0"/>
        <w:ind w:left="1440"/>
      </w:pPr>
      <w:r>
        <w:rPr>
          <w:rFonts w:ascii="Courier New" w:hAnsi="Courier New" w:cs="Courier New"/>
          <w:color w:val="000000"/>
        </w:rPr>
        <w:t>o</w:t>
      </w:r>
      <w:r>
        <w:rPr>
          <w:color w:val="000000"/>
          <w:sz w:val="14"/>
          <w:szCs w:val="14"/>
        </w:rPr>
        <w:t xml:space="preserve">   </w:t>
      </w:r>
      <w:r>
        <w:rPr>
          <w:rFonts w:ascii="Calibri" w:hAnsi="Calibri" w:cs="Calibri"/>
          <w:color w:val="000000"/>
        </w:rPr>
        <w:t>Salary of UMD Athletics Director</w:t>
      </w:r>
    </w:p>
    <w:p w14:paraId="49AFD9EF" w14:textId="4BBC95EF" w:rsidR="00623A83" w:rsidRDefault="00623A83" w:rsidP="00623A83">
      <w:pPr>
        <w:pStyle w:val="NormalWeb"/>
        <w:spacing w:before="0" w:beforeAutospacing="0" w:after="0" w:afterAutospacing="0"/>
        <w:ind w:left="1440"/>
      </w:pPr>
      <w:r>
        <w:rPr>
          <w:rFonts w:ascii="Courier New" w:hAnsi="Courier New" w:cs="Courier New"/>
          <w:color w:val="000000"/>
        </w:rPr>
        <w:t>o</w:t>
      </w:r>
      <w:r>
        <w:rPr>
          <w:color w:val="000000"/>
          <w:sz w:val="14"/>
          <w:szCs w:val="14"/>
        </w:rPr>
        <w:t xml:space="preserve">  </w:t>
      </w:r>
      <w:r>
        <w:rPr>
          <w:noProof/>
          <w:color w:val="000000"/>
          <w:sz w:val="14"/>
          <w:szCs w:val="14"/>
          <w:bdr w:val="none" w:sz="0" w:space="0" w:color="auto" w:frame="1"/>
        </w:rPr>
        <w:drawing>
          <wp:inline distT="0" distB="0" distL="0" distR="0" wp14:anchorId="5ECF0636" wp14:editId="1BB6B7F9">
            <wp:extent cx="3629660" cy="102679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660" cy="1026795"/>
                    </a:xfrm>
                    <a:prstGeom prst="rect">
                      <a:avLst/>
                    </a:prstGeom>
                    <a:noFill/>
                    <a:ln>
                      <a:noFill/>
                    </a:ln>
                  </pic:spPr>
                </pic:pic>
              </a:graphicData>
            </a:graphic>
          </wp:inline>
        </w:drawing>
      </w:r>
    </w:p>
    <w:p w14:paraId="7A489278" w14:textId="1F5A43DD" w:rsidR="00623A83" w:rsidRDefault="00623A83" w:rsidP="00623A83">
      <w:pPr>
        <w:pStyle w:val="NormalWeb"/>
        <w:spacing w:before="0" w:beforeAutospacing="0" w:after="0" w:afterAutospacing="0"/>
        <w:ind w:left="720"/>
      </w:pPr>
      <w:r>
        <w:rPr>
          <w:rFonts w:ascii="Calibri" w:hAnsi="Calibri" w:cs="Calibri"/>
          <w:color w:val="000000"/>
        </w:rPr>
        <w:t>·</w:t>
      </w:r>
      <w:r>
        <w:rPr>
          <w:color w:val="000000"/>
          <w:sz w:val="14"/>
          <w:szCs w:val="14"/>
        </w:rPr>
        <w:t> </w:t>
      </w:r>
      <w:r>
        <w:rPr>
          <w:rFonts w:ascii="Calibri" w:hAnsi="Calibri" w:cs="Calibri"/>
          <w:color w:val="000000"/>
        </w:rPr>
        <w:t>Reduced Inventory Cost: $2,450.44</w:t>
      </w:r>
    </w:p>
    <w:p w14:paraId="4D27EDF8" w14:textId="489AFEB3" w:rsidR="00623A83" w:rsidRDefault="00623A83" w:rsidP="00623A83">
      <w:pPr>
        <w:pStyle w:val="NormalWeb"/>
        <w:spacing w:before="0" w:beforeAutospacing="0" w:after="0" w:afterAutospacing="0"/>
        <w:ind w:left="1440"/>
      </w:pPr>
      <w:r>
        <w:rPr>
          <w:rFonts w:ascii="Courier New" w:hAnsi="Courier New" w:cs="Courier New"/>
          <w:color w:val="000000"/>
        </w:rPr>
        <w:t>O</w:t>
      </w:r>
      <w:r>
        <w:rPr>
          <w:color w:val="000000"/>
          <w:sz w:val="14"/>
          <w:szCs w:val="14"/>
        </w:rPr>
        <w:t xml:space="preserve"> </w:t>
      </w:r>
      <w:r>
        <w:rPr>
          <w:rFonts w:ascii="Calibri" w:hAnsi="Calibri" w:cs="Calibri"/>
          <w:color w:val="000000"/>
        </w:rPr>
        <w:t>The cost of every equipment within a sport(volleyball) summed up. The average of this is multiplied across all 6 UMD sports, totaling $2450.44.</w:t>
      </w:r>
    </w:p>
    <w:p w14:paraId="0FE11DFC" w14:textId="77777777" w:rsidR="00623A83" w:rsidRDefault="00623A83" w:rsidP="00623A83">
      <w:pPr>
        <w:pStyle w:val="NormalWeb"/>
        <w:spacing w:before="0" w:beforeAutospacing="0" w:after="0" w:afterAutospacing="0"/>
      </w:pPr>
      <w:r>
        <w:rPr>
          <w:rFonts w:ascii="Calibri" w:hAnsi="Calibri" w:cs="Calibri"/>
          <w:b/>
          <w:bCs/>
          <w:color w:val="000000"/>
        </w:rPr>
        <w:t> </w:t>
      </w:r>
    </w:p>
    <w:p w14:paraId="4A480CAF" w14:textId="77777777" w:rsidR="00623A83" w:rsidRDefault="00623A83" w:rsidP="00623A83">
      <w:pPr>
        <w:pStyle w:val="NormalWeb"/>
        <w:spacing w:before="0" w:beforeAutospacing="0" w:after="0" w:afterAutospacing="0"/>
      </w:pPr>
      <w:r>
        <w:rPr>
          <w:rFonts w:ascii="Calibri" w:hAnsi="Calibri" w:cs="Calibri"/>
          <w:b/>
          <w:bCs/>
          <w:color w:val="000000"/>
        </w:rPr>
        <w:t> </w:t>
      </w:r>
    </w:p>
    <w:p w14:paraId="491B81FF" w14:textId="77777777" w:rsidR="00623A83" w:rsidRDefault="00623A83" w:rsidP="00623A83">
      <w:pPr>
        <w:pStyle w:val="NormalWeb"/>
        <w:spacing w:before="0" w:beforeAutospacing="0" w:after="0" w:afterAutospacing="0"/>
      </w:pPr>
      <w:r>
        <w:rPr>
          <w:rFonts w:ascii="Calibri" w:hAnsi="Calibri" w:cs="Calibri"/>
          <w:b/>
          <w:bCs/>
          <w:color w:val="000000"/>
        </w:rPr>
        <w:t>Development Costs:</w:t>
      </w:r>
      <w:r>
        <w:rPr>
          <w:rFonts w:ascii="Calibri" w:hAnsi="Calibri" w:cs="Calibri"/>
          <w:color w:val="000000"/>
        </w:rPr>
        <w:t xml:space="preserve"> (These are </w:t>
      </w:r>
      <w:proofErr w:type="spellStart"/>
      <w:proofErr w:type="gramStart"/>
      <w:r>
        <w:rPr>
          <w:rFonts w:ascii="Calibri" w:hAnsi="Calibri" w:cs="Calibri"/>
          <w:color w:val="000000"/>
        </w:rPr>
        <w:t>one time</w:t>
      </w:r>
      <w:proofErr w:type="spellEnd"/>
      <w:proofErr w:type="gramEnd"/>
      <w:r>
        <w:rPr>
          <w:rFonts w:ascii="Calibri" w:hAnsi="Calibri" w:cs="Calibri"/>
          <w:color w:val="000000"/>
        </w:rPr>
        <w:t xml:space="preserve"> costs that will be incurred at the beginning of the process of building the inventory database.)</w:t>
      </w:r>
    </w:p>
    <w:p w14:paraId="3F56E71B" w14:textId="77777777" w:rsidR="00623A83" w:rsidRDefault="00623A83" w:rsidP="00623A83">
      <w:pPr>
        <w:pStyle w:val="NormalWeb"/>
        <w:numPr>
          <w:ilvl w:val="0"/>
          <w:numId w:val="6"/>
        </w:numPr>
        <w:spacing w:before="0" w:beforeAutospacing="0" w:after="0" w:afterAutospacing="0"/>
        <w:textAlignment w:val="baseline"/>
        <w:rPr>
          <w:rFonts w:ascii="Calibri" w:hAnsi="Calibri" w:cs="Calibri"/>
          <w:color w:val="000000"/>
          <w:sz w:val="21"/>
          <w:szCs w:val="21"/>
        </w:rPr>
      </w:pPr>
      <w:r>
        <w:rPr>
          <w:rFonts w:ascii="Calibri" w:hAnsi="Calibri" w:cs="Calibri"/>
          <w:color w:val="000000"/>
        </w:rPr>
        <w:t>Development Costs-$3600</w:t>
      </w:r>
    </w:p>
    <w:p w14:paraId="03ECDDFD" w14:textId="77777777" w:rsidR="00623A83" w:rsidRDefault="00623A83" w:rsidP="00623A83">
      <w:pPr>
        <w:pStyle w:val="NormalWeb"/>
        <w:numPr>
          <w:ilvl w:val="1"/>
          <w:numId w:val="6"/>
        </w:numPr>
        <w:spacing w:before="0" w:beforeAutospacing="0" w:after="0" w:afterAutospacing="0"/>
        <w:textAlignment w:val="baseline"/>
        <w:rPr>
          <w:rFonts w:ascii="Calibri" w:hAnsi="Calibri" w:cs="Calibri"/>
          <w:color w:val="000000"/>
          <w:sz w:val="21"/>
          <w:szCs w:val="21"/>
        </w:rPr>
      </w:pPr>
      <w:r>
        <w:rPr>
          <w:rFonts w:ascii="Calibri" w:hAnsi="Calibri" w:cs="Calibri"/>
          <w:color w:val="000000"/>
        </w:rPr>
        <w:t>Development Team Salaries: $3600</w:t>
      </w:r>
    </w:p>
    <w:p w14:paraId="310CEAF5" w14:textId="77777777" w:rsidR="00623A83" w:rsidRDefault="00623A83" w:rsidP="00623A83">
      <w:pPr>
        <w:pStyle w:val="NormalWeb"/>
        <w:numPr>
          <w:ilvl w:val="1"/>
          <w:numId w:val="6"/>
        </w:numPr>
        <w:spacing w:before="0" w:beforeAutospacing="0" w:after="0" w:afterAutospacing="0"/>
        <w:textAlignment w:val="baseline"/>
        <w:rPr>
          <w:rFonts w:ascii="Calibri" w:hAnsi="Calibri" w:cs="Calibri"/>
          <w:color w:val="000000"/>
          <w:sz w:val="21"/>
          <w:szCs w:val="21"/>
        </w:rPr>
      </w:pPr>
      <w:r>
        <w:rPr>
          <w:rFonts w:ascii="Calibri" w:hAnsi="Calibri" w:cs="Calibri"/>
          <w:color w:val="000000"/>
        </w:rPr>
        <w:t>MS Access Software: $0</w:t>
      </w:r>
    </w:p>
    <w:p w14:paraId="579E8DBF" w14:textId="77777777" w:rsidR="00623A83" w:rsidRDefault="00623A83" w:rsidP="00623A83">
      <w:pPr>
        <w:pStyle w:val="NormalWeb"/>
        <w:numPr>
          <w:ilvl w:val="1"/>
          <w:numId w:val="6"/>
        </w:numPr>
        <w:spacing w:before="0" w:beforeAutospacing="0" w:after="0" w:afterAutospacing="0"/>
        <w:textAlignment w:val="baseline"/>
        <w:rPr>
          <w:rFonts w:ascii="Calibri" w:hAnsi="Calibri" w:cs="Calibri"/>
          <w:color w:val="000000"/>
          <w:sz w:val="21"/>
          <w:szCs w:val="21"/>
        </w:rPr>
      </w:pPr>
      <w:r>
        <w:rPr>
          <w:rFonts w:ascii="Calibri" w:hAnsi="Calibri" w:cs="Calibri"/>
          <w:color w:val="000000"/>
        </w:rPr>
        <w:t>Development</w:t>
      </w:r>
    </w:p>
    <w:p w14:paraId="78B0C2EE" w14:textId="77777777" w:rsidR="00623A83" w:rsidRDefault="00623A83" w:rsidP="00623A83">
      <w:pPr>
        <w:pStyle w:val="NormalWeb"/>
        <w:numPr>
          <w:ilvl w:val="2"/>
          <w:numId w:val="6"/>
        </w:numPr>
        <w:spacing w:before="0" w:beforeAutospacing="0" w:after="0" w:afterAutospacing="0"/>
        <w:textAlignment w:val="baseline"/>
        <w:rPr>
          <w:rFonts w:ascii="Calibri" w:hAnsi="Calibri" w:cs="Calibri"/>
          <w:color w:val="000000"/>
          <w:sz w:val="21"/>
          <w:szCs w:val="21"/>
        </w:rPr>
      </w:pPr>
      <w:r>
        <w:rPr>
          <w:rFonts w:ascii="Calibri" w:hAnsi="Calibri" w:cs="Calibri"/>
          <w:color w:val="000000"/>
        </w:rPr>
        <w:t>Avg cost/employee: $30 per hour</w:t>
      </w:r>
    </w:p>
    <w:p w14:paraId="30332FE7" w14:textId="77777777" w:rsidR="00623A83" w:rsidRDefault="00623A83" w:rsidP="00623A83">
      <w:pPr>
        <w:pStyle w:val="NormalWeb"/>
        <w:numPr>
          <w:ilvl w:val="2"/>
          <w:numId w:val="6"/>
        </w:numPr>
        <w:spacing w:before="0" w:beforeAutospacing="0" w:after="0" w:afterAutospacing="0"/>
        <w:textAlignment w:val="baseline"/>
        <w:rPr>
          <w:rFonts w:ascii="Calibri" w:hAnsi="Calibri" w:cs="Calibri"/>
          <w:color w:val="000000"/>
          <w:sz w:val="21"/>
          <w:szCs w:val="21"/>
        </w:rPr>
      </w:pPr>
      <w:r>
        <w:rPr>
          <w:rFonts w:ascii="Calibri" w:hAnsi="Calibri" w:cs="Calibri"/>
          <w:color w:val="000000"/>
        </w:rPr>
        <w:t>Length of development: 3 weeks</w:t>
      </w:r>
    </w:p>
    <w:p w14:paraId="36C18C1B" w14:textId="77777777" w:rsidR="00623A83" w:rsidRDefault="00623A83" w:rsidP="00623A83">
      <w:pPr>
        <w:pStyle w:val="NormalWeb"/>
        <w:spacing w:before="0" w:beforeAutospacing="0" w:after="0" w:afterAutospacing="0"/>
      </w:pPr>
      <w:r>
        <w:rPr>
          <w:rFonts w:ascii="Calibri" w:hAnsi="Calibri" w:cs="Calibri"/>
          <w:b/>
          <w:bCs/>
          <w:color w:val="000000"/>
        </w:rPr>
        <w:t>Operating Costs:</w:t>
      </w:r>
      <w:r>
        <w:rPr>
          <w:rFonts w:ascii="Calibri" w:hAnsi="Calibri" w:cs="Calibri"/>
          <w:color w:val="000000"/>
        </w:rPr>
        <w:t xml:space="preserve"> (These are on-going tangible costs that are needed to operate the system)</w:t>
      </w:r>
    </w:p>
    <w:p w14:paraId="3A28C3D2" w14:textId="77777777" w:rsidR="00623A83" w:rsidRDefault="00623A83" w:rsidP="00623A83">
      <w:pPr>
        <w:pStyle w:val="NormalWeb"/>
        <w:numPr>
          <w:ilvl w:val="0"/>
          <w:numId w:val="7"/>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rPr>
        <w:t>Operational Labor: $100</w:t>
      </w:r>
    </w:p>
    <w:p w14:paraId="48ED2B3A" w14:textId="77777777" w:rsidR="00623A83" w:rsidRDefault="00623A83" w:rsidP="00623A83">
      <w:pPr>
        <w:pStyle w:val="NormalWeb"/>
        <w:numPr>
          <w:ilvl w:val="0"/>
          <w:numId w:val="7"/>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rPr>
        <w:t>One-Time Training Cost: $50</w:t>
      </w:r>
    </w:p>
    <w:p w14:paraId="35306BEB" w14:textId="2A05F73D" w:rsidR="00623A83" w:rsidRDefault="00623A83" w:rsidP="00CD41E3">
      <w:pPr>
        <w:rPr>
          <w:b/>
          <w:bCs/>
          <w:sz w:val="24"/>
          <w:szCs w:val="24"/>
        </w:rPr>
      </w:pPr>
    </w:p>
    <w:p w14:paraId="221A2F5B" w14:textId="77777777" w:rsidR="006A6F0F" w:rsidRDefault="006A6F0F" w:rsidP="00CD41E3">
      <w:pPr>
        <w:rPr>
          <w:b/>
          <w:bCs/>
          <w:sz w:val="24"/>
          <w:szCs w:val="24"/>
        </w:rPr>
        <w:sectPr w:rsidR="006A6F0F" w:rsidSect="00CD41E3">
          <w:headerReference w:type="default" r:id="rId20"/>
          <w:pgSz w:w="12240" w:h="15840"/>
          <w:pgMar w:top="1440" w:right="1440" w:bottom="1440" w:left="1440" w:header="720" w:footer="720" w:gutter="0"/>
          <w:cols w:space="720"/>
          <w:docGrid w:linePitch="360"/>
        </w:sectPr>
      </w:pPr>
    </w:p>
    <w:p w14:paraId="42A73591" w14:textId="22FAC267" w:rsidR="00623A83" w:rsidRDefault="00623A83" w:rsidP="00CD41E3">
      <w:pPr>
        <w:rPr>
          <w:b/>
          <w:bCs/>
          <w:sz w:val="24"/>
          <w:szCs w:val="24"/>
        </w:rPr>
      </w:pPr>
      <w:r>
        <w:rPr>
          <w:b/>
          <w:bCs/>
          <w:sz w:val="24"/>
          <w:szCs w:val="24"/>
        </w:rPr>
        <w:lastRenderedPageBreak/>
        <w:t>NPV Table</w:t>
      </w:r>
    </w:p>
    <w:p w14:paraId="3E8BC313" w14:textId="70D1AF93" w:rsidR="00623A83" w:rsidRDefault="00623A83" w:rsidP="00CD41E3">
      <w:pPr>
        <w:rPr>
          <w:b/>
          <w:bCs/>
          <w:sz w:val="24"/>
          <w:szCs w:val="24"/>
        </w:rPr>
        <w:sectPr w:rsidR="00623A83" w:rsidSect="00CD41E3">
          <w:headerReference w:type="default" r:id="rId21"/>
          <w:pgSz w:w="12240" w:h="15840"/>
          <w:pgMar w:top="1440" w:right="1440" w:bottom="1440" w:left="1440" w:header="720" w:footer="720" w:gutter="0"/>
          <w:cols w:space="720"/>
          <w:docGrid w:linePitch="360"/>
        </w:sectPr>
      </w:pPr>
      <w:r>
        <w:rPr>
          <w:noProof/>
        </w:rPr>
        <w:drawing>
          <wp:inline distT="0" distB="0" distL="0" distR="0" wp14:anchorId="37497E48" wp14:editId="434E32F7">
            <wp:extent cx="5943600" cy="3869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69055"/>
                    </a:xfrm>
                    <a:prstGeom prst="rect">
                      <a:avLst/>
                    </a:prstGeom>
                  </pic:spPr>
                </pic:pic>
              </a:graphicData>
            </a:graphic>
          </wp:inline>
        </w:drawing>
      </w:r>
    </w:p>
    <w:p w14:paraId="1DB771C9" w14:textId="71804CAA" w:rsidR="00E8487F" w:rsidRDefault="00E8487F" w:rsidP="00CD41E3">
      <w:pPr>
        <w:rPr>
          <w:b/>
          <w:bCs/>
          <w:sz w:val="24"/>
          <w:szCs w:val="24"/>
        </w:rPr>
        <w:sectPr w:rsidR="00E8487F" w:rsidSect="00E8487F">
          <w:headerReference w:type="default" r:id="rId23"/>
          <w:pgSz w:w="15840" w:h="12240" w:orient="landscape"/>
          <w:pgMar w:top="1440" w:right="1440" w:bottom="1440" w:left="1440" w:header="720" w:footer="720" w:gutter="0"/>
          <w:cols w:space="720"/>
          <w:docGrid w:linePitch="360"/>
        </w:sectPr>
      </w:pPr>
      <w:r w:rsidRPr="00B56589">
        <w:rPr>
          <w:b/>
          <w:bCs/>
          <w:noProof/>
          <w:sz w:val="32"/>
          <w:szCs w:val="32"/>
        </w:rPr>
        <w:lastRenderedPageBreak/>
        <w:drawing>
          <wp:inline distT="0" distB="0" distL="0" distR="0" wp14:anchorId="620A0CE4" wp14:editId="7B26E7D8">
            <wp:extent cx="8661419" cy="3062959"/>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677876" cy="3068779"/>
                    </a:xfrm>
                    <a:prstGeom prst="rect">
                      <a:avLst/>
                    </a:prstGeom>
                    <a:noFill/>
                    <a:ln>
                      <a:noFill/>
                    </a:ln>
                  </pic:spPr>
                </pic:pic>
              </a:graphicData>
            </a:graphic>
          </wp:inline>
        </w:drawing>
      </w:r>
    </w:p>
    <w:p w14:paraId="2B42B462" w14:textId="77777777" w:rsidR="00F57A47" w:rsidRDefault="006F2389" w:rsidP="00CD41E3">
      <w:pPr>
        <w:sectPr w:rsidR="00F57A47" w:rsidSect="00CD41E3">
          <w:headerReference w:type="default" r:id="rId25"/>
          <w:pgSz w:w="12240" w:h="15840"/>
          <w:pgMar w:top="1440" w:right="1440" w:bottom="1440" w:left="1440" w:header="720" w:footer="720" w:gutter="0"/>
          <w:cols w:space="720"/>
          <w:docGrid w:linePitch="360"/>
        </w:sectPr>
      </w:pPr>
      <w:r>
        <w:rPr>
          <w:noProof/>
        </w:rPr>
        <w:object w:dxaOrig="9195" w:dyaOrig="19613" w14:anchorId="796989C8">
          <v:shape id="_x0000_i1039" type="#_x0000_t75" alt="" style="width:303.35pt;height:647.2pt;mso-width-percent:0;mso-height-percent:0;mso-width-percent:0;mso-height-percent:0" o:ole="">
            <v:imagedata r:id="rId26" o:title=""/>
          </v:shape>
          <o:OLEObject Type="Embed" ProgID="Visio.Drawing.15" ShapeID="_x0000_i1039" DrawAspect="Content" ObjectID="_1755580669" r:id="rId27"/>
        </w:object>
      </w:r>
    </w:p>
    <w:p w14:paraId="556C8922" w14:textId="77777777" w:rsidR="00F57A47" w:rsidRPr="00F57A47" w:rsidRDefault="00F57A47" w:rsidP="00F57A47">
      <w:pPr>
        <w:spacing w:after="0" w:line="360" w:lineRule="auto"/>
        <w:rPr>
          <w:rFonts w:ascii="Times New Roman" w:eastAsia="Times New Roman" w:hAnsi="Times New Roman" w:cs="Times New Roman"/>
          <w:sz w:val="24"/>
          <w:szCs w:val="24"/>
          <w:lang w:eastAsia="ja-JP"/>
        </w:rPr>
      </w:pPr>
      <w:r w:rsidRPr="00F57A47">
        <w:rPr>
          <w:rFonts w:ascii="Times New Roman" w:eastAsia="Times New Roman" w:hAnsi="Times New Roman" w:cs="Times New Roman"/>
          <w:color w:val="000000"/>
          <w:sz w:val="24"/>
          <w:szCs w:val="24"/>
          <w:lang w:eastAsia="ja-JP"/>
        </w:rPr>
        <w:lastRenderedPageBreak/>
        <w:t xml:space="preserve">The interactions between the administrator and the system are depicted in this activity diagram. The activity diagram for the UMD athletic department inventory tracking system indicates that the administrator typically enters information about an item they want to add to the inventory or chooses an item they want to remove. The system will then add or remove the item from the inventory. If any modifications are made to the inventory, the system can also update it. All the administrator needs to do is check to see if the item has been deleted or added to the inventory. If an administrator wants to make a log report, all they </w:t>
      </w:r>
      <w:proofErr w:type="gramStart"/>
      <w:r w:rsidRPr="00F57A47">
        <w:rPr>
          <w:rFonts w:ascii="Times New Roman" w:eastAsia="Times New Roman" w:hAnsi="Times New Roman" w:cs="Times New Roman"/>
          <w:color w:val="000000"/>
          <w:sz w:val="24"/>
          <w:szCs w:val="24"/>
          <w:lang w:eastAsia="ja-JP"/>
        </w:rPr>
        <w:t>have to</w:t>
      </w:r>
      <w:proofErr w:type="gramEnd"/>
      <w:r w:rsidRPr="00F57A47">
        <w:rPr>
          <w:rFonts w:ascii="Times New Roman" w:eastAsia="Times New Roman" w:hAnsi="Times New Roman" w:cs="Times New Roman"/>
          <w:color w:val="000000"/>
          <w:sz w:val="24"/>
          <w:szCs w:val="24"/>
          <w:lang w:eastAsia="ja-JP"/>
        </w:rPr>
        <w:t xml:space="preserve"> do is click on the log report button, and the system will display the log report and the administrator will be able to print it. Finally, if an administrator wants to make a cost report for how much the volleyball team's equipment costs, they may do so by selecting the generate cost option and then selecting the volleyball team, and the system will display the cost of the equipment.</w:t>
      </w:r>
    </w:p>
    <w:p w14:paraId="3880BB33" w14:textId="4C6DCC48" w:rsidR="006A3E9D" w:rsidRDefault="006A3E9D" w:rsidP="00CD41E3">
      <w:pPr>
        <w:rPr>
          <w:b/>
          <w:bCs/>
          <w:sz w:val="24"/>
          <w:szCs w:val="24"/>
        </w:rPr>
        <w:sectPr w:rsidR="006A3E9D" w:rsidSect="00CD41E3">
          <w:headerReference w:type="default" r:id="rId28"/>
          <w:pgSz w:w="12240" w:h="15840"/>
          <w:pgMar w:top="1440" w:right="1440" w:bottom="1440" w:left="1440" w:header="720" w:footer="720" w:gutter="0"/>
          <w:cols w:space="720"/>
          <w:docGrid w:linePitch="360"/>
        </w:sectPr>
      </w:pPr>
    </w:p>
    <w:p w14:paraId="56933232" w14:textId="77777777" w:rsidR="0040018A" w:rsidRDefault="006F2389" w:rsidP="00CD41E3">
      <w:pPr>
        <w:sectPr w:rsidR="0040018A" w:rsidSect="00CD41E3">
          <w:headerReference w:type="default" r:id="rId29"/>
          <w:pgSz w:w="12240" w:h="15840"/>
          <w:pgMar w:top="1440" w:right="1440" w:bottom="1440" w:left="1440" w:header="720" w:footer="720" w:gutter="0"/>
          <w:cols w:space="720"/>
          <w:docGrid w:linePitch="360"/>
        </w:sectPr>
      </w:pPr>
      <w:r>
        <w:rPr>
          <w:noProof/>
        </w:rPr>
        <w:object w:dxaOrig="15451" w:dyaOrig="13965" w14:anchorId="420776AC">
          <v:shape id="_x0000_i1038" type="#_x0000_t75" alt="" style="width:467.6pt;height:422.3pt;mso-width-percent:0;mso-height-percent:0;mso-width-percent:0;mso-height-percent:0" o:ole="">
            <v:imagedata r:id="rId30" o:title=""/>
          </v:shape>
          <o:OLEObject Type="Embed" ProgID="Visio.Drawing.15" ShapeID="_x0000_i1038" DrawAspect="Content" ObjectID="_1755580670" r:id="rId31"/>
        </w:object>
      </w:r>
    </w:p>
    <w:p w14:paraId="3DB6A289" w14:textId="77777777" w:rsidR="0040018A" w:rsidRDefault="006F2389" w:rsidP="00CD41E3">
      <w:pPr>
        <w:sectPr w:rsidR="0040018A" w:rsidSect="00CD41E3">
          <w:headerReference w:type="default" r:id="rId32"/>
          <w:pgSz w:w="12240" w:h="15840"/>
          <w:pgMar w:top="1440" w:right="1440" w:bottom="1440" w:left="1440" w:header="720" w:footer="720" w:gutter="0"/>
          <w:cols w:space="720"/>
          <w:docGrid w:linePitch="360"/>
        </w:sectPr>
      </w:pPr>
      <w:r>
        <w:rPr>
          <w:noProof/>
        </w:rPr>
        <w:object w:dxaOrig="11760" w:dyaOrig="14146" w14:anchorId="59800AA7">
          <v:shape id="_x0000_i1037" type="#_x0000_t75" alt="" style="width:467.6pt;height:562.25pt;mso-width-percent:0;mso-height-percent:0;mso-width-percent:0;mso-height-percent:0" o:ole="">
            <v:imagedata r:id="rId33" o:title=""/>
          </v:shape>
          <o:OLEObject Type="Embed" ProgID="Visio.Drawing.15" ShapeID="_x0000_i1037" DrawAspect="Content" ObjectID="_1755580671" r:id="rId34"/>
        </w:object>
      </w:r>
    </w:p>
    <w:p w14:paraId="452AB470" w14:textId="77777777" w:rsidR="00AB1829" w:rsidRDefault="006F2389" w:rsidP="00CD41E3">
      <w:pPr>
        <w:sectPr w:rsidR="00AB1829" w:rsidSect="00CD41E3">
          <w:headerReference w:type="default" r:id="rId35"/>
          <w:pgSz w:w="12240" w:h="15840"/>
          <w:pgMar w:top="1440" w:right="1440" w:bottom="1440" w:left="1440" w:header="720" w:footer="720" w:gutter="0"/>
          <w:cols w:space="720"/>
          <w:docGrid w:linePitch="360"/>
        </w:sectPr>
      </w:pPr>
      <w:r>
        <w:rPr>
          <w:noProof/>
        </w:rPr>
        <w:object w:dxaOrig="11745" w:dyaOrig="14146" w14:anchorId="1034BFF0">
          <v:shape id="_x0000_i1036" type="#_x0000_t75" alt="" style="width:467.6pt;height:563.05pt;mso-width-percent:0;mso-height-percent:0;mso-width-percent:0;mso-height-percent:0" o:ole="">
            <v:imagedata r:id="rId36" o:title=""/>
          </v:shape>
          <o:OLEObject Type="Embed" ProgID="Visio.Drawing.15" ShapeID="_x0000_i1036" DrawAspect="Content" ObjectID="_1755580672" r:id="rId37"/>
        </w:object>
      </w:r>
    </w:p>
    <w:p w14:paraId="6F276137" w14:textId="5EF05646" w:rsidR="0040018A" w:rsidRDefault="0040018A" w:rsidP="00CD41E3">
      <w:pPr>
        <w:rPr>
          <w:b/>
          <w:bCs/>
          <w:sz w:val="24"/>
          <w:szCs w:val="24"/>
        </w:rPr>
      </w:pPr>
    </w:p>
    <w:p w14:paraId="22A744B0" w14:textId="77777777" w:rsidR="0040018A" w:rsidRPr="0040018A" w:rsidRDefault="0040018A" w:rsidP="0040018A">
      <w:pPr>
        <w:numPr>
          <w:ilvl w:val="0"/>
          <w:numId w:val="8"/>
        </w:numPr>
        <w:spacing w:before="240" w:after="60" w:line="240" w:lineRule="auto"/>
        <w:ind w:left="360"/>
        <w:textAlignment w:val="baseline"/>
        <w:rPr>
          <w:rFonts w:ascii="Times New Roman" w:eastAsia="Times New Roman" w:hAnsi="Times New Roman" w:cs="Times New Roman"/>
          <w:color w:val="000000"/>
          <w:sz w:val="24"/>
          <w:szCs w:val="24"/>
          <w:lang w:eastAsia="ja-JP"/>
        </w:rPr>
      </w:pPr>
      <w:r w:rsidRPr="0040018A">
        <w:rPr>
          <w:rFonts w:ascii="Arial" w:eastAsia="Times New Roman" w:hAnsi="Arial" w:cs="Arial"/>
          <w:b/>
          <w:bCs/>
          <w:color w:val="000000"/>
          <w:sz w:val="24"/>
          <w:szCs w:val="24"/>
          <w:lang w:eastAsia="ja-JP"/>
        </w:rPr>
        <w:t>As a Director of Athletics, I want to be able to use an inventory tracking system so I know what and how many items I have and should be ordering. </w:t>
      </w:r>
    </w:p>
    <w:p w14:paraId="0602EB02" w14:textId="77777777" w:rsidR="0040018A" w:rsidRPr="0040018A" w:rsidRDefault="0040018A" w:rsidP="0040018A">
      <w:pPr>
        <w:numPr>
          <w:ilvl w:val="1"/>
          <w:numId w:val="8"/>
        </w:numPr>
        <w:spacing w:before="240" w:after="60" w:line="240" w:lineRule="auto"/>
        <w:ind w:left="720"/>
        <w:textAlignment w:val="baseline"/>
        <w:outlineLvl w:val="1"/>
        <w:rPr>
          <w:rFonts w:ascii="Arial" w:eastAsia="Times New Roman" w:hAnsi="Arial" w:cs="Arial"/>
          <w:b/>
          <w:bCs/>
          <w:i/>
          <w:iCs/>
          <w:color w:val="000000"/>
          <w:sz w:val="24"/>
          <w:szCs w:val="24"/>
          <w:lang w:eastAsia="ja-JP"/>
        </w:rPr>
      </w:pPr>
      <w:r w:rsidRPr="0040018A">
        <w:rPr>
          <w:rFonts w:ascii="Arial" w:eastAsia="Times New Roman" w:hAnsi="Arial" w:cs="Arial"/>
          <w:b/>
          <w:bCs/>
          <w:i/>
          <w:iCs/>
          <w:color w:val="000000"/>
          <w:sz w:val="24"/>
          <w:szCs w:val="24"/>
          <w:lang w:eastAsia="ja-JP"/>
        </w:rPr>
        <w:t>Log into system</w:t>
      </w:r>
    </w:p>
    <w:p w14:paraId="38FE61C0" w14:textId="77777777" w:rsidR="0040018A" w:rsidRPr="0040018A" w:rsidRDefault="0040018A" w:rsidP="0040018A">
      <w:pPr>
        <w:numPr>
          <w:ilvl w:val="2"/>
          <w:numId w:val="8"/>
        </w:numPr>
        <w:spacing w:before="240" w:after="60" w:line="240" w:lineRule="auto"/>
        <w:ind w:left="108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Coach or sports director shall be able to log into the system.</w:t>
      </w:r>
    </w:p>
    <w:p w14:paraId="11F8DB2B" w14:textId="77777777" w:rsidR="0040018A" w:rsidRPr="0040018A" w:rsidRDefault="0040018A" w:rsidP="0040018A">
      <w:pPr>
        <w:numPr>
          <w:ilvl w:val="3"/>
          <w:numId w:val="8"/>
        </w:numPr>
        <w:spacing w:before="240" w:after="60" w:line="240" w:lineRule="auto"/>
        <w:ind w:left="144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System shall be capable of receiving UMD credentials.</w:t>
      </w:r>
    </w:p>
    <w:p w14:paraId="12FCC0FD" w14:textId="77777777" w:rsidR="0040018A" w:rsidRPr="0040018A" w:rsidRDefault="0040018A" w:rsidP="0040018A">
      <w:pPr>
        <w:numPr>
          <w:ilvl w:val="1"/>
          <w:numId w:val="8"/>
        </w:numPr>
        <w:spacing w:before="240" w:after="60" w:line="240" w:lineRule="auto"/>
        <w:ind w:left="720"/>
        <w:textAlignment w:val="baseline"/>
        <w:outlineLvl w:val="1"/>
        <w:rPr>
          <w:rFonts w:ascii="Arial" w:eastAsia="Times New Roman" w:hAnsi="Arial" w:cs="Arial"/>
          <w:b/>
          <w:bCs/>
          <w:i/>
          <w:iCs/>
          <w:color w:val="000000"/>
          <w:sz w:val="24"/>
          <w:szCs w:val="24"/>
          <w:lang w:eastAsia="ja-JP"/>
        </w:rPr>
      </w:pPr>
      <w:r w:rsidRPr="0040018A">
        <w:rPr>
          <w:rFonts w:ascii="Arial" w:eastAsia="Times New Roman" w:hAnsi="Arial" w:cs="Arial"/>
          <w:b/>
          <w:bCs/>
          <w:i/>
          <w:iCs/>
          <w:color w:val="000000"/>
          <w:sz w:val="24"/>
          <w:szCs w:val="24"/>
          <w:lang w:eastAsia="ja-JP"/>
        </w:rPr>
        <w:t>Add items to inventory</w:t>
      </w:r>
    </w:p>
    <w:p w14:paraId="05845E84" w14:textId="77777777" w:rsidR="0040018A" w:rsidRPr="0040018A" w:rsidRDefault="0040018A" w:rsidP="0040018A">
      <w:pPr>
        <w:numPr>
          <w:ilvl w:val="2"/>
          <w:numId w:val="8"/>
        </w:numPr>
        <w:spacing w:before="240" w:after="60" w:line="240" w:lineRule="auto"/>
        <w:ind w:left="108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Coach or activity director shall be able to add items to the virtual inventory list</w:t>
      </w:r>
    </w:p>
    <w:p w14:paraId="422A8EB2" w14:textId="77777777" w:rsidR="0040018A" w:rsidRPr="0040018A" w:rsidRDefault="0040018A" w:rsidP="0040018A">
      <w:pPr>
        <w:numPr>
          <w:ilvl w:val="3"/>
          <w:numId w:val="8"/>
        </w:numPr>
        <w:spacing w:before="240" w:after="60" w:line="240" w:lineRule="auto"/>
        <w:ind w:left="144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The electronic inventory shall update when the coach or activity director presses a plus on the GUI.</w:t>
      </w:r>
    </w:p>
    <w:p w14:paraId="75B12AF6" w14:textId="77777777" w:rsidR="0040018A" w:rsidRPr="0040018A" w:rsidRDefault="0040018A" w:rsidP="0040018A">
      <w:pPr>
        <w:numPr>
          <w:ilvl w:val="1"/>
          <w:numId w:val="8"/>
        </w:numPr>
        <w:spacing w:before="240" w:after="60" w:line="240" w:lineRule="auto"/>
        <w:ind w:left="720"/>
        <w:textAlignment w:val="baseline"/>
        <w:outlineLvl w:val="1"/>
        <w:rPr>
          <w:rFonts w:ascii="Arial" w:eastAsia="Times New Roman" w:hAnsi="Arial" w:cs="Arial"/>
          <w:b/>
          <w:bCs/>
          <w:i/>
          <w:iCs/>
          <w:color w:val="000000"/>
          <w:sz w:val="24"/>
          <w:szCs w:val="24"/>
          <w:lang w:eastAsia="ja-JP"/>
        </w:rPr>
      </w:pPr>
      <w:r w:rsidRPr="0040018A">
        <w:rPr>
          <w:rFonts w:ascii="Arial" w:eastAsia="Times New Roman" w:hAnsi="Arial" w:cs="Arial"/>
          <w:b/>
          <w:bCs/>
          <w:i/>
          <w:iCs/>
          <w:color w:val="000000"/>
          <w:sz w:val="24"/>
          <w:szCs w:val="24"/>
          <w:lang w:eastAsia="ja-JP"/>
        </w:rPr>
        <w:t>Delete items from inventory</w:t>
      </w:r>
    </w:p>
    <w:p w14:paraId="28CA1994" w14:textId="77777777" w:rsidR="0040018A" w:rsidRPr="0040018A" w:rsidRDefault="0040018A" w:rsidP="0040018A">
      <w:pPr>
        <w:numPr>
          <w:ilvl w:val="2"/>
          <w:numId w:val="8"/>
        </w:numPr>
        <w:spacing w:before="240" w:after="60" w:line="240" w:lineRule="auto"/>
        <w:ind w:left="108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Coach or activity director shall be able to delete items from the virtual inventory list</w:t>
      </w:r>
    </w:p>
    <w:p w14:paraId="6C440021" w14:textId="77777777" w:rsidR="0040018A" w:rsidRPr="0040018A" w:rsidRDefault="0040018A" w:rsidP="0040018A">
      <w:pPr>
        <w:numPr>
          <w:ilvl w:val="3"/>
          <w:numId w:val="8"/>
        </w:numPr>
        <w:spacing w:before="240" w:after="60" w:line="240" w:lineRule="auto"/>
        <w:ind w:left="144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The electronic inventory shall update when the coach or activity director presses a minus on the GUI.</w:t>
      </w:r>
    </w:p>
    <w:p w14:paraId="07C5E921" w14:textId="77777777" w:rsidR="0040018A" w:rsidRPr="0040018A" w:rsidRDefault="0040018A" w:rsidP="0040018A">
      <w:pPr>
        <w:numPr>
          <w:ilvl w:val="0"/>
          <w:numId w:val="8"/>
        </w:numPr>
        <w:spacing w:before="240" w:after="60" w:line="240" w:lineRule="auto"/>
        <w:ind w:left="360"/>
        <w:textAlignment w:val="baseline"/>
        <w:rPr>
          <w:rFonts w:ascii="Times New Roman" w:eastAsia="Times New Roman" w:hAnsi="Times New Roman" w:cs="Times New Roman"/>
          <w:color w:val="000000"/>
          <w:sz w:val="24"/>
          <w:szCs w:val="24"/>
          <w:lang w:eastAsia="ja-JP"/>
        </w:rPr>
      </w:pPr>
      <w:r w:rsidRPr="0040018A">
        <w:rPr>
          <w:rFonts w:ascii="Arial" w:eastAsia="Times New Roman" w:hAnsi="Arial" w:cs="Arial"/>
          <w:b/>
          <w:bCs/>
          <w:color w:val="000000"/>
          <w:sz w:val="24"/>
          <w:szCs w:val="24"/>
          <w:lang w:eastAsia="ja-JP"/>
        </w:rPr>
        <w:t>As a Director of Athletics, I want to be able to have the system log edits so that edits are tracked in inventory. </w:t>
      </w:r>
    </w:p>
    <w:p w14:paraId="4E8D4345" w14:textId="77777777" w:rsidR="0040018A" w:rsidRPr="0040018A" w:rsidRDefault="0040018A" w:rsidP="0040018A">
      <w:pPr>
        <w:numPr>
          <w:ilvl w:val="1"/>
          <w:numId w:val="8"/>
        </w:numPr>
        <w:spacing w:before="240" w:after="60" w:line="240" w:lineRule="auto"/>
        <w:ind w:left="720"/>
        <w:textAlignment w:val="baseline"/>
        <w:outlineLvl w:val="1"/>
        <w:rPr>
          <w:rFonts w:ascii="Arial" w:eastAsia="Times New Roman" w:hAnsi="Arial" w:cs="Arial"/>
          <w:b/>
          <w:bCs/>
          <w:i/>
          <w:iCs/>
          <w:color w:val="000000"/>
          <w:sz w:val="24"/>
          <w:szCs w:val="24"/>
          <w:lang w:eastAsia="ja-JP"/>
        </w:rPr>
      </w:pPr>
      <w:r w:rsidRPr="0040018A">
        <w:rPr>
          <w:rFonts w:ascii="Arial" w:eastAsia="Times New Roman" w:hAnsi="Arial" w:cs="Arial"/>
          <w:b/>
          <w:bCs/>
          <w:i/>
          <w:iCs/>
          <w:color w:val="000000"/>
          <w:sz w:val="24"/>
          <w:szCs w:val="24"/>
          <w:lang w:eastAsia="ja-JP"/>
        </w:rPr>
        <w:t>View edits and metadata</w:t>
      </w:r>
    </w:p>
    <w:p w14:paraId="1C5A9552" w14:textId="77777777" w:rsidR="0040018A" w:rsidRPr="0040018A" w:rsidRDefault="0040018A" w:rsidP="0040018A">
      <w:pPr>
        <w:numPr>
          <w:ilvl w:val="2"/>
          <w:numId w:val="8"/>
        </w:numPr>
        <w:spacing w:before="240" w:after="60" w:line="240" w:lineRule="auto"/>
        <w:ind w:left="108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The sports director and/or the specific sport’s admin shall be able to view a list of edits and metadata of those edits.</w:t>
      </w:r>
    </w:p>
    <w:p w14:paraId="5A1F29CD" w14:textId="77777777" w:rsidR="0040018A" w:rsidRPr="0040018A" w:rsidRDefault="0040018A" w:rsidP="0040018A">
      <w:pPr>
        <w:numPr>
          <w:ilvl w:val="3"/>
          <w:numId w:val="8"/>
        </w:numPr>
        <w:spacing w:before="240" w:after="60" w:line="240" w:lineRule="auto"/>
        <w:ind w:left="144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System shall automatically log all edits done in the GUI.</w:t>
      </w:r>
    </w:p>
    <w:p w14:paraId="78939475" w14:textId="77777777" w:rsidR="0040018A" w:rsidRPr="0040018A" w:rsidRDefault="0040018A" w:rsidP="0040018A">
      <w:pPr>
        <w:numPr>
          <w:ilvl w:val="1"/>
          <w:numId w:val="8"/>
        </w:numPr>
        <w:spacing w:before="240" w:after="60" w:line="240" w:lineRule="auto"/>
        <w:ind w:left="720"/>
        <w:textAlignment w:val="baseline"/>
        <w:outlineLvl w:val="1"/>
        <w:rPr>
          <w:rFonts w:ascii="Arial" w:eastAsia="Times New Roman" w:hAnsi="Arial" w:cs="Arial"/>
          <w:b/>
          <w:bCs/>
          <w:i/>
          <w:iCs/>
          <w:color w:val="000000"/>
          <w:sz w:val="24"/>
          <w:szCs w:val="24"/>
          <w:lang w:eastAsia="ja-JP"/>
        </w:rPr>
      </w:pPr>
      <w:r w:rsidRPr="0040018A">
        <w:rPr>
          <w:rFonts w:ascii="Arial" w:eastAsia="Times New Roman" w:hAnsi="Arial" w:cs="Arial"/>
          <w:b/>
          <w:bCs/>
          <w:i/>
          <w:iCs/>
          <w:color w:val="000000"/>
          <w:sz w:val="24"/>
          <w:szCs w:val="24"/>
          <w:lang w:eastAsia="ja-JP"/>
        </w:rPr>
        <w:t>View inventory versions</w:t>
      </w:r>
    </w:p>
    <w:p w14:paraId="50B3376D" w14:textId="77777777" w:rsidR="0040018A" w:rsidRPr="0040018A" w:rsidRDefault="0040018A" w:rsidP="0040018A">
      <w:pPr>
        <w:numPr>
          <w:ilvl w:val="2"/>
          <w:numId w:val="8"/>
        </w:numPr>
        <w:spacing w:before="240" w:after="60" w:line="240" w:lineRule="auto"/>
        <w:ind w:left="108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The sports director shall be able to see past and current versions of the inventories.</w:t>
      </w:r>
    </w:p>
    <w:p w14:paraId="0662323C" w14:textId="77777777" w:rsidR="0040018A" w:rsidRPr="0040018A" w:rsidRDefault="0040018A" w:rsidP="0040018A">
      <w:pPr>
        <w:numPr>
          <w:ilvl w:val="3"/>
          <w:numId w:val="8"/>
        </w:numPr>
        <w:spacing w:before="240" w:after="60" w:line="240" w:lineRule="auto"/>
        <w:ind w:left="144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The system shall cache past versions of the report after every edit is made</w:t>
      </w:r>
    </w:p>
    <w:p w14:paraId="002DCEEA" w14:textId="77777777" w:rsidR="0040018A" w:rsidRPr="0040018A" w:rsidRDefault="0040018A" w:rsidP="0040018A">
      <w:pPr>
        <w:numPr>
          <w:ilvl w:val="1"/>
          <w:numId w:val="8"/>
        </w:numPr>
        <w:spacing w:before="240" w:after="60" w:line="240" w:lineRule="auto"/>
        <w:ind w:left="720"/>
        <w:textAlignment w:val="baseline"/>
        <w:outlineLvl w:val="1"/>
        <w:rPr>
          <w:rFonts w:ascii="Arial" w:eastAsia="Times New Roman" w:hAnsi="Arial" w:cs="Arial"/>
          <w:b/>
          <w:bCs/>
          <w:i/>
          <w:iCs/>
          <w:color w:val="000000"/>
          <w:sz w:val="24"/>
          <w:szCs w:val="24"/>
          <w:lang w:eastAsia="ja-JP"/>
        </w:rPr>
      </w:pPr>
      <w:r w:rsidRPr="0040018A">
        <w:rPr>
          <w:rFonts w:ascii="Arial" w:eastAsia="Times New Roman" w:hAnsi="Arial" w:cs="Arial"/>
          <w:b/>
          <w:bCs/>
          <w:i/>
          <w:iCs/>
          <w:color w:val="000000"/>
          <w:sz w:val="24"/>
          <w:szCs w:val="24"/>
          <w:lang w:eastAsia="ja-JP"/>
        </w:rPr>
        <w:t>Generate log reports</w:t>
      </w:r>
    </w:p>
    <w:p w14:paraId="78679370" w14:textId="77777777" w:rsidR="0040018A" w:rsidRPr="0040018A" w:rsidRDefault="0040018A" w:rsidP="0040018A">
      <w:pPr>
        <w:numPr>
          <w:ilvl w:val="2"/>
          <w:numId w:val="8"/>
        </w:numPr>
        <w:spacing w:before="240" w:after="60" w:line="240" w:lineRule="auto"/>
        <w:ind w:left="108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The sports director and/or the specific sport’s admin shall be able to generate a log report to track inventory activity over time.</w:t>
      </w:r>
    </w:p>
    <w:p w14:paraId="389024E1" w14:textId="77777777" w:rsidR="0040018A" w:rsidRPr="0040018A" w:rsidRDefault="0040018A" w:rsidP="0040018A">
      <w:pPr>
        <w:numPr>
          <w:ilvl w:val="3"/>
          <w:numId w:val="8"/>
        </w:numPr>
        <w:spacing w:before="240" w:after="60" w:line="240" w:lineRule="auto"/>
        <w:ind w:left="144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lastRenderedPageBreak/>
        <w:t>The metadata and specific edits shall be formatted into a report that can be generated upon request or automatically</w:t>
      </w:r>
    </w:p>
    <w:p w14:paraId="0CE390E7" w14:textId="77777777" w:rsidR="0040018A" w:rsidRPr="0040018A" w:rsidRDefault="0040018A" w:rsidP="0040018A">
      <w:pPr>
        <w:numPr>
          <w:ilvl w:val="0"/>
          <w:numId w:val="8"/>
        </w:numPr>
        <w:spacing w:before="240" w:after="60" w:line="240" w:lineRule="auto"/>
        <w:ind w:left="360"/>
        <w:textAlignment w:val="baseline"/>
        <w:rPr>
          <w:rFonts w:ascii="Times New Roman" w:eastAsia="Times New Roman" w:hAnsi="Times New Roman" w:cs="Times New Roman"/>
          <w:color w:val="000000"/>
          <w:sz w:val="24"/>
          <w:szCs w:val="24"/>
          <w:lang w:eastAsia="ja-JP"/>
        </w:rPr>
      </w:pPr>
      <w:r w:rsidRPr="0040018A">
        <w:rPr>
          <w:rFonts w:ascii="Arial" w:eastAsia="Times New Roman" w:hAnsi="Arial" w:cs="Arial"/>
          <w:b/>
          <w:bCs/>
          <w:color w:val="000000"/>
          <w:sz w:val="24"/>
          <w:szCs w:val="24"/>
          <w:lang w:eastAsia="ja-JP"/>
        </w:rPr>
        <w:t>As a Director of Athletics, I want to be able to have administrative control over the system so that I can monitor all sports’ inventories and generate cost reports.</w:t>
      </w:r>
    </w:p>
    <w:p w14:paraId="113A9422" w14:textId="77777777" w:rsidR="0040018A" w:rsidRPr="0040018A" w:rsidRDefault="0040018A" w:rsidP="0040018A">
      <w:pPr>
        <w:numPr>
          <w:ilvl w:val="1"/>
          <w:numId w:val="8"/>
        </w:numPr>
        <w:spacing w:before="240" w:after="60" w:line="240" w:lineRule="auto"/>
        <w:ind w:left="720"/>
        <w:textAlignment w:val="baseline"/>
        <w:outlineLvl w:val="1"/>
        <w:rPr>
          <w:rFonts w:ascii="Arial" w:eastAsia="Times New Roman" w:hAnsi="Arial" w:cs="Arial"/>
          <w:b/>
          <w:bCs/>
          <w:i/>
          <w:iCs/>
          <w:color w:val="000000"/>
          <w:sz w:val="24"/>
          <w:szCs w:val="24"/>
          <w:lang w:eastAsia="ja-JP"/>
        </w:rPr>
      </w:pPr>
      <w:r w:rsidRPr="0040018A">
        <w:rPr>
          <w:rFonts w:ascii="Arial" w:eastAsia="Times New Roman" w:hAnsi="Arial" w:cs="Arial"/>
          <w:b/>
          <w:bCs/>
          <w:i/>
          <w:iCs/>
          <w:color w:val="000000"/>
          <w:sz w:val="24"/>
          <w:szCs w:val="24"/>
          <w:lang w:eastAsia="ja-JP"/>
        </w:rPr>
        <w:t>Log into admin subsystem</w:t>
      </w:r>
    </w:p>
    <w:p w14:paraId="0F51A842" w14:textId="77777777" w:rsidR="0040018A" w:rsidRPr="0040018A" w:rsidRDefault="0040018A" w:rsidP="0040018A">
      <w:pPr>
        <w:numPr>
          <w:ilvl w:val="2"/>
          <w:numId w:val="8"/>
        </w:numPr>
        <w:spacing w:before="240" w:after="60" w:line="240" w:lineRule="auto"/>
        <w:ind w:left="108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The Athletic Director shall be able to access the administrator view of the inventory system.</w:t>
      </w:r>
    </w:p>
    <w:p w14:paraId="4AB09F87" w14:textId="77777777" w:rsidR="0040018A" w:rsidRPr="0040018A" w:rsidRDefault="0040018A" w:rsidP="0040018A">
      <w:pPr>
        <w:numPr>
          <w:ilvl w:val="3"/>
          <w:numId w:val="8"/>
        </w:numPr>
        <w:spacing w:before="240" w:after="60" w:line="240" w:lineRule="auto"/>
        <w:ind w:left="144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System shall have a list of credentials that can be used to access the admin subsystem.</w:t>
      </w:r>
    </w:p>
    <w:p w14:paraId="74E4D6AE" w14:textId="77777777" w:rsidR="0040018A" w:rsidRPr="0040018A" w:rsidRDefault="0040018A" w:rsidP="0040018A">
      <w:pPr>
        <w:numPr>
          <w:ilvl w:val="1"/>
          <w:numId w:val="8"/>
        </w:numPr>
        <w:spacing w:before="240" w:after="60" w:line="240" w:lineRule="auto"/>
        <w:ind w:left="720"/>
        <w:textAlignment w:val="baseline"/>
        <w:outlineLvl w:val="1"/>
        <w:rPr>
          <w:rFonts w:ascii="Arial" w:eastAsia="Times New Roman" w:hAnsi="Arial" w:cs="Arial"/>
          <w:b/>
          <w:bCs/>
          <w:i/>
          <w:iCs/>
          <w:color w:val="000000"/>
          <w:sz w:val="24"/>
          <w:szCs w:val="24"/>
          <w:lang w:eastAsia="ja-JP"/>
        </w:rPr>
      </w:pPr>
      <w:r w:rsidRPr="0040018A">
        <w:rPr>
          <w:rFonts w:ascii="Arial" w:eastAsia="Times New Roman" w:hAnsi="Arial" w:cs="Arial"/>
          <w:b/>
          <w:bCs/>
          <w:i/>
          <w:iCs/>
          <w:color w:val="000000"/>
          <w:sz w:val="24"/>
          <w:szCs w:val="24"/>
          <w:lang w:eastAsia="ja-JP"/>
        </w:rPr>
        <w:t>Adjust equipment prices</w:t>
      </w:r>
    </w:p>
    <w:p w14:paraId="0A0CCCD9" w14:textId="77777777" w:rsidR="0040018A" w:rsidRPr="0040018A" w:rsidRDefault="0040018A" w:rsidP="0040018A">
      <w:pPr>
        <w:numPr>
          <w:ilvl w:val="2"/>
          <w:numId w:val="8"/>
        </w:numPr>
        <w:spacing w:before="240" w:after="60" w:line="240" w:lineRule="auto"/>
        <w:ind w:left="108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 xml:space="preserve">The Athletic Director shall be able to update the price of the equipment </w:t>
      </w:r>
      <w:r w:rsidRPr="0040018A">
        <w:rPr>
          <w:rFonts w:ascii="Arial" w:eastAsia="Times New Roman" w:hAnsi="Arial" w:cs="Arial"/>
          <w:b/>
          <w:bCs/>
          <w:color w:val="000000"/>
          <w:sz w:val="24"/>
          <w:szCs w:val="24"/>
          <w:lang w:eastAsia="ja-JP"/>
        </w:rPr>
        <w:tab/>
      </w:r>
    </w:p>
    <w:p w14:paraId="281B4938" w14:textId="77777777" w:rsidR="0040018A" w:rsidRPr="0040018A" w:rsidRDefault="0040018A" w:rsidP="0040018A">
      <w:pPr>
        <w:numPr>
          <w:ilvl w:val="3"/>
          <w:numId w:val="8"/>
        </w:numPr>
        <w:spacing w:before="240" w:after="60" w:line="240" w:lineRule="auto"/>
        <w:ind w:left="144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System shall support the option for admins to change prices</w:t>
      </w:r>
    </w:p>
    <w:p w14:paraId="39D4BF83" w14:textId="77777777" w:rsidR="0040018A" w:rsidRPr="0040018A" w:rsidRDefault="0040018A" w:rsidP="0040018A">
      <w:pPr>
        <w:numPr>
          <w:ilvl w:val="1"/>
          <w:numId w:val="8"/>
        </w:numPr>
        <w:spacing w:before="240" w:after="60" w:line="240" w:lineRule="auto"/>
        <w:ind w:left="720"/>
        <w:textAlignment w:val="baseline"/>
        <w:outlineLvl w:val="1"/>
        <w:rPr>
          <w:rFonts w:ascii="Arial" w:eastAsia="Times New Roman" w:hAnsi="Arial" w:cs="Arial"/>
          <w:b/>
          <w:bCs/>
          <w:i/>
          <w:iCs/>
          <w:color w:val="000000"/>
          <w:sz w:val="24"/>
          <w:szCs w:val="24"/>
          <w:lang w:eastAsia="ja-JP"/>
        </w:rPr>
      </w:pPr>
      <w:r w:rsidRPr="0040018A">
        <w:rPr>
          <w:rFonts w:ascii="Arial" w:eastAsia="Times New Roman" w:hAnsi="Arial" w:cs="Arial"/>
          <w:b/>
          <w:bCs/>
          <w:i/>
          <w:iCs/>
          <w:color w:val="000000"/>
          <w:sz w:val="24"/>
          <w:szCs w:val="24"/>
          <w:lang w:eastAsia="ja-JP"/>
        </w:rPr>
        <w:t>View inventories for all sports</w:t>
      </w:r>
    </w:p>
    <w:p w14:paraId="31C3DA16" w14:textId="77777777" w:rsidR="0040018A" w:rsidRPr="0040018A" w:rsidRDefault="0040018A" w:rsidP="0040018A">
      <w:pPr>
        <w:numPr>
          <w:ilvl w:val="2"/>
          <w:numId w:val="8"/>
        </w:numPr>
        <w:spacing w:before="240" w:after="60" w:line="240" w:lineRule="auto"/>
        <w:ind w:left="108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The athletic director shall be able to view inventories for all sports</w:t>
      </w:r>
    </w:p>
    <w:p w14:paraId="41923B22" w14:textId="77777777" w:rsidR="0040018A" w:rsidRPr="0040018A" w:rsidRDefault="0040018A" w:rsidP="0040018A">
      <w:pPr>
        <w:numPr>
          <w:ilvl w:val="3"/>
          <w:numId w:val="8"/>
        </w:numPr>
        <w:spacing w:before="240" w:after="60" w:line="240" w:lineRule="auto"/>
        <w:ind w:left="144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System shall contain an interface where all sports’ inventories are available.</w:t>
      </w:r>
    </w:p>
    <w:p w14:paraId="21F36996" w14:textId="77777777" w:rsidR="0040018A" w:rsidRPr="0040018A" w:rsidRDefault="0040018A" w:rsidP="0040018A">
      <w:pPr>
        <w:numPr>
          <w:ilvl w:val="1"/>
          <w:numId w:val="8"/>
        </w:numPr>
        <w:spacing w:before="240" w:after="60" w:line="240" w:lineRule="auto"/>
        <w:ind w:left="720"/>
        <w:textAlignment w:val="baseline"/>
        <w:outlineLvl w:val="1"/>
        <w:rPr>
          <w:rFonts w:ascii="Arial" w:eastAsia="Times New Roman" w:hAnsi="Arial" w:cs="Arial"/>
          <w:b/>
          <w:bCs/>
          <w:i/>
          <w:iCs/>
          <w:color w:val="000000"/>
          <w:sz w:val="24"/>
          <w:szCs w:val="24"/>
          <w:lang w:eastAsia="ja-JP"/>
        </w:rPr>
      </w:pPr>
      <w:r w:rsidRPr="0040018A">
        <w:rPr>
          <w:rFonts w:ascii="Arial" w:eastAsia="Times New Roman" w:hAnsi="Arial" w:cs="Arial"/>
          <w:b/>
          <w:bCs/>
          <w:i/>
          <w:iCs/>
          <w:color w:val="000000"/>
          <w:sz w:val="24"/>
          <w:szCs w:val="24"/>
          <w:lang w:eastAsia="ja-JP"/>
        </w:rPr>
        <w:t>Generate inventory cost report</w:t>
      </w:r>
    </w:p>
    <w:p w14:paraId="122657FE" w14:textId="77777777" w:rsidR="0040018A" w:rsidRPr="0040018A" w:rsidRDefault="0040018A" w:rsidP="0040018A">
      <w:pPr>
        <w:numPr>
          <w:ilvl w:val="2"/>
          <w:numId w:val="8"/>
        </w:numPr>
        <w:spacing w:before="240" w:after="60" w:line="240" w:lineRule="auto"/>
        <w:ind w:left="108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The athletic director shall be able to generate an inventory cost report for all sports</w:t>
      </w:r>
    </w:p>
    <w:p w14:paraId="640A5D19" w14:textId="77777777" w:rsidR="0040018A" w:rsidRPr="0040018A" w:rsidRDefault="0040018A" w:rsidP="0040018A">
      <w:pPr>
        <w:numPr>
          <w:ilvl w:val="3"/>
          <w:numId w:val="8"/>
        </w:numPr>
        <w:spacing w:before="240" w:after="60" w:line="240" w:lineRule="auto"/>
        <w:ind w:left="1440"/>
        <w:textAlignment w:val="baseline"/>
        <w:outlineLvl w:val="2"/>
        <w:rPr>
          <w:rFonts w:ascii="Arial" w:eastAsia="Times New Roman" w:hAnsi="Arial" w:cs="Arial"/>
          <w:b/>
          <w:bCs/>
          <w:color w:val="000000"/>
          <w:sz w:val="24"/>
          <w:szCs w:val="24"/>
          <w:lang w:eastAsia="ja-JP"/>
        </w:rPr>
      </w:pPr>
      <w:r w:rsidRPr="0040018A">
        <w:rPr>
          <w:rFonts w:ascii="Arial" w:eastAsia="Times New Roman" w:hAnsi="Arial" w:cs="Arial"/>
          <w:b/>
          <w:bCs/>
          <w:color w:val="000000"/>
          <w:sz w:val="24"/>
          <w:szCs w:val="24"/>
          <w:lang w:eastAsia="ja-JP"/>
        </w:rPr>
        <w:t>Reports shall keep a running total of sports equipment that sorts by their respective sports</w:t>
      </w:r>
    </w:p>
    <w:p w14:paraId="60FDBB0E" w14:textId="00C9FFF9" w:rsidR="0040018A" w:rsidRDefault="0040018A" w:rsidP="00CD41E3">
      <w:pPr>
        <w:rPr>
          <w:b/>
          <w:bCs/>
          <w:sz w:val="24"/>
          <w:szCs w:val="24"/>
        </w:rPr>
        <w:sectPr w:rsidR="0040018A" w:rsidSect="00CD41E3">
          <w:headerReference w:type="default" r:id="rId38"/>
          <w:pgSz w:w="12240" w:h="15840"/>
          <w:pgMar w:top="1440" w:right="1440" w:bottom="1440" w:left="1440" w:header="720" w:footer="720" w:gutter="0"/>
          <w:cols w:space="720"/>
          <w:docGrid w:linePitch="360"/>
        </w:sectPr>
      </w:pPr>
    </w:p>
    <w:p w14:paraId="2290789A" w14:textId="6323F030" w:rsidR="006A3E9D" w:rsidRDefault="006F2389" w:rsidP="00CD41E3">
      <w:pPr>
        <w:rPr>
          <w:b/>
          <w:bCs/>
          <w:sz w:val="24"/>
          <w:szCs w:val="24"/>
        </w:rPr>
        <w:sectPr w:rsidR="006A3E9D" w:rsidSect="006A3E9D">
          <w:headerReference w:type="default" r:id="rId39"/>
          <w:pgSz w:w="15840" w:h="12240" w:orient="landscape"/>
          <w:pgMar w:top="1440" w:right="1440" w:bottom="1440" w:left="1440" w:header="720" w:footer="720" w:gutter="0"/>
          <w:cols w:space="720"/>
          <w:docGrid w:linePitch="360"/>
        </w:sectPr>
      </w:pPr>
      <w:r>
        <w:rPr>
          <w:noProof/>
        </w:rPr>
        <w:object w:dxaOrig="23581" w:dyaOrig="15420" w14:anchorId="365DE252">
          <v:shape id="_x0000_i1035" type="#_x0000_t75" alt="" style="width:647.2pt;height:423.1pt;mso-width-percent:0;mso-height-percent:0;mso-width-percent:0;mso-height-percent:0" o:ole="">
            <v:imagedata r:id="rId40" o:title=""/>
          </v:shape>
          <o:OLEObject Type="Embed" ProgID="Visio.Drawing.15" ShapeID="_x0000_i1035" DrawAspect="Content" ObjectID="_1755580673" r:id="rId41"/>
        </w:object>
      </w:r>
    </w:p>
    <w:p w14:paraId="65398729" w14:textId="7FD6EAFA" w:rsidR="00E8487F" w:rsidRDefault="006F2389" w:rsidP="00CD41E3">
      <w:pPr>
        <w:sectPr w:rsidR="00E8487F" w:rsidSect="00CD41E3">
          <w:headerReference w:type="default" r:id="rId42"/>
          <w:pgSz w:w="12240" w:h="15840"/>
          <w:pgMar w:top="1440" w:right="1440" w:bottom="1440" w:left="1440" w:header="720" w:footer="720" w:gutter="0"/>
          <w:cols w:space="720"/>
          <w:docGrid w:linePitch="360"/>
        </w:sectPr>
      </w:pPr>
      <w:r>
        <w:rPr>
          <w:noProof/>
        </w:rPr>
        <w:object w:dxaOrig="5566" w:dyaOrig="12570" w14:anchorId="16CBF247">
          <v:shape id="_x0000_i1034" type="#_x0000_t75" alt="" style="width:247.55pt;height:559pt;mso-width-percent:0;mso-height-percent:0;mso-width-percent:0;mso-height-percent:0" o:ole="">
            <v:imagedata r:id="rId43" o:title=""/>
          </v:shape>
          <o:OLEObject Type="Embed" ProgID="Visio.Drawing.15" ShapeID="_x0000_i1034" DrawAspect="Content" ObjectID="_1755580674" r:id="rId44"/>
        </w:object>
      </w:r>
    </w:p>
    <w:p w14:paraId="020C9C86" w14:textId="77777777" w:rsidR="00E8487F" w:rsidRDefault="006F2389" w:rsidP="00CD41E3">
      <w:pPr>
        <w:sectPr w:rsidR="00E8487F" w:rsidSect="00CD41E3">
          <w:headerReference w:type="default" r:id="rId45"/>
          <w:pgSz w:w="12240" w:h="15840"/>
          <w:pgMar w:top="1440" w:right="1440" w:bottom="1440" w:left="1440" w:header="720" w:footer="720" w:gutter="0"/>
          <w:cols w:space="720"/>
          <w:docGrid w:linePitch="360"/>
        </w:sectPr>
      </w:pPr>
      <w:r>
        <w:rPr>
          <w:noProof/>
        </w:rPr>
        <w:object w:dxaOrig="7395" w:dyaOrig="13530" w14:anchorId="77D51F4C">
          <v:shape id="_x0000_i1033" type="#_x0000_t75" alt="" style="width:353.55pt;height:647.2pt;mso-width-percent:0;mso-height-percent:0;mso-width-percent:0;mso-height-percent:0" o:ole="">
            <v:imagedata r:id="rId46" o:title=""/>
          </v:shape>
          <o:OLEObject Type="Embed" ProgID="Visio.Drawing.15" ShapeID="_x0000_i1033" DrawAspect="Content" ObjectID="_1755580675" r:id="rId47"/>
        </w:object>
      </w:r>
    </w:p>
    <w:p w14:paraId="4610C890" w14:textId="77777777" w:rsidR="00E8487F" w:rsidRDefault="006F2389" w:rsidP="00CD41E3">
      <w:pPr>
        <w:sectPr w:rsidR="00E8487F" w:rsidSect="00CD41E3">
          <w:headerReference w:type="default" r:id="rId48"/>
          <w:pgSz w:w="12240" w:h="15840"/>
          <w:pgMar w:top="1440" w:right="1440" w:bottom="1440" w:left="1440" w:header="720" w:footer="720" w:gutter="0"/>
          <w:cols w:space="720"/>
          <w:docGrid w:linePitch="360"/>
        </w:sectPr>
      </w:pPr>
      <w:r>
        <w:rPr>
          <w:noProof/>
        </w:rPr>
        <w:object w:dxaOrig="7516" w:dyaOrig="13186" w14:anchorId="357366EF">
          <v:shape id="_x0000_i1032" type="#_x0000_t75" alt="" style="width:369.7pt;height:647.2pt;mso-width-percent:0;mso-height-percent:0;mso-width-percent:0;mso-height-percent:0" o:ole="">
            <v:imagedata r:id="rId49" o:title=""/>
          </v:shape>
          <o:OLEObject Type="Embed" ProgID="Visio.Drawing.15" ShapeID="_x0000_i1032" DrawAspect="Content" ObjectID="_1755580676" r:id="rId50"/>
        </w:object>
      </w:r>
    </w:p>
    <w:p w14:paraId="36E9C210" w14:textId="77777777" w:rsidR="00E8487F" w:rsidRDefault="006F2389" w:rsidP="00CD41E3">
      <w:pPr>
        <w:sectPr w:rsidR="00E8487F" w:rsidSect="00CD41E3">
          <w:headerReference w:type="default" r:id="rId51"/>
          <w:pgSz w:w="12240" w:h="15840"/>
          <w:pgMar w:top="1440" w:right="1440" w:bottom="1440" w:left="1440" w:header="720" w:footer="720" w:gutter="0"/>
          <w:cols w:space="720"/>
          <w:docGrid w:linePitch="360"/>
        </w:sectPr>
      </w:pPr>
      <w:r>
        <w:rPr>
          <w:noProof/>
        </w:rPr>
        <w:object w:dxaOrig="5566" w:dyaOrig="12690" w14:anchorId="118D6234">
          <v:shape id="_x0000_i1031" type="#_x0000_t75" alt="" style="width:278.3pt;height:634.25pt;mso-width-percent:0;mso-height-percent:0;mso-width-percent:0;mso-height-percent:0" o:ole="">
            <v:imagedata r:id="rId52" o:title=""/>
          </v:shape>
          <o:OLEObject Type="Embed" ProgID="Visio.Drawing.15" ShapeID="_x0000_i1031" DrawAspect="Content" ObjectID="_1755580677" r:id="rId53"/>
        </w:object>
      </w:r>
    </w:p>
    <w:p w14:paraId="40F83E15" w14:textId="557FF153" w:rsidR="00E8487F" w:rsidRPr="00E8487F" w:rsidRDefault="006F2389" w:rsidP="00CD41E3">
      <w:pPr>
        <w:rPr>
          <w:b/>
          <w:bCs/>
          <w:sz w:val="16"/>
          <w:szCs w:val="16"/>
        </w:rPr>
        <w:sectPr w:rsidR="00E8487F" w:rsidRPr="00E8487F" w:rsidSect="00CD41E3">
          <w:headerReference w:type="default" r:id="rId54"/>
          <w:pgSz w:w="12240" w:h="15840"/>
          <w:pgMar w:top="1440" w:right="1440" w:bottom="1440" w:left="1440" w:header="720" w:footer="720" w:gutter="0"/>
          <w:cols w:space="720"/>
          <w:docGrid w:linePitch="360"/>
        </w:sectPr>
      </w:pPr>
      <w:r>
        <w:rPr>
          <w:noProof/>
        </w:rPr>
        <w:object w:dxaOrig="5566" w:dyaOrig="13455" w14:anchorId="4A0BD0DA">
          <v:shape id="_x0000_i1030" type="#_x0000_t75" alt="" style="width:267.8pt;height:9in;mso-width-percent:0;mso-height-percent:0;mso-width-percent:0;mso-height-percent:0" o:ole="">
            <v:imagedata r:id="rId55" o:title=""/>
          </v:shape>
          <o:OLEObject Type="Embed" ProgID="Visio.Drawing.15" ShapeID="_x0000_i1030" DrawAspect="Content" ObjectID="_1755580678" r:id="rId56"/>
        </w:object>
      </w:r>
    </w:p>
    <w:p w14:paraId="792C6D89" w14:textId="77777777" w:rsidR="006A3E9D" w:rsidRDefault="006F2389" w:rsidP="00CD41E3">
      <w:pPr>
        <w:sectPr w:rsidR="006A3E9D" w:rsidSect="006A3E9D">
          <w:headerReference w:type="default" r:id="rId57"/>
          <w:pgSz w:w="15840" w:h="12240" w:orient="landscape"/>
          <w:pgMar w:top="1440" w:right="1440" w:bottom="1440" w:left="1440" w:header="720" w:footer="720" w:gutter="0"/>
          <w:cols w:space="720"/>
          <w:docGrid w:linePitch="360"/>
        </w:sectPr>
      </w:pPr>
      <w:r>
        <w:rPr>
          <w:noProof/>
        </w:rPr>
        <w:object w:dxaOrig="13425" w:dyaOrig="8955" w14:anchorId="7B12C7CE">
          <v:shape id="_x0000_i1029" type="#_x0000_t75" alt="" style="width:9in;height:6in;mso-width-percent:0;mso-height-percent:0;mso-width-percent:0;mso-height-percent:0" o:ole="">
            <v:imagedata r:id="rId58" o:title=""/>
          </v:shape>
          <o:OLEObject Type="Embed" ProgID="Visio.Drawing.15" ShapeID="_x0000_i1029" DrawAspect="Content" ObjectID="_1755580679" r:id="rId59"/>
        </w:object>
      </w:r>
    </w:p>
    <w:p w14:paraId="7A51FF42" w14:textId="77777777" w:rsidR="006A3E9D" w:rsidRDefault="006F2389" w:rsidP="00CD41E3">
      <w:pPr>
        <w:sectPr w:rsidR="006A3E9D" w:rsidSect="006A3E9D">
          <w:headerReference w:type="default" r:id="rId60"/>
          <w:pgSz w:w="15840" w:h="12240" w:orient="landscape"/>
          <w:pgMar w:top="1440" w:right="1440" w:bottom="1440" w:left="1440" w:header="720" w:footer="720" w:gutter="0"/>
          <w:cols w:space="720"/>
          <w:docGrid w:linePitch="360"/>
        </w:sectPr>
      </w:pPr>
      <w:r>
        <w:rPr>
          <w:noProof/>
        </w:rPr>
        <w:object w:dxaOrig="13425" w:dyaOrig="8955" w14:anchorId="3C287637">
          <v:shape id="_x0000_i1028" type="#_x0000_t75" alt="" style="width:9in;height:6in;mso-width-percent:0;mso-height-percent:0;mso-width-percent:0;mso-height-percent:0" o:ole="">
            <v:imagedata r:id="rId61" o:title=""/>
          </v:shape>
          <o:OLEObject Type="Embed" ProgID="Visio.Drawing.15" ShapeID="_x0000_i1028" DrawAspect="Content" ObjectID="_1755580680" r:id="rId62"/>
        </w:object>
      </w:r>
    </w:p>
    <w:p w14:paraId="451583E3" w14:textId="77777777" w:rsidR="006A3E9D" w:rsidRDefault="006F2389" w:rsidP="00CD41E3">
      <w:pPr>
        <w:sectPr w:rsidR="006A3E9D" w:rsidSect="006A3E9D">
          <w:headerReference w:type="default" r:id="rId63"/>
          <w:pgSz w:w="15840" w:h="12240" w:orient="landscape"/>
          <w:pgMar w:top="1440" w:right="1440" w:bottom="1440" w:left="1440" w:header="720" w:footer="720" w:gutter="0"/>
          <w:cols w:space="720"/>
          <w:docGrid w:linePitch="360"/>
        </w:sectPr>
      </w:pPr>
      <w:r>
        <w:rPr>
          <w:noProof/>
        </w:rPr>
        <w:object w:dxaOrig="13291" w:dyaOrig="9721" w14:anchorId="1384C326">
          <v:shape id="_x0000_i1027" type="#_x0000_t75" alt="" style="width:639.1pt;height:466.8pt;mso-width-percent:0;mso-height-percent:0;mso-width-percent:0;mso-height-percent:0" o:ole="">
            <v:imagedata r:id="rId64" o:title=""/>
          </v:shape>
          <o:OLEObject Type="Embed" ProgID="Visio.Drawing.15" ShapeID="_x0000_i1027" DrawAspect="Content" ObjectID="_1755580681" r:id="rId65"/>
        </w:object>
      </w:r>
    </w:p>
    <w:p w14:paraId="4BD8B7F9" w14:textId="77777777" w:rsidR="006A3E9D" w:rsidRDefault="006F2389" w:rsidP="00CD41E3">
      <w:pPr>
        <w:sectPr w:rsidR="006A3E9D" w:rsidSect="006A3E9D">
          <w:headerReference w:type="default" r:id="rId66"/>
          <w:pgSz w:w="15840" w:h="12240" w:orient="landscape"/>
          <w:pgMar w:top="1440" w:right="1440" w:bottom="1440" w:left="1440" w:header="720" w:footer="720" w:gutter="0"/>
          <w:cols w:space="720"/>
          <w:docGrid w:linePitch="360"/>
        </w:sectPr>
      </w:pPr>
      <w:r>
        <w:rPr>
          <w:noProof/>
        </w:rPr>
        <w:object w:dxaOrig="15406" w:dyaOrig="10831" w14:anchorId="3076DF28">
          <v:shape id="_x0000_i1026" type="#_x0000_t75" alt="" style="width:9in;height:456.25pt;mso-width-percent:0;mso-height-percent:0;mso-width-percent:0;mso-height-percent:0" o:ole="">
            <v:imagedata r:id="rId67" o:title=""/>
          </v:shape>
          <o:OLEObject Type="Embed" ProgID="Visio.Drawing.15" ShapeID="_x0000_i1026" DrawAspect="Content" ObjectID="_1755580682" r:id="rId68"/>
        </w:object>
      </w:r>
    </w:p>
    <w:p w14:paraId="24B305E0" w14:textId="1498F858" w:rsidR="006A3E9D" w:rsidRDefault="006F2389" w:rsidP="00CD41E3">
      <w:pPr>
        <w:rPr>
          <w:b/>
          <w:bCs/>
          <w:sz w:val="24"/>
          <w:szCs w:val="24"/>
        </w:rPr>
        <w:sectPr w:rsidR="006A3E9D" w:rsidSect="006A3E9D">
          <w:headerReference w:type="default" r:id="rId69"/>
          <w:pgSz w:w="15840" w:h="12240" w:orient="landscape"/>
          <w:pgMar w:top="1440" w:right="1440" w:bottom="1440" w:left="1440" w:header="720" w:footer="720" w:gutter="0"/>
          <w:cols w:space="720"/>
          <w:docGrid w:linePitch="360"/>
        </w:sectPr>
      </w:pPr>
      <w:r>
        <w:rPr>
          <w:noProof/>
        </w:rPr>
        <w:object w:dxaOrig="16800" w:dyaOrig="10426" w14:anchorId="5D48BA25">
          <v:shape id="_x0000_i1025" type="#_x0000_t75" alt="" style="width:9in;height:402.05pt;mso-width-percent:0;mso-height-percent:0;mso-width-percent:0;mso-height-percent:0" o:ole="">
            <v:imagedata r:id="rId70" o:title=""/>
          </v:shape>
          <o:OLEObject Type="Embed" ProgID="Visio.Drawing.15" ShapeID="_x0000_i1025" DrawAspect="Content" ObjectID="_1755580683" r:id="rId71"/>
        </w:object>
      </w:r>
    </w:p>
    <w:p w14:paraId="3516D68A" w14:textId="2D7BABCC" w:rsidR="006A3E9D" w:rsidRDefault="006A3E9D" w:rsidP="00CD41E3">
      <w:pPr>
        <w:rPr>
          <w:b/>
          <w:bCs/>
          <w:sz w:val="24"/>
          <w:szCs w:val="24"/>
        </w:rPr>
        <w:sectPr w:rsidR="006A3E9D" w:rsidSect="00CD41E3">
          <w:headerReference w:type="default" r:id="rId72"/>
          <w:pgSz w:w="12240" w:h="15840"/>
          <w:pgMar w:top="1440" w:right="1440" w:bottom="1440" w:left="1440" w:header="720" w:footer="720" w:gutter="0"/>
          <w:cols w:space="720"/>
          <w:docGrid w:linePitch="360"/>
        </w:sectPr>
      </w:pPr>
      <w:r>
        <w:rPr>
          <w:noProof/>
        </w:rPr>
        <w:lastRenderedPageBreak/>
        <w:drawing>
          <wp:inline distT="0" distB="0" distL="0" distR="0" wp14:anchorId="7C7A8686" wp14:editId="155C4B35">
            <wp:extent cx="5943600" cy="5684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684520"/>
                    </a:xfrm>
                    <a:prstGeom prst="rect">
                      <a:avLst/>
                    </a:prstGeom>
                  </pic:spPr>
                </pic:pic>
              </a:graphicData>
            </a:graphic>
          </wp:inline>
        </w:drawing>
      </w:r>
    </w:p>
    <w:p w14:paraId="580B7672" w14:textId="77777777" w:rsidR="00C666E4" w:rsidRDefault="00BF4DBC" w:rsidP="00CD41E3">
      <w:pPr>
        <w:rPr>
          <w:b/>
          <w:bCs/>
          <w:sz w:val="24"/>
          <w:szCs w:val="24"/>
        </w:rPr>
        <w:sectPr w:rsidR="00C666E4" w:rsidSect="00CD41E3">
          <w:headerReference w:type="default" r:id="rId74"/>
          <w:pgSz w:w="12240" w:h="15840"/>
          <w:pgMar w:top="1440" w:right="1440" w:bottom="1440" w:left="1440" w:header="720" w:footer="720" w:gutter="0"/>
          <w:cols w:space="720"/>
          <w:docGrid w:linePitch="360"/>
        </w:sectPr>
      </w:pPr>
      <w:r>
        <w:rPr>
          <w:b/>
          <w:bCs/>
          <w:sz w:val="24"/>
          <w:szCs w:val="24"/>
        </w:rPr>
        <w:lastRenderedPageBreak/>
        <w:t>Final list of prototype screens</w:t>
      </w:r>
      <w:r w:rsidR="006A3E9D">
        <w:rPr>
          <w:b/>
          <w:bCs/>
          <w:noProof/>
          <w:sz w:val="24"/>
          <w:szCs w:val="24"/>
        </w:rPr>
        <w:drawing>
          <wp:inline distT="0" distB="0" distL="0" distR="0" wp14:anchorId="357FF955" wp14:editId="0F98F958">
            <wp:extent cx="5941060" cy="4370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1060" cy="4370070"/>
                    </a:xfrm>
                    <a:prstGeom prst="rect">
                      <a:avLst/>
                    </a:prstGeom>
                    <a:noFill/>
                    <a:ln>
                      <a:noFill/>
                    </a:ln>
                  </pic:spPr>
                </pic:pic>
              </a:graphicData>
            </a:graphic>
          </wp:inline>
        </w:drawing>
      </w:r>
    </w:p>
    <w:p w14:paraId="2ED34D65" w14:textId="77777777" w:rsidR="00C666E4" w:rsidRDefault="00C666E4" w:rsidP="00CD41E3">
      <w:pPr>
        <w:rPr>
          <w:b/>
          <w:bCs/>
          <w:sz w:val="24"/>
          <w:szCs w:val="24"/>
        </w:rPr>
        <w:sectPr w:rsidR="00C666E4" w:rsidSect="00CD41E3">
          <w:headerReference w:type="default" r:id="rId76"/>
          <w:pgSz w:w="12240" w:h="15840"/>
          <w:pgMar w:top="1440" w:right="1440" w:bottom="1440" w:left="1440" w:header="720" w:footer="720" w:gutter="0"/>
          <w:cols w:space="720"/>
          <w:docGrid w:linePitch="360"/>
        </w:sectPr>
      </w:pPr>
      <w:r>
        <w:rPr>
          <w:b/>
          <w:bCs/>
          <w:noProof/>
          <w:sz w:val="24"/>
          <w:szCs w:val="24"/>
        </w:rPr>
        <w:lastRenderedPageBreak/>
        <w:drawing>
          <wp:inline distT="0" distB="0" distL="0" distR="0" wp14:anchorId="4F29D18F" wp14:editId="12594D98">
            <wp:extent cx="5941060" cy="4902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1060" cy="4902835"/>
                    </a:xfrm>
                    <a:prstGeom prst="rect">
                      <a:avLst/>
                    </a:prstGeom>
                    <a:noFill/>
                    <a:ln>
                      <a:noFill/>
                    </a:ln>
                  </pic:spPr>
                </pic:pic>
              </a:graphicData>
            </a:graphic>
          </wp:inline>
        </w:drawing>
      </w:r>
    </w:p>
    <w:p w14:paraId="0FC6196C" w14:textId="77777777" w:rsidR="00C666E4" w:rsidRDefault="00C666E4" w:rsidP="00CD41E3">
      <w:pPr>
        <w:rPr>
          <w:b/>
          <w:bCs/>
          <w:sz w:val="24"/>
          <w:szCs w:val="24"/>
        </w:rPr>
        <w:sectPr w:rsidR="00C666E4" w:rsidSect="00CD41E3">
          <w:headerReference w:type="default" r:id="rId78"/>
          <w:pgSz w:w="12240" w:h="15840"/>
          <w:pgMar w:top="1440" w:right="1440" w:bottom="1440" w:left="1440" w:header="720" w:footer="720" w:gutter="0"/>
          <w:cols w:space="720"/>
          <w:docGrid w:linePitch="360"/>
        </w:sectPr>
      </w:pPr>
      <w:r>
        <w:rPr>
          <w:b/>
          <w:bCs/>
          <w:noProof/>
          <w:sz w:val="24"/>
          <w:szCs w:val="24"/>
        </w:rPr>
        <w:lastRenderedPageBreak/>
        <w:drawing>
          <wp:inline distT="0" distB="0" distL="0" distR="0" wp14:anchorId="51B0BCDF" wp14:editId="044A9C3E">
            <wp:extent cx="5935345" cy="41402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5345" cy="4140200"/>
                    </a:xfrm>
                    <a:prstGeom prst="rect">
                      <a:avLst/>
                    </a:prstGeom>
                    <a:noFill/>
                    <a:ln>
                      <a:noFill/>
                    </a:ln>
                  </pic:spPr>
                </pic:pic>
              </a:graphicData>
            </a:graphic>
          </wp:inline>
        </w:drawing>
      </w:r>
    </w:p>
    <w:p w14:paraId="38E04333" w14:textId="77777777" w:rsidR="00C666E4" w:rsidRDefault="00C666E4" w:rsidP="00CD41E3">
      <w:pPr>
        <w:rPr>
          <w:b/>
          <w:bCs/>
          <w:sz w:val="24"/>
          <w:szCs w:val="24"/>
        </w:rPr>
        <w:sectPr w:rsidR="00C666E4" w:rsidSect="00CD41E3">
          <w:headerReference w:type="default" r:id="rId80"/>
          <w:pgSz w:w="12240" w:h="15840"/>
          <w:pgMar w:top="1440" w:right="1440" w:bottom="1440" w:left="1440" w:header="720" w:footer="720" w:gutter="0"/>
          <w:cols w:space="720"/>
          <w:docGrid w:linePitch="360"/>
        </w:sectPr>
      </w:pPr>
      <w:r>
        <w:rPr>
          <w:b/>
          <w:bCs/>
          <w:noProof/>
          <w:sz w:val="24"/>
          <w:szCs w:val="24"/>
        </w:rPr>
        <w:lastRenderedPageBreak/>
        <w:drawing>
          <wp:inline distT="0" distB="0" distL="0" distR="0" wp14:anchorId="3A606503" wp14:editId="3EFBA0C2">
            <wp:extent cx="5941060" cy="48806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1060" cy="4880610"/>
                    </a:xfrm>
                    <a:prstGeom prst="rect">
                      <a:avLst/>
                    </a:prstGeom>
                    <a:noFill/>
                    <a:ln>
                      <a:noFill/>
                    </a:ln>
                  </pic:spPr>
                </pic:pic>
              </a:graphicData>
            </a:graphic>
          </wp:inline>
        </w:drawing>
      </w:r>
    </w:p>
    <w:p w14:paraId="422C7E64" w14:textId="77777777" w:rsidR="00C666E4" w:rsidRDefault="00C666E4" w:rsidP="00CD41E3">
      <w:pPr>
        <w:rPr>
          <w:b/>
          <w:bCs/>
          <w:sz w:val="24"/>
          <w:szCs w:val="24"/>
        </w:rPr>
        <w:sectPr w:rsidR="00C666E4" w:rsidSect="00CD41E3">
          <w:headerReference w:type="default" r:id="rId82"/>
          <w:pgSz w:w="12240" w:h="15840"/>
          <w:pgMar w:top="1440" w:right="1440" w:bottom="1440" w:left="1440" w:header="720" w:footer="720" w:gutter="0"/>
          <w:cols w:space="720"/>
          <w:docGrid w:linePitch="360"/>
        </w:sectPr>
      </w:pPr>
      <w:r>
        <w:rPr>
          <w:b/>
          <w:bCs/>
          <w:noProof/>
          <w:sz w:val="24"/>
          <w:szCs w:val="24"/>
        </w:rPr>
        <w:lastRenderedPageBreak/>
        <w:drawing>
          <wp:inline distT="0" distB="0" distL="0" distR="0" wp14:anchorId="316F2AA4" wp14:editId="6C94D9B7">
            <wp:extent cx="5941060" cy="31864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1060" cy="3186430"/>
                    </a:xfrm>
                    <a:prstGeom prst="rect">
                      <a:avLst/>
                    </a:prstGeom>
                    <a:noFill/>
                    <a:ln>
                      <a:noFill/>
                    </a:ln>
                  </pic:spPr>
                </pic:pic>
              </a:graphicData>
            </a:graphic>
          </wp:inline>
        </w:drawing>
      </w:r>
    </w:p>
    <w:p w14:paraId="5A4A3273" w14:textId="77777777" w:rsidR="00C666E4" w:rsidRDefault="00C666E4" w:rsidP="00CD41E3">
      <w:pPr>
        <w:rPr>
          <w:b/>
          <w:bCs/>
          <w:sz w:val="24"/>
          <w:szCs w:val="24"/>
        </w:rPr>
        <w:sectPr w:rsidR="00C666E4" w:rsidSect="00CD41E3">
          <w:headerReference w:type="default" r:id="rId84"/>
          <w:pgSz w:w="12240" w:h="15840"/>
          <w:pgMar w:top="1440" w:right="1440" w:bottom="1440" w:left="1440" w:header="720" w:footer="720" w:gutter="0"/>
          <w:cols w:space="720"/>
          <w:docGrid w:linePitch="360"/>
        </w:sectPr>
      </w:pPr>
      <w:r>
        <w:rPr>
          <w:b/>
          <w:bCs/>
          <w:noProof/>
          <w:sz w:val="24"/>
          <w:szCs w:val="24"/>
        </w:rPr>
        <w:lastRenderedPageBreak/>
        <w:drawing>
          <wp:inline distT="0" distB="0" distL="0" distR="0" wp14:anchorId="08B3C21F" wp14:editId="6E707F1B">
            <wp:extent cx="5941060" cy="4718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1060" cy="4718050"/>
                    </a:xfrm>
                    <a:prstGeom prst="rect">
                      <a:avLst/>
                    </a:prstGeom>
                    <a:noFill/>
                    <a:ln>
                      <a:noFill/>
                    </a:ln>
                  </pic:spPr>
                </pic:pic>
              </a:graphicData>
            </a:graphic>
          </wp:inline>
        </w:drawing>
      </w:r>
    </w:p>
    <w:p w14:paraId="59C3079A" w14:textId="49F6102A" w:rsidR="00C666E4" w:rsidRDefault="00C666E4" w:rsidP="00CD41E3">
      <w:pPr>
        <w:rPr>
          <w:b/>
          <w:bCs/>
          <w:sz w:val="24"/>
          <w:szCs w:val="24"/>
        </w:rPr>
        <w:sectPr w:rsidR="00C666E4" w:rsidSect="00CD41E3">
          <w:headerReference w:type="default" r:id="rId86"/>
          <w:pgSz w:w="12240" w:h="15840"/>
          <w:pgMar w:top="1440" w:right="1440" w:bottom="1440" w:left="1440" w:header="720" w:footer="720" w:gutter="0"/>
          <w:cols w:space="720"/>
          <w:docGrid w:linePitch="360"/>
        </w:sectPr>
      </w:pPr>
      <w:r>
        <w:rPr>
          <w:b/>
          <w:bCs/>
          <w:noProof/>
          <w:sz w:val="24"/>
          <w:szCs w:val="24"/>
        </w:rPr>
        <w:lastRenderedPageBreak/>
        <w:drawing>
          <wp:inline distT="0" distB="0" distL="0" distR="0" wp14:anchorId="6DBEE19C" wp14:editId="76E5E526">
            <wp:extent cx="5941060" cy="31864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1060" cy="3186430"/>
                    </a:xfrm>
                    <a:prstGeom prst="rect">
                      <a:avLst/>
                    </a:prstGeom>
                    <a:noFill/>
                    <a:ln>
                      <a:noFill/>
                    </a:ln>
                  </pic:spPr>
                </pic:pic>
              </a:graphicData>
            </a:graphic>
          </wp:inline>
        </w:drawing>
      </w:r>
    </w:p>
    <w:p w14:paraId="28786FCD" w14:textId="77777777" w:rsidR="00AB1829" w:rsidRPr="00AB1829" w:rsidRDefault="00AB1829" w:rsidP="00AB1829">
      <w:pPr>
        <w:spacing w:after="0" w:line="240" w:lineRule="auto"/>
        <w:jc w:val="center"/>
        <w:rPr>
          <w:rFonts w:ascii="Times New Roman" w:eastAsia="Times New Roman" w:hAnsi="Times New Roman" w:cs="Times New Roman"/>
          <w:sz w:val="24"/>
          <w:szCs w:val="24"/>
          <w:lang w:eastAsia="ja-JP"/>
        </w:rPr>
      </w:pPr>
      <w:r w:rsidRPr="00AB1829">
        <w:rPr>
          <w:rFonts w:ascii="Calibri" w:eastAsia="Times New Roman" w:hAnsi="Calibri" w:cs="Calibri"/>
          <w:b/>
          <w:bCs/>
          <w:color w:val="000000"/>
          <w:sz w:val="32"/>
          <w:szCs w:val="32"/>
          <w:lang w:eastAsia="ja-JP"/>
        </w:rPr>
        <w:lastRenderedPageBreak/>
        <w:t>Risk Identification</w:t>
      </w:r>
    </w:p>
    <w:tbl>
      <w:tblPr>
        <w:tblW w:w="0" w:type="auto"/>
        <w:tblCellMar>
          <w:top w:w="15" w:type="dxa"/>
          <w:left w:w="15" w:type="dxa"/>
          <w:bottom w:w="15" w:type="dxa"/>
          <w:right w:w="15" w:type="dxa"/>
        </w:tblCellMar>
        <w:tblLook w:val="04A0" w:firstRow="1" w:lastRow="0" w:firstColumn="1" w:lastColumn="0" w:noHBand="0" w:noVBand="1"/>
      </w:tblPr>
      <w:tblGrid>
        <w:gridCol w:w="7395"/>
        <w:gridCol w:w="1955"/>
      </w:tblGrid>
      <w:tr w:rsidR="00AB1829" w:rsidRPr="00AB1829" w14:paraId="6C481BF1" w14:textId="77777777" w:rsidTr="00AB1829">
        <w:trPr>
          <w:trHeight w:val="285"/>
        </w:trPr>
        <w:tc>
          <w:tcPr>
            <w:tcW w:w="0" w:type="auto"/>
            <w:tcBorders>
              <w:top w:val="single" w:sz="4" w:space="0" w:color="A6A6A6"/>
              <w:left w:val="single" w:sz="4" w:space="0" w:color="A6A6A6"/>
              <w:bottom w:val="single" w:sz="4" w:space="0" w:color="A6A6A6"/>
              <w:right w:val="single" w:sz="4" w:space="0" w:color="A6A6A6"/>
            </w:tcBorders>
            <w:shd w:val="clear" w:color="auto" w:fill="DBDDCC"/>
            <w:tcMar>
              <w:top w:w="0" w:type="dxa"/>
              <w:left w:w="115" w:type="dxa"/>
              <w:bottom w:w="0" w:type="dxa"/>
              <w:right w:w="115" w:type="dxa"/>
            </w:tcMar>
            <w:vAlign w:val="center"/>
            <w:hideMark/>
          </w:tcPr>
          <w:p w14:paraId="2F65D401" w14:textId="77777777" w:rsidR="00AB1829" w:rsidRPr="00AB1829" w:rsidRDefault="00AB1829" w:rsidP="00AB1829">
            <w:pPr>
              <w:spacing w:after="0" w:line="240" w:lineRule="auto"/>
              <w:jc w:val="center"/>
              <w:rPr>
                <w:rFonts w:ascii="Times New Roman" w:eastAsia="Times New Roman" w:hAnsi="Times New Roman" w:cs="Times New Roman"/>
                <w:sz w:val="24"/>
                <w:szCs w:val="24"/>
                <w:lang w:eastAsia="ja-JP"/>
              </w:rPr>
            </w:pPr>
            <w:r w:rsidRPr="00AB1829">
              <w:rPr>
                <w:rFonts w:ascii="Century Gothic" w:eastAsia="Times New Roman" w:hAnsi="Century Gothic" w:cs="Times New Roman"/>
                <w:b/>
                <w:bCs/>
                <w:color w:val="55593C"/>
                <w:sz w:val="18"/>
                <w:szCs w:val="18"/>
                <w:lang w:eastAsia="ja-JP"/>
              </w:rPr>
              <w:t>RISK OVERVIEW</w:t>
            </w:r>
          </w:p>
        </w:tc>
        <w:tc>
          <w:tcPr>
            <w:tcW w:w="0" w:type="auto"/>
            <w:tcBorders>
              <w:left w:val="single" w:sz="4" w:space="0" w:color="A6A6A6"/>
              <w:bottom w:val="single" w:sz="4" w:space="0" w:color="A6A6A6"/>
              <w:right w:val="single" w:sz="4" w:space="0" w:color="A6A6A6"/>
            </w:tcBorders>
            <w:shd w:val="clear" w:color="auto" w:fill="DBDDCC"/>
            <w:tcMar>
              <w:top w:w="0" w:type="dxa"/>
              <w:left w:w="115" w:type="dxa"/>
              <w:bottom w:w="0" w:type="dxa"/>
              <w:right w:w="115" w:type="dxa"/>
            </w:tcMar>
            <w:vAlign w:val="center"/>
            <w:hideMark/>
          </w:tcPr>
          <w:p w14:paraId="7082FD9B" w14:textId="77777777" w:rsidR="00AB1829" w:rsidRPr="00AB1829" w:rsidRDefault="00AB1829" w:rsidP="00AB1829">
            <w:pPr>
              <w:spacing w:after="0" w:line="240" w:lineRule="auto"/>
              <w:jc w:val="center"/>
              <w:rPr>
                <w:rFonts w:ascii="Times New Roman" w:eastAsia="Times New Roman" w:hAnsi="Times New Roman" w:cs="Times New Roman"/>
                <w:sz w:val="24"/>
                <w:szCs w:val="24"/>
                <w:lang w:eastAsia="ja-JP"/>
              </w:rPr>
            </w:pPr>
            <w:r w:rsidRPr="00AB1829">
              <w:rPr>
                <w:rFonts w:ascii="Century Gothic" w:eastAsia="Times New Roman" w:hAnsi="Century Gothic" w:cs="Times New Roman"/>
                <w:b/>
                <w:bCs/>
                <w:color w:val="55593C"/>
                <w:sz w:val="18"/>
                <w:szCs w:val="18"/>
                <w:lang w:eastAsia="ja-JP"/>
              </w:rPr>
              <w:t>EVENT OR THREAT TRIGGERS</w:t>
            </w:r>
          </w:p>
        </w:tc>
      </w:tr>
      <w:tr w:rsidR="00AB1829" w:rsidRPr="00AB1829" w14:paraId="47C15455" w14:textId="77777777" w:rsidTr="00AB1829">
        <w:trPr>
          <w:trHeight w:val="285"/>
        </w:trPr>
        <w:tc>
          <w:tcPr>
            <w:tcW w:w="0" w:type="auto"/>
            <w:tcBorders>
              <w:top w:val="single" w:sz="4" w:space="0" w:color="A6A6A6"/>
              <w:left w:val="single" w:sz="4" w:space="0" w:color="A6A6A6"/>
              <w:bottom w:val="single" w:sz="4" w:space="0" w:color="A6A6A6"/>
              <w:right w:val="single" w:sz="4" w:space="0" w:color="A6A6A6"/>
            </w:tcBorders>
            <w:tcMar>
              <w:top w:w="0" w:type="dxa"/>
              <w:left w:w="115" w:type="dxa"/>
              <w:bottom w:w="0" w:type="dxa"/>
              <w:right w:w="115" w:type="dxa"/>
            </w:tcMar>
            <w:vAlign w:val="center"/>
            <w:hideMark/>
          </w:tcPr>
          <w:p w14:paraId="2564D77A" w14:textId="77777777" w:rsidR="00AB1829" w:rsidRPr="00AB1829" w:rsidRDefault="00AB1829" w:rsidP="00AB1829">
            <w:pPr>
              <w:numPr>
                <w:ilvl w:val="0"/>
                <w:numId w:val="9"/>
              </w:numPr>
              <w:spacing w:after="0" w:line="240" w:lineRule="auto"/>
              <w:ind w:left="590"/>
              <w:textAlignment w:val="baseline"/>
              <w:rPr>
                <w:rFonts w:ascii="Century Gothic" w:eastAsia="Times New Roman" w:hAnsi="Century Gothic" w:cs="Times New Roman"/>
                <w:color w:val="000000"/>
                <w:sz w:val="18"/>
                <w:szCs w:val="18"/>
                <w:lang w:eastAsia="ja-JP"/>
              </w:rPr>
            </w:pPr>
            <w:r w:rsidRPr="00AB1829">
              <w:rPr>
                <w:rFonts w:ascii="Century Gothic" w:eastAsia="Times New Roman" w:hAnsi="Century Gothic" w:cs="Times New Roman"/>
                <w:color w:val="000000"/>
                <w:sz w:val="18"/>
                <w:szCs w:val="18"/>
                <w:lang w:eastAsia="ja-JP"/>
              </w:rPr>
              <w:t>The loss of data from database.</w:t>
            </w:r>
          </w:p>
        </w:tc>
        <w:tc>
          <w:tcPr>
            <w:tcW w:w="0" w:type="auto"/>
            <w:tcBorders>
              <w:top w:val="single" w:sz="4" w:space="0" w:color="A6A6A6"/>
              <w:left w:val="single" w:sz="4" w:space="0" w:color="A6A6A6"/>
              <w:bottom w:val="single" w:sz="4" w:space="0" w:color="A6A6A6"/>
              <w:right w:val="single" w:sz="4" w:space="0" w:color="A6A6A6"/>
            </w:tcBorders>
            <w:tcMar>
              <w:top w:w="0" w:type="dxa"/>
              <w:left w:w="115" w:type="dxa"/>
              <w:bottom w:w="0" w:type="dxa"/>
              <w:right w:w="115" w:type="dxa"/>
            </w:tcMar>
            <w:vAlign w:val="center"/>
            <w:hideMark/>
          </w:tcPr>
          <w:p w14:paraId="28AB1E97" w14:textId="77777777" w:rsidR="00AB1829" w:rsidRPr="00AB1829" w:rsidRDefault="00AB1829" w:rsidP="00AB1829">
            <w:pPr>
              <w:spacing w:after="0" w:line="240" w:lineRule="auto"/>
              <w:jc w:val="center"/>
              <w:rPr>
                <w:rFonts w:ascii="Times New Roman" w:eastAsia="Times New Roman" w:hAnsi="Times New Roman" w:cs="Times New Roman"/>
                <w:sz w:val="24"/>
                <w:szCs w:val="24"/>
                <w:lang w:eastAsia="ja-JP"/>
              </w:rPr>
            </w:pPr>
            <w:r w:rsidRPr="00AB1829">
              <w:rPr>
                <w:rFonts w:ascii="Century Gothic" w:eastAsia="Times New Roman" w:hAnsi="Century Gothic" w:cs="Times New Roman"/>
                <w:color w:val="000000"/>
                <w:sz w:val="18"/>
                <w:szCs w:val="18"/>
                <w:lang w:eastAsia="ja-JP"/>
              </w:rPr>
              <w:t>System crash</w:t>
            </w:r>
          </w:p>
        </w:tc>
      </w:tr>
      <w:tr w:rsidR="00AB1829" w:rsidRPr="00AB1829" w14:paraId="3B057D9F" w14:textId="77777777" w:rsidTr="00AB1829">
        <w:trPr>
          <w:trHeight w:val="285"/>
        </w:trPr>
        <w:tc>
          <w:tcPr>
            <w:tcW w:w="0" w:type="auto"/>
            <w:tcBorders>
              <w:top w:val="single" w:sz="4" w:space="0" w:color="A6A6A6"/>
              <w:left w:val="single" w:sz="4" w:space="0" w:color="A6A6A6"/>
              <w:bottom w:val="single" w:sz="4" w:space="0" w:color="A6A6A6"/>
              <w:right w:val="single" w:sz="4" w:space="0" w:color="A6A6A6"/>
            </w:tcBorders>
            <w:tcMar>
              <w:top w:w="0" w:type="dxa"/>
              <w:left w:w="115" w:type="dxa"/>
              <w:bottom w:w="0" w:type="dxa"/>
              <w:right w:w="115" w:type="dxa"/>
            </w:tcMar>
            <w:vAlign w:val="center"/>
            <w:hideMark/>
          </w:tcPr>
          <w:p w14:paraId="5ECD13AC" w14:textId="77777777" w:rsidR="00AB1829" w:rsidRPr="00AB1829" w:rsidRDefault="00AB1829" w:rsidP="00AB1829">
            <w:pPr>
              <w:numPr>
                <w:ilvl w:val="0"/>
                <w:numId w:val="10"/>
              </w:numPr>
              <w:spacing w:after="0" w:line="240" w:lineRule="auto"/>
              <w:textAlignment w:val="baseline"/>
              <w:rPr>
                <w:rFonts w:ascii="Century Gothic" w:eastAsia="Times New Roman" w:hAnsi="Century Gothic" w:cs="Times New Roman"/>
                <w:color w:val="000000"/>
                <w:sz w:val="18"/>
                <w:szCs w:val="18"/>
                <w:lang w:eastAsia="ja-JP"/>
              </w:rPr>
            </w:pPr>
            <w:r w:rsidRPr="00AB1829">
              <w:rPr>
                <w:rFonts w:ascii="Century Gothic" w:eastAsia="Times New Roman" w:hAnsi="Century Gothic" w:cs="Times New Roman"/>
                <w:color w:val="000000"/>
                <w:sz w:val="18"/>
                <w:szCs w:val="18"/>
                <w:lang w:eastAsia="ja-JP"/>
              </w:rPr>
              <w:t>The amount of time spent on the project can affect the budget. Our project deadline is set to 3 weeks; however, this can be subject to change.</w:t>
            </w:r>
          </w:p>
        </w:tc>
        <w:tc>
          <w:tcPr>
            <w:tcW w:w="0" w:type="auto"/>
            <w:tcBorders>
              <w:top w:val="single" w:sz="4" w:space="0" w:color="A6A6A6"/>
              <w:left w:val="single" w:sz="4" w:space="0" w:color="A6A6A6"/>
              <w:bottom w:val="single" w:sz="4" w:space="0" w:color="A6A6A6"/>
              <w:right w:val="single" w:sz="4" w:space="0" w:color="A6A6A6"/>
            </w:tcBorders>
            <w:tcMar>
              <w:top w:w="0" w:type="dxa"/>
              <w:left w:w="115" w:type="dxa"/>
              <w:bottom w:w="0" w:type="dxa"/>
              <w:right w:w="115" w:type="dxa"/>
            </w:tcMar>
            <w:vAlign w:val="center"/>
            <w:hideMark/>
          </w:tcPr>
          <w:p w14:paraId="7C78A2AB" w14:textId="77777777" w:rsidR="00AB1829" w:rsidRPr="00AB1829" w:rsidRDefault="00AB1829" w:rsidP="00AB1829">
            <w:pPr>
              <w:spacing w:after="0" w:line="240" w:lineRule="auto"/>
              <w:jc w:val="center"/>
              <w:rPr>
                <w:rFonts w:ascii="Times New Roman" w:eastAsia="Times New Roman" w:hAnsi="Times New Roman" w:cs="Times New Roman"/>
                <w:sz w:val="24"/>
                <w:szCs w:val="24"/>
                <w:lang w:eastAsia="ja-JP"/>
              </w:rPr>
            </w:pPr>
            <w:r w:rsidRPr="00AB1829">
              <w:rPr>
                <w:rFonts w:ascii="Century Gothic" w:eastAsia="Times New Roman" w:hAnsi="Century Gothic" w:cs="Times New Roman"/>
                <w:color w:val="000000"/>
                <w:sz w:val="18"/>
                <w:szCs w:val="18"/>
                <w:lang w:eastAsia="ja-JP"/>
              </w:rPr>
              <w:t>Time/Budget</w:t>
            </w:r>
          </w:p>
        </w:tc>
      </w:tr>
      <w:tr w:rsidR="00AB1829" w:rsidRPr="00AB1829" w14:paraId="7AA6AA08" w14:textId="77777777" w:rsidTr="00AB1829">
        <w:trPr>
          <w:trHeight w:val="285"/>
        </w:trPr>
        <w:tc>
          <w:tcPr>
            <w:tcW w:w="0" w:type="auto"/>
            <w:tcBorders>
              <w:top w:val="single" w:sz="4" w:space="0" w:color="A6A6A6"/>
              <w:left w:val="single" w:sz="4" w:space="0" w:color="A6A6A6"/>
              <w:bottom w:val="single" w:sz="4" w:space="0" w:color="A6A6A6"/>
              <w:right w:val="single" w:sz="4" w:space="0" w:color="A6A6A6"/>
            </w:tcBorders>
            <w:tcMar>
              <w:top w:w="0" w:type="dxa"/>
              <w:left w:w="115" w:type="dxa"/>
              <w:bottom w:w="0" w:type="dxa"/>
              <w:right w:w="115" w:type="dxa"/>
            </w:tcMar>
            <w:vAlign w:val="center"/>
            <w:hideMark/>
          </w:tcPr>
          <w:p w14:paraId="5CB10E35" w14:textId="77777777" w:rsidR="00AB1829" w:rsidRPr="00AB1829" w:rsidRDefault="00AB1829" w:rsidP="00AB1829">
            <w:pPr>
              <w:numPr>
                <w:ilvl w:val="0"/>
                <w:numId w:val="11"/>
              </w:numPr>
              <w:spacing w:after="0" w:line="240" w:lineRule="auto"/>
              <w:textAlignment w:val="baseline"/>
              <w:rPr>
                <w:rFonts w:ascii="Century Gothic" w:eastAsia="Times New Roman" w:hAnsi="Century Gothic" w:cs="Times New Roman"/>
                <w:color w:val="000000"/>
                <w:sz w:val="18"/>
                <w:szCs w:val="18"/>
                <w:lang w:eastAsia="ja-JP"/>
              </w:rPr>
            </w:pPr>
            <w:r w:rsidRPr="00AB1829">
              <w:rPr>
                <w:rFonts w:ascii="Century Gothic" w:eastAsia="Times New Roman" w:hAnsi="Century Gothic" w:cs="Times New Roman"/>
                <w:color w:val="000000"/>
                <w:sz w:val="18"/>
                <w:szCs w:val="18"/>
                <w:lang w:eastAsia="ja-JP"/>
              </w:rPr>
              <w:t>Scope Creep</w:t>
            </w:r>
          </w:p>
        </w:tc>
        <w:tc>
          <w:tcPr>
            <w:tcW w:w="0" w:type="auto"/>
            <w:tcBorders>
              <w:top w:val="single" w:sz="4" w:space="0" w:color="A6A6A6"/>
              <w:left w:val="single" w:sz="4" w:space="0" w:color="A6A6A6"/>
              <w:bottom w:val="single" w:sz="4" w:space="0" w:color="A6A6A6"/>
              <w:right w:val="single" w:sz="4" w:space="0" w:color="A6A6A6"/>
            </w:tcBorders>
            <w:tcMar>
              <w:top w:w="0" w:type="dxa"/>
              <w:left w:w="115" w:type="dxa"/>
              <w:bottom w:w="0" w:type="dxa"/>
              <w:right w:w="115" w:type="dxa"/>
            </w:tcMar>
            <w:vAlign w:val="center"/>
            <w:hideMark/>
          </w:tcPr>
          <w:p w14:paraId="0F7AF21B" w14:textId="77777777" w:rsidR="00AB1829" w:rsidRPr="00AB1829" w:rsidRDefault="00AB1829" w:rsidP="00AB1829">
            <w:pPr>
              <w:spacing w:after="0" w:line="240" w:lineRule="auto"/>
              <w:jc w:val="center"/>
              <w:rPr>
                <w:rFonts w:ascii="Times New Roman" w:eastAsia="Times New Roman" w:hAnsi="Times New Roman" w:cs="Times New Roman"/>
                <w:sz w:val="24"/>
                <w:szCs w:val="24"/>
                <w:lang w:eastAsia="ja-JP"/>
              </w:rPr>
            </w:pPr>
            <w:r w:rsidRPr="00AB1829">
              <w:rPr>
                <w:rFonts w:ascii="Century Gothic" w:eastAsia="Times New Roman" w:hAnsi="Century Gothic" w:cs="Times New Roman"/>
                <w:color w:val="000000"/>
                <w:sz w:val="18"/>
                <w:szCs w:val="18"/>
                <w:lang w:eastAsia="ja-JP"/>
              </w:rPr>
              <w:t>Changing requirements</w:t>
            </w:r>
          </w:p>
        </w:tc>
      </w:tr>
    </w:tbl>
    <w:p w14:paraId="66D5E5E5" w14:textId="77777777" w:rsidR="00AB1829" w:rsidRPr="00AB1829" w:rsidRDefault="00AB1829" w:rsidP="00AB1829">
      <w:pPr>
        <w:spacing w:after="0" w:line="240" w:lineRule="auto"/>
        <w:rPr>
          <w:rFonts w:ascii="Times New Roman" w:eastAsia="Times New Roman" w:hAnsi="Times New Roman" w:cs="Times New Roman"/>
          <w:sz w:val="24"/>
          <w:szCs w:val="24"/>
          <w:lang w:eastAsia="ja-JP"/>
        </w:rPr>
      </w:pPr>
    </w:p>
    <w:p w14:paraId="36E17F19" w14:textId="77777777" w:rsidR="00AB1829" w:rsidRPr="00AB1829" w:rsidRDefault="00AB1829" w:rsidP="00AB1829">
      <w:pPr>
        <w:spacing w:after="0" w:line="240" w:lineRule="auto"/>
        <w:jc w:val="center"/>
        <w:rPr>
          <w:rFonts w:ascii="Times New Roman" w:eastAsia="Times New Roman" w:hAnsi="Times New Roman" w:cs="Times New Roman"/>
          <w:sz w:val="24"/>
          <w:szCs w:val="24"/>
          <w:lang w:eastAsia="ja-JP"/>
        </w:rPr>
      </w:pPr>
      <w:r w:rsidRPr="00AB1829">
        <w:rPr>
          <w:rFonts w:ascii="Calibri" w:eastAsia="Times New Roman" w:hAnsi="Calibri" w:cs="Calibri"/>
          <w:b/>
          <w:bCs/>
          <w:color w:val="000000"/>
          <w:sz w:val="32"/>
          <w:szCs w:val="32"/>
          <w:lang w:eastAsia="ja-JP"/>
        </w:rPr>
        <w:t>Mitigation</w:t>
      </w:r>
    </w:p>
    <w:tbl>
      <w:tblPr>
        <w:tblW w:w="0" w:type="auto"/>
        <w:tblCellMar>
          <w:top w:w="15" w:type="dxa"/>
          <w:left w:w="15" w:type="dxa"/>
          <w:bottom w:w="15" w:type="dxa"/>
          <w:right w:w="15" w:type="dxa"/>
        </w:tblCellMar>
        <w:tblLook w:val="04A0" w:firstRow="1" w:lastRow="0" w:firstColumn="1" w:lastColumn="0" w:noHBand="0" w:noVBand="1"/>
      </w:tblPr>
      <w:tblGrid>
        <w:gridCol w:w="1981"/>
        <w:gridCol w:w="2953"/>
        <w:gridCol w:w="4416"/>
      </w:tblGrid>
      <w:tr w:rsidR="00AB1829" w:rsidRPr="00AB1829" w14:paraId="7D6161EA" w14:textId="77777777" w:rsidTr="00AB1829">
        <w:trPr>
          <w:trHeight w:val="284"/>
        </w:trPr>
        <w:tc>
          <w:tcPr>
            <w:tcW w:w="0" w:type="auto"/>
            <w:tcBorders>
              <w:top w:val="single" w:sz="4" w:space="0" w:color="A6A6A6"/>
              <w:left w:val="single" w:sz="4" w:space="0" w:color="A6A6A6"/>
              <w:bottom w:val="single" w:sz="4" w:space="0" w:color="A6A6A6"/>
              <w:right w:val="single" w:sz="4" w:space="0" w:color="A6A6A6"/>
            </w:tcBorders>
            <w:shd w:val="clear" w:color="auto" w:fill="EDEEE6"/>
            <w:tcMar>
              <w:top w:w="0" w:type="dxa"/>
              <w:left w:w="115" w:type="dxa"/>
              <w:bottom w:w="0" w:type="dxa"/>
              <w:right w:w="115" w:type="dxa"/>
            </w:tcMar>
            <w:vAlign w:val="center"/>
            <w:hideMark/>
          </w:tcPr>
          <w:p w14:paraId="03D5B40F" w14:textId="77777777" w:rsidR="00AB1829" w:rsidRPr="00AB1829" w:rsidRDefault="00AB1829" w:rsidP="00AB1829">
            <w:pPr>
              <w:spacing w:after="0" w:line="240" w:lineRule="auto"/>
              <w:ind w:firstLine="181"/>
              <w:rPr>
                <w:rFonts w:ascii="Times New Roman" w:eastAsia="Times New Roman" w:hAnsi="Times New Roman" w:cs="Times New Roman"/>
                <w:sz w:val="24"/>
                <w:szCs w:val="24"/>
                <w:lang w:eastAsia="ja-JP"/>
              </w:rPr>
            </w:pPr>
            <w:r w:rsidRPr="00AB1829">
              <w:rPr>
                <w:rFonts w:ascii="Century Gothic" w:eastAsia="Times New Roman" w:hAnsi="Century Gothic" w:cs="Times New Roman"/>
                <w:b/>
                <w:bCs/>
                <w:color w:val="55593C"/>
                <w:sz w:val="18"/>
                <w:szCs w:val="18"/>
                <w:lang w:eastAsia="ja-JP"/>
              </w:rPr>
              <w:t>IDENTIFIED RISK</w:t>
            </w:r>
          </w:p>
        </w:tc>
        <w:tc>
          <w:tcPr>
            <w:tcW w:w="0" w:type="auto"/>
            <w:tcBorders>
              <w:top w:val="single" w:sz="8" w:space="0" w:color="A6A6A6"/>
              <w:left w:val="single" w:sz="4" w:space="0" w:color="A6A6A6"/>
              <w:bottom w:val="single" w:sz="4" w:space="0" w:color="A6A6A6"/>
              <w:right w:val="single" w:sz="4" w:space="0" w:color="A6A6A6"/>
            </w:tcBorders>
            <w:tcMar>
              <w:top w:w="0" w:type="dxa"/>
              <w:left w:w="115" w:type="dxa"/>
              <w:bottom w:w="0" w:type="dxa"/>
              <w:right w:w="115" w:type="dxa"/>
            </w:tcMar>
            <w:vAlign w:val="center"/>
            <w:hideMark/>
          </w:tcPr>
          <w:p w14:paraId="38694BFC" w14:textId="77777777" w:rsidR="00AB1829" w:rsidRPr="00AB1829" w:rsidRDefault="00AB1829" w:rsidP="00AB1829">
            <w:pPr>
              <w:spacing w:after="0" w:line="240" w:lineRule="auto"/>
              <w:ind w:left="540"/>
              <w:jc w:val="center"/>
              <w:rPr>
                <w:rFonts w:ascii="Times New Roman" w:eastAsia="Times New Roman" w:hAnsi="Times New Roman" w:cs="Times New Roman"/>
                <w:sz w:val="24"/>
                <w:szCs w:val="24"/>
                <w:lang w:eastAsia="ja-JP"/>
              </w:rPr>
            </w:pPr>
            <w:r w:rsidRPr="00AB1829">
              <w:rPr>
                <w:rFonts w:ascii="Century Gothic" w:eastAsia="Times New Roman" w:hAnsi="Century Gothic" w:cs="Times New Roman"/>
                <w:color w:val="000000"/>
                <w:sz w:val="18"/>
                <w:szCs w:val="18"/>
                <w:lang w:eastAsia="ja-JP"/>
              </w:rPr>
              <w:t>1.</w:t>
            </w:r>
          </w:p>
        </w:tc>
        <w:tc>
          <w:tcPr>
            <w:tcW w:w="0" w:type="auto"/>
            <w:tcBorders>
              <w:top w:val="single" w:sz="8" w:space="0" w:color="A6A6A6"/>
              <w:left w:val="single" w:sz="4" w:space="0" w:color="A6A6A6"/>
              <w:bottom w:val="single" w:sz="4" w:space="0" w:color="A6A6A6"/>
              <w:right w:val="single" w:sz="4" w:space="0" w:color="A6A6A6"/>
            </w:tcBorders>
            <w:shd w:val="clear" w:color="auto" w:fill="FFFFFF"/>
            <w:tcMar>
              <w:top w:w="0" w:type="dxa"/>
              <w:left w:w="115" w:type="dxa"/>
              <w:bottom w:w="0" w:type="dxa"/>
              <w:right w:w="115" w:type="dxa"/>
            </w:tcMar>
            <w:vAlign w:val="center"/>
            <w:hideMark/>
          </w:tcPr>
          <w:p w14:paraId="3A94E6A7" w14:textId="77777777" w:rsidR="00AB1829" w:rsidRPr="00AB1829" w:rsidRDefault="00AB1829" w:rsidP="00AB1829">
            <w:pPr>
              <w:spacing w:after="0" w:line="240" w:lineRule="auto"/>
              <w:jc w:val="center"/>
              <w:rPr>
                <w:rFonts w:ascii="Times New Roman" w:eastAsia="Times New Roman" w:hAnsi="Times New Roman" w:cs="Times New Roman"/>
                <w:sz w:val="24"/>
                <w:szCs w:val="24"/>
                <w:lang w:eastAsia="ja-JP"/>
              </w:rPr>
            </w:pPr>
            <w:r w:rsidRPr="00AB1829">
              <w:rPr>
                <w:rFonts w:ascii="Century Gothic" w:eastAsia="Times New Roman" w:hAnsi="Century Gothic" w:cs="Times New Roman"/>
                <w:b/>
                <w:bCs/>
                <w:color w:val="55593C"/>
                <w:sz w:val="18"/>
                <w:szCs w:val="18"/>
                <w:lang w:eastAsia="ja-JP"/>
              </w:rPr>
              <w:t>Loss of data</w:t>
            </w:r>
          </w:p>
        </w:tc>
      </w:tr>
      <w:tr w:rsidR="00AB1829" w:rsidRPr="00AB1829" w14:paraId="6A8111D0" w14:textId="77777777" w:rsidTr="00AB1829">
        <w:trPr>
          <w:trHeight w:val="474"/>
        </w:trPr>
        <w:tc>
          <w:tcPr>
            <w:tcW w:w="0" w:type="auto"/>
            <w:tcBorders>
              <w:top w:val="single" w:sz="4" w:space="0" w:color="A6A6A6"/>
              <w:left w:val="single" w:sz="4" w:space="0" w:color="A6A6A6"/>
              <w:bottom w:val="single" w:sz="4" w:space="0" w:color="A6A6A6"/>
              <w:right w:val="single" w:sz="4" w:space="0" w:color="A6A6A6"/>
            </w:tcBorders>
            <w:shd w:val="clear" w:color="auto" w:fill="EDEEE6"/>
            <w:tcMar>
              <w:top w:w="0" w:type="dxa"/>
              <w:left w:w="115" w:type="dxa"/>
              <w:bottom w:w="0" w:type="dxa"/>
              <w:right w:w="115" w:type="dxa"/>
            </w:tcMar>
            <w:vAlign w:val="center"/>
            <w:hideMark/>
          </w:tcPr>
          <w:p w14:paraId="1BF658A1" w14:textId="77777777" w:rsidR="00AB1829" w:rsidRPr="00AB1829" w:rsidRDefault="00AB1829" w:rsidP="00AB1829">
            <w:pPr>
              <w:spacing w:after="0" w:line="240" w:lineRule="auto"/>
              <w:ind w:firstLine="181"/>
              <w:rPr>
                <w:rFonts w:ascii="Times New Roman" w:eastAsia="Times New Roman" w:hAnsi="Times New Roman" w:cs="Times New Roman"/>
                <w:sz w:val="24"/>
                <w:szCs w:val="24"/>
                <w:lang w:eastAsia="ja-JP"/>
              </w:rPr>
            </w:pPr>
            <w:r w:rsidRPr="00AB1829">
              <w:rPr>
                <w:rFonts w:ascii="Century Gothic" w:eastAsia="Times New Roman" w:hAnsi="Century Gothic" w:cs="Times New Roman"/>
                <w:b/>
                <w:bCs/>
                <w:color w:val="55593C"/>
                <w:sz w:val="18"/>
                <w:szCs w:val="18"/>
                <w:lang w:eastAsia="ja-JP"/>
              </w:rPr>
              <w:t>PROPOSED MITIGATION ACTION</w:t>
            </w:r>
          </w:p>
        </w:tc>
        <w:tc>
          <w:tcPr>
            <w:tcW w:w="0" w:type="auto"/>
            <w:gridSpan w:val="2"/>
            <w:tcBorders>
              <w:top w:val="single" w:sz="4" w:space="0" w:color="A6A6A6"/>
              <w:left w:val="single" w:sz="4" w:space="0" w:color="A6A6A6"/>
              <w:bottom w:val="single" w:sz="8" w:space="0" w:color="A6A6A6"/>
              <w:right w:val="single" w:sz="4" w:space="0" w:color="A6A6A6"/>
            </w:tcBorders>
            <w:tcMar>
              <w:top w:w="0" w:type="dxa"/>
              <w:left w:w="115" w:type="dxa"/>
              <w:bottom w:w="0" w:type="dxa"/>
              <w:right w:w="115" w:type="dxa"/>
            </w:tcMar>
            <w:vAlign w:val="center"/>
            <w:hideMark/>
          </w:tcPr>
          <w:p w14:paraId="54B2CD76" w14:textId="77777777" w:rsidR="00AB1829" w:rsidRPr="00AB1829" w:rsidRDefault="00AB1829" w:rsidP="00AB1829">
            <w:pPr>
              <w:spacing w:after="0" w:line="240" w:lineRule="auto"/>
              <w:rPr>
                <w:rFonts w:ascii="Times New Roman" w:eastAsia="Times New Roman" w:hAnsi="Times New Roman" w:cs="Times New Roman"/>
                <w:sz w:val="24"/>
                <w:szCs w:val="24"/>
                <w:lang w:eastAsia="ja-JP"/>
              </w:rPr>
            </w:pPr>
            <w:r w:rsidRPr="00AB1829">
              <w:rPr>
                <w:rFonts w:ascii="Century Gothic" w:eastAsia="Times New Roman" w:hAnsi="Century Gothic" w:cs="Times New Roman"/>
                <w:color w:val="000000"/>
                <w:sz w:val="18"/>
                <w:szCs w:val="18"/>
                <w:lang w:eastAsia="ja-JP"/>
              </w:rPr>
              <w:t xml:space="preserve"> The best way to mitigate this risk is to have a consistent backup to protect the data. ITSS will be able to have a SQL server to </w:t>
            </w:r>
            <w:proofErr w:type="spellStart"/>
            <w:r w:rsidRPr="00AB1829">
              <w:rPr>
                <w:rFonts w:ascii="Century Gothic" w:eastAsia="Times New Roman" w:hAnsi="Century Gothic" w:cs="Times New Roman"/>
                <w:color w:val="000000"/>
                <w:sz w:val="18"/>
                <w:szCs w:val="18"/>
                <w:lang w:eastAsia="ja-JP"/>
              </w:rPr>
              <w:t>backup</w:t>
            </w:r>
            <w:proofErr w:type="spellEnd"/>
            <w:r w:rsidRPr="00AB1829">
              <w:rPr>
                <w:rFonts w:ascii="Century Gothic" w:eastAsia="Times New Roman" w:hAnsi="Century Gothic" w:cs="Times New Roman"/>
                <w:color w:val="000000"/>
                <w:sz w:val="18"/>
                <w:szCs w:val="18"/>
                <w:lang w:eastAsia="ja-JP"/>
              </w:rPr>
              <w:t xml:space="preserve"> the Inventory Management database. </w:t>
            </w:r>
          </w:p>
        </w:tc>
      </w:tr>
      <w:tr w:rsidR="00AB1829" w:rsidRPr="00AB1829" w14:paraId="158B66CE" w14:textId="77777777" w:rsidTr="00AB1829">
        <w:trPr>
          <w:trHeight w:val="284"/>
        </w:trPr>
        <w:tc>
          <w:tcPr>
            <w:tcW w:w="0" w:type="auto"/>
            <w:tcBorders>
              <w:top w:val="single" w:sz="4" w:space="0" w:color="A6A6A6"/>
              <w:left w:val="single" w:sz="4" w:space="0" w:color="A6A6A6"/>
              <w:bottom w:val="single" w:sz="4" w:space="0" w:color="A6A6A6"/>
              <w:right w:val="single" w:sz="4" w:space="0" w:color="A6A6A6"/>
            </w:tcBorders>
            <w:shd w:val="clear" w:color="auto" w:fill="EDEEE6"/>
            <w:tcMar>
              <w:top w:w="0" w:type="dxa"/>
              <w:left w:w="115" w:type="dxa"/>
              <w:bottom w:w="0" w:type="dxa"/>
              <w:right w:w="115" w:type="dxa"/>
            </w:tcMar>
            <w:vAlign w:val="center"/>
            <w:hideMark/>
          </w:tcPr>
          <w:p w14:paraId="7495529E" w14:textId="77777777" w:rsidR="00AB1829" w:rsidRPr="00AB1829" w:rsidRDefault="00AB1829" w:rsidP="00AB1829">
            <w:pPr>
              <w:spacing w:after="0" w:line="240" w:lineRule="auto"/>
              <w:ind w:firstLine="181"/>
              <w:rPr>
                <w:rFonts w:ascii="Times New Roman" w:eastAsia="Times New Roman" w:hAnsi="Times New Roman" w:cs="Times New Roman"/>
                <w:sz w:val="24"/>
                <w:szCs w:val="24"/>
                <w:lang w:eastAsia="ja-JP"/>
              </w:rPr>
            </w:pPr>
            <w:r w:rsidRPr="00AB1829">
              <w:rPr>
                <w:rFonts w:ascii="Century Gothic" w:eastAsia="Times New Roman" w:hAnsi="Century Gothic" w:cs="Times New Roman"/>
                <w:b/>
                <w:bCs/>
                <w:color w:val="55593C"/>
                <w:sz w:val="18"/>
                <w:szCs w:val="18"/>
                <w:lang w:eastAsia="ja-JP"/>
              </w:rPr>
              <w:t>IDENTIFIED RISK</w:t>
            </w:r>
          </w:p>
        </w:tc>
        <w:tc>
          <w:tcPr>
            <w:tcW w:w="0" w:type="auto"/>
            <w:tcBorders>
              <w:top w:val="single" w:sz="8" w:space="0" w:color="A6A6A6"/>
              <w:left w:val="single" w:sz="4" w:space="0" w:color="A6A6A6"/>
              <w:bottom w:val="single" w:sz="4" w:space="0" w:color="A6A6A6"/>
              <w:right w:val="single" w:sz="4" w:space="0" w:color="A6A6A6"/>
            </w:tcBorders>
            <w:tcMar>
              <w:top w:w="0" w:type="dxa"/>
              <w:left w:w="115" w:type="dxa"/>
              <w:bottom w:w="0" w:type="dxa"/>
              <w:right w:w="115" w:type="dxa"/>
            </w:tcMar>
            <w:vAlign w:val="center"/>
            <w:hideMark/>
          </w:tcPr>
          <w:p w14:paraId="1F8F737B" w14:textId="77777777" w:rsidR="00AB1829" w:rsidRPr="00AB1829" w:rsidRDefault="00AB1829" w:rsidP="00AB1829">
            <w:pPr>
              <w:spacing w:after="0" w:line="240" w:lineRule="auto"/>
              <w:ind w:firstLine="180"/>
              <w:jc w:val="center"/>
              <w:rPr>
                <w:rFonts w:ascii="Times New Roman" w:eastAsia="Times New Roman" w:hAnsi="Times New Roman" w:cs="Times New Roman"/>
                <w:sz w:val="24"/>
                <w:szCs w:val="24"/>
                <w:lang w:eastAsia="ja-JP"/>
              </w:rPr>
            </w:pPr>
            <w:r w:rsidRPr="00AB1829">
              <w:rPr>
                <w:rFonts w:ascii="Century Gothic" w:eastAsia="Times New Roman" w:hAnsi="Century Gothic" w:cs="Times New Roman"/>
                <w:color w:val="000000"/>
                <w:sz w:val="18"/>
                <w:szCs w:val="18"/>
                <w:lang w:eastAsia="ja-JP"/>
              </w:rPr>
              <w:t>2.</w:t>
            </w:r>
          </w:p>
        </w:tc>
        <w:tc>
          <w:tcPr>
            <w:tcW w:w="0" w:type="auto"/>
            <w:tcBorders>
              <w:top w:val="single" w:sz="8" w:space="0" w:color="A6A6A6"/>
              <w:left w:val="single" w:sz="4" w:space="0" w:color="A6A6A6"/>
              <w:bottom w:val="single" w:sz="4" w:space="0" w:color="A6A6A6"/>
              <w:right w:val="single" w:sz="4" w:space="0" w:color="A6A6A6"/>
            </w:tcBorders>
            <w:shd w:val="clear" w:color="auto" w:fill="FFFFFF"/>
            <w:tcMar>
              <w:top w:w="0" w:type="dxa"/>
              <w:left w:w="115" w:type="dxa"/>
              <w:bottom w:w="0" w:type="dxa"/>
              <w:right w:w="115" w:type="dxa"/>
            </w:tcMar>
            <w:vAlign w:val="center"/>
            <w:hideMark/>
          </w:tcPr>
          <w:p w14:paraId="5D4E07BB" w14:textId="77777777" w:rsidR="00AB1829" w:rsidRPr="00AB1829" w:rsidRDefault="00AB1829" w:rsidP="00AB1829">
            <w:pPr>
              <w:spacing w:after="0" w:line="240" w:lineRule="auto"/>
              <w:jc w:val="center"/>
              <w:rPr>
                <w:rFonts w:ascii="Times New Roman" w:eastAsia="Times New Roman" w:hAnsi="Times New Roman" w:cs="Times New Roman"/>
                <w:sz w:val="24"/>
                <w:szCs w:val="24"/>
                <w:lang w:eastAsia="ja-JP"/>
              </w:rPr>
            </w:pPr>
            <w:r w:rsidRPr="00AB1829">
              <w:rPr>
                <w:rFonts w:ascii="Century Gothic" w:eastAsia="Times New Roman" w:hAnsi="Century Gothic" w:cs="Times New Roman"/>
                <w:b/>
                <w:bCs/>
                <w:color w:val="55593C"/>
                <w:sz w:val="18"/>
                <w:szCs w:val="18"/>
                <w:lang w:eastAsia="ja-JP"/>
              </w:rPr>
              <w:t>Time/Budget</w:t>
            </w:r>
          </w:p>
        </w:tc>
      </w:tr>
      <w:tr w:rsidR="00AB1829" w:rsidRPr="00AB1829" w14:paraId="47B666B8" w14:textId="77777777" w:rsidTr="00AB1829">
        <w:trPr>
          <w:trHeight w:val="474"/>
        </w:trPr>
        <w:tc>
          <w:tcPr>
            <w:tcW w:w="0" w:type="auto"/>
            <w:tcBorders>
              <w:top w:val="single" w:sz="4" w:space="0" w:color="A6A6A6"/>
              <w:left w:val="single" w:sz="4" w:space="0" w:color="A6A6A6"/>
              <w:bottom w:val="single" w:sz="4" w:space="0" w:color="A6A6A6"/>
              <w:right w:val="single" w:sz="4" w:space="0" w:color="A6A6A6"/>
            </w:tcBorders>
            <w:shd w:val="clear" w:color="auto" w:fill="EDEEE6"/>
            <w:tcMar>
              <w:top w:w="0" w:type="dxa"/>
              <w:left w:w="115" w:type="dxa"/>
              <w:bottom w:w="0" w:type="dxa"/>
              <w:right w:w="115" w:type="dxa"/>
            </w:tcMar>
            <w:vAlign w:val="center"/>
            <w:hideMark/>
          </w:tcPr>
          <w:p w14:paraId="1FF3A675" w14:textId="77777777" w:rsidR="00AB1829" w:rsidRPr="00AB1829" w:rsidRDefault="00AB1829" w:rsidP="00AB1829">
            <w:pPr>
              <w:spacing w:after="0" w:line="240" w:lineRule="auto"/>
              <w:ind w:firstLine="181"/>
              <w:rPr>
                <w:rFonts w:ascii="Times New Roman" w:eastAsia="Times New Roman" w:hAnsi="Times New Roman" w:cs="Times New Roman"/>
                <w:sz w:val="24"/>
                <w:szCs w:val="24"/>
                <w:lang w:eastAsia="ja-JP"/>
              </w:rPr>
            </w:pPr>
            <w:r w:rsidRPr="00AB1829">
              <w:rPr>
                <w:rFonts w:ascii="Century Gothic" w:eastAsia="Times New Roman" w:hAnsi="Century Gothic" w:cs="Times New Roman"/>
                <w:b/>
                <w:bCs/>
                <w:color w:val="55593C"/>
                <w:sz w:val="18"/>
                <w:szCs w:val="18"/>
                <w:lang w:eastAsia="ja-JP"/>
              </w:rPr>
              <w:t>PROPOSED MITIGATION ACTION</w:t>
            </w:r>
          </w:p>
        </w:tc>
        <w:tc>
          <w:tcPr>
            <w:tcW w:w="0" w:type="auto"/>
            <w:gridSpan w:val="2"/>
            <w:tcBorders>
              <w:top w:val="single" w:sz="4" w:space="0" w:color="A6A6A6"/>
              <w:left w:val="single" w:sz="4" w:space="0" w:color="A6A6A6"/>
              <w:bottom w:val="single" w:sz="8" w:space="0" w:color="A6A6A6"/>
              <w:right w:val="single" w:sz="4" w:space="0" w:color="A6A6A6"/>
            </w:tcBorders>
            <w:tcMar>
              <w:top w:w="0" w:type="dxa"/>
              <w:left w:w="115" w:type="dxa"/>
              <w:bottom w:w="0" w:type="dxa"/>
              <w:right w:w="115" w:type="dxa"/>
            </w:tcMar>
            <w:vAlign w:val="center"/>
            <w:hideMark/>
          </w:tcPr>
          <w:p w14:paraId="6145A421" w14:textId="77777777" w:rsidR="00AB1829" w:rsidRPr="00AB1829" w:rsidRDefault="00AB1829" w:rsidP="00AB1829">
            <w:pPr>
              <w:spacing w:after="0" w:line="240" w:lineRule="auto"/>
              <w:ind w:firstLine="180"/>
              <w:rPr>
                <w:rFonts w:ascii="Times New Roman" w:eastAsia="Times New Roman" w:hAnsi="Times New Roman" w:cs="Times New Roman"/>
                <w:sz w:val="24"/>
                <w:szCs w:val="24"/>
                <w:lang w:eastAsia="ja-JP"/>
              </w:rPr>
            </w:pPr>
            <w:r w:rsidRPr="00AB1829">
              <w:rPr>
                <w:rFonts w:ascii="Century Gothic" w:eastAsia="Times New Roman" w:hAnsi="Century Gothic" w:cs="Times New Roman"/>
                <w:color w:val="000000"/>
                <w:sz w:val="18"/>
                <w:szCs w:val="18"/>
                <w:lang w:eastAsia="ja-JP"/>
              </w:rPr>
              <w:t> The best way to mitigate this risk Is to make sure that the requirements are understood before the start of this project. </w:t>
            </w:r>
          </w:p>
        </w:tc>
      </w:tr>
      <w:tr w:rsidR="00AB1829" w:rsidRPr="00AB1829" w14:paraId="33143CBA" w14:textId="77777777" w:rsidTr="00AB1829">
        <w:trPr>
          <w:trHeight w:val="284"/>
        </w:trPr>
        <w:tc>
          <w:tcPr>
            <w:tcW w:w="0" w:type="auto"/>
            <w:tcBorders>
              <w:top w:val="single" w:sz="4" w:space="0" w:color="A6A6A6"/>
              <w:left w:val="single" w:sz="4" w:space="0" w:color="A6A6A6"/>
              <w:bottom w:val="single" w:sz="4" w:space="0" w:color="A6A6A6"/>
              <w:right w:val="single" w:sz="4" w:space="0" w:color="A6A6A6"/>
            </w:tcBorders>
            <w:shd w:val="clear" w:color="auto" w:fill="EDEEE6"/>
            <w:tcMar>
              <w:top w:w="0" w:type="dxa"/>
              <w:left w:w="115" w:type="dxa"/>
              <w:bottom w:w="0" w:type="dxa"/>
              <w:right w:w="115" w:type="dxa"/>
            </w:tcMar>
            <w:vAlign w:val="center"/>
            <w:hideMark/>
          </w:tcPr>
          <w:p w14:paraId="3B8F8DCA" w14:textId="77777777" w:rsidR="00AB1829" w:rsidRPr="00AB1829" w:rsidRDefault="00AB1829" w:rsidP="00AB1829">
            <w:pPr>
              <w:spacing w:after="0" w:line="240" w:lineRule="auto"/>
              <w:ind w:firstLine="181"/>
              <w:rPr>
                <w:rFonts w:ascii="Times New Roman" w:eastAsia="Times New Roman" w:hAnsi="Times New Roman" w:cs="Times New Roman"/>
                <w:sz w:val="24"/>
                <w:szCs w:val="24"/>
                <w:lang w:eastAsia="ja-JP"/>
              </w:rPr>
            </w:pPr>
            <w:r w:rsidRPr="00AB1829">
              <w:rPr>
                <w:rFonts w:ascii="Century Gothic" w:eastAsia="Times New Roman" w:hAnsi="Century Gothic" w:cs="Times New Roman"/>
                <w:b/>
                <w:bCs/>
                <w:color w:val="55593C"/>
                <w:sz w:val="18"/>
                <w:szCs w:val="18"/>
                <w:lang w:eastAsia="ja-JP"/>
              </w:rPr>
              <w:t>IDENTIFIED RISK</w:t>
            </w:r>
          </w:p>
        </w:tc>
        <w:tc>
          <w:tcPr>
            <w:tcW w:w="0" w:type="auto"/>
            <w:tcBorders>
              <w:top w:val="single" w:sz="8" w:space="0" w:color="A6A6A6"/>
              <w:left w:val="single" w:sz="4" w:space="0" w:color="A6A6A6"/>
              <w:bottom w:val="single" w:sz="4" w:space="0" w:color="A6A6A6"/>
              <w:right w:val="single" w:sz="4" w:space="0" w:color="A6A6A6"/>
            </w:tcBorders>
            <w:tcMar>
              <w:top w:w="0" w:type="dxa"/>
              <w:left w:w="115" w:type="dxa"/>
              <w:bottom w:w="0" w:type="dxa"/>
              <w:right w:w="115" w:type="dxa"/>
            </w:tcMar>
            <w:vAlign w:val="center"/>
            <w:hideMark/>
          </w:tcPr>
          <w:p w14:paraId="0D3F5C45" w14:textId="77777777" w:rsidR="00AB1829" w:rsidRPr="00AB1829" w:rsidRDefault="00AB1829" w:rsidP="00AB1829">
            <w:pPr>
              <w:spacing w:after="0" w:line="240" w:lineRule="auto"/>
              <w:ind w:firstLine="180"/>
              <w:jc w:val="center"/>
              <w:rPr>
                <w:rFonts w:ascii="Times New Roman" w:eastAsia="Times New Roman" w:hAnsi="Times New Roman" w:cs="Times New Roman"/>
                <w:sz w:val="24"/>
                <w:szCs w:val="24"/>
                <w:lang w:eastAsia="ja-JP"/>
              </w:rPr>
            </w:pPr>
            <w:r w:rsidRPr="00AB1829">
              <w:rPr>
                <w:rFonts w:ascii="Century Gothic" w:eastAsia="Times New Roman" w:hAnsi="Century Gothic" w:cs="Times New Roman"/>
                <w:color w:val="000000"/>
                <w:sz w:val="18"/>
                <w:szCs w:val="18"/>
                <w:lang w:eastAsia="ja-JP"/>
              </w:rPr>
              <w:t>3.</w:t>
            </w:r>
          </w:p>
        </w:tc>
        <w:tc>
          <w:tcPr>
            <w:tcW w:w="0" w:type="auto"/>
            <w:tcBorders>
              <w:top w:val="single" w:sz="8" w:space="0" w:color="A6A6A6"/>
              <w:left w:val="single" w:sz="4" w:space="0" w:color="A6A6A6"/>
              <w:bottom w:val="single" w:sz="4" w:space="0" w:color="A6A6A6"/>
              <w:right w:val="single" w:sz="4" w:space="0" w:color="A6A6A6"/>
            </w:tcBorders>
            <w:shd w:val="clear" w:color="auto" w:fill="FFFFFF"/>
            <w:tcMar>
              <w:top w:w="0" w:type="dxa"/>
              <w:left w:w="115" w:type="dxa"/>
              <w:bottom w:w="0" w:type="dxa"/>
              <w:right w:w="115" w:type="dxa"/>
            </w:tcMar>
            <w:vAlign w:val="center"/>
            <w:hideMark/>
          </w:tcPr>
          <w:p w14:paraId="52C38D65" w14:textId="77777777" w:rsidR="00AB1829" w:rsidRPr="00AB1829" w:rsidRDefault="00AB1829" w:rsidP="00AB1829">
            <w:pPr>
              <w:spacing w:after="0" w:line="240" w:lineRule="auto"/>
              <w:jc w:val="center"/>
              <w:rPr>
                <w:rFonts w:ascii="Times New Roman" w:eastAsia="Times New Roman" w:hAnsi="Times New Roman" w:cs="Times New Roman"/>
                <w:sz w:val="24"/>
                <w:szCs w:val="24"/>
                <w:lang w:eastAsia="ja-JP"/>
              </w:rPr>
            </w:pPr>
            <w:r w:rsidRPr="00AB1829">
              <w:rPr>
                <w:rFonts w:ascii="Century Gothic" w:eastAsia="Times New Roman" w:hAnsi="Century Gothic" w:cs="Times New Roman"/>
                <w:b/>
                <w:bCs/>
                <w:color w:val="55593C"/>
                <w:sz w:val="18"/>
                <w:szCs w:val="18"/>
                <w:lang w:eastAsia="ja-JP"/>
              </w:rPr>
              <w:t>Scope Creep</w:t>
            </w:r>
          </w:p>
        </w:tc>
      </w:tr>
      <w:tr w:rsidR="00AB1829" w:rsidRPr="00AB1829" w14:paraId="5B1A9AB8" w14:textId="77777777" w:rsidTr="00AB1829">
        <w:trPr>
          <w:trHeight w:val="474"/>
        </w:trPr>
        <w:tc>
          <w:tcPr>
            <w:tcW w:w="0" w:type="auto"/>
            <w:tcBorders>
              <w:top w:val="single" w:sz="4" w:space="0" w:color="A6A6A6"/>
              <w:left w:val="single" w:sz="4" w:space="0" w:color="A6A6A6"/>
              <w:bottom w:val="single" w:sz="4" w:space="0" w:color="A6A6A6"/>
              <w:right w:val="single" w:sz="4" w:space="0" w:color="A6A6A6"/>
            </w:tcBorders>
            <w:shd w:val="clear" w:color="auto" w:fill="EDEEE6"/>
            <w:tcMar>
              <w:top w:w="0" w:type="dxa"/>
              <w:left w:w="115" w:type="dxa"/>
              <w:bottom w:w="0" w:type="dxa"/>
              <w:right w:w="115" w:type="dxa"/>
            </w:tcMar>
            <w:vAlign w:val="center"/>
            <w:hideMark/>
          </w:tcPr>
          <w:p w14:paraId="2A6A67AA" w14:textId="77777777" w:rsidR="00AB1829" w:rsidRPr="00AB1829" w:rsidRDefault="00AB1829" w:rsidP="00AB1829">
            <w:pPr>
              <w:spacing w:after="0" w:line="240" w:lineRule="auto"/>
              <w:ind w:firstLine="181"/>
              <w:rPr>
                <w:rFonts w:ascii="Times New Roman" w:eastAsia="Times New Roman" w:hAnsi="Times New Roman" w:cs="Times New Roman"/>
                <w:sz w:val="24"/>
                <w:szCs w:val="24"/>
                <w:lang w:eastAsia="ja-JP"/>
              </w:rPr>
            </w:pPr>
            <w:r w:rsidRPr="00AB1829">
              <w:rPr>
                <w:rFonts w:ascii="Century Gothic" w:eastAsia="Times New Roman" w:hAnsi="Century Gothic" w:cs="Times New Roman"/>
                <w:b/>
                <w:bCs/>
                <w:color w:val="55593C"/>
                <w:sz w:val="18"/>
                <w:szCs w:val="18"/>
                <w:lang w:eastAsia="ja-JP"/>
              </w:rPr>
              <w:t>PROPOSED MITIGATION ACTION</w:t>
            </w:r>
          </w:p>
        </w:tc>
        <w:tc>
          <w:tcPr>
            <w:tcW w:w="0" w:type="auto"/>
            <w:gridSpan w:val="2"/>
            <w:tcBorders>
              <w:top w:val="single" w:sz="4" w:space="0" w:color="A6A6A6"/>
              <w:left w:val="single" w:sz="4" w:space="0" w:color="A6A6A6"/>
              <w:bottom w:val="single" w:sz="4" w:space="0" w:color="A6A6A6"/>
              <w:right w:val="single" w:sz="4" w:space="0" w:color="A6A6A6"/>
            </w:tcBorders>
            <w:tcMar>
              <w:top w:w="0" w:type="dxa"/>
              <w:left w:w="115" w:type="dxa"/>
              <w:bottom w:w="0" w:type="dxa"/>
              <w:right w:w="115" w:type="dxa"/>
            </w:tcMar>
            <w:vAlign w:val="center"/>
            <w:hideMark/>
          </w:tcPr>
          <w:p w14:paraId="4F17B228" w14:textId="77777777" w:rsidR="00AB1829" w:rsidRPr="00AB1829" w:rsidRDefault="00AB1829" w:rsidP="00AB1829">
            <w:pPr>
              <w:spacing w:after="0" w:line="240" w:lineRule="auto"/>
              <w:ind w:firstLine="180"/>
              <w:rPr>
                <w:rFonts w:ascii="Times New Roman" w:eastAsia="Times New Roman" w:hAnsi="Times New Roman" w:cs="Times New Roman"/>
                <w:sz w:val="24"/>
                <w:szCs w:val="24"/>
                <w:lang w:eastAsia="ja-JP"/>
              </w:rPr>
            </w:pPr>
            <w:r w:rsidRPr="00AB1829">
              <w:rPr>
                <w:rFonts w:ascii="Century Gothic" w:eastAsia="Times New Roman" w:hAnsi="Century Gothic" w:cs="Times New Roman"/>
                <w:color w:val="000000"/>
                <w:sz w:val="18"/>
                <w:szCs w:val="18"/>
                <w:lang w:eastAsia="ja-JP"/>
              </w:rPr>
              <w:t> The best way to mitigate this risk is to consistently have meetings, and communication with the client will also mitigate the risk of going over schedule time which could affect the budget.</w:t>
            </w:r>
          </w:p>
        </w:tc>
      </w:tr>
    </w:tbl>
    <w:p w14:paraId="306D8384" w14:textId="1481624D" w:rsidR="00AB1829" w:rsidRDefault="00AB1829" w:rsidP="00CD41E3">
      <w:pPr>
        <w:rPr>
          <w:b/>
          <w:bCs/>
          <w:sz w:val="24"/>
          <w:szCs w:val="24"/>
        </w:rPr>
        <w:sectPr w:rsidR="00AB1829" w:rsidSect="00CD41E3">
          <w:headerReference w:type="default" r:id="rId88"/>
          <w:pgSz w:w="12240" w:h="15840"/>
          <w:pgMar w:top="1440" w:right="1440" w:bottom="1440" w:left="1440" w:header="720" w:footer="720" w:gutter="0"/>
          <w:cols w:space="720"/>
          <w:docGrid w:linePitch="360"/>
        </w:sectPr>
      </w:pPr>
    </w:p>
    <w:p w14:paraId="105C4EB7" w14:textId="77777777" w:rsidR="00A4038E" w:rsidRDefault="00A4038E" w:rsidP="00A4038E">
      <w:pPr>
        <w:pStyle w:val="Heading1"/>
        <w:rPr>
          <w:sz w:val="48"/>
          <w:szCs w:val="48"/>
        </w:rPr>
      </w:pPr>
      <w:r>
        <w:rPr>
          <w:rFonts w:ascii="Calibri" w:hAnsi="Calibri" w:cs="Calibri"/>
          <w:b/>
          <w:bCs/>
          <w:color w:val="2F5496"/>
        </w:rPr>
        <w:lastRenderedPageBreak/>
        <w:t>Integration Testing</w:t>
      </w:r>
    </w:p>
    <w:p w14:paraId="1F34353F" w14:textId="79E18FFA" w:rsidR="00A4038E" w:rsidRDefault="00A4038E" w:rsidP="00A4038E">
      <w:pPr>
        <w:pStyle w:val="NormalWeb"/>
        <w:spacing w:before="0" w:beforeAutospacing="0" w:after="0" w:afterAutospacing="0"/>
      </w:pPr>
      <w:r>
        <w:rPr>
          <w:rFonts w:ascii="Calibri" w:hAnsi="Calibri" w:cs="Calibri"/>
          <w:color w:val="000000"/>
        </w:rPr>
        <w:t>The codebase will implement Unit Testing to ensure the integrity of the platform.</w:t>
      </w:r>
    </w:p>
    <w:p w14:paraId="30EB65F7" w14:textId="5816315A" w:rsidR="00A4038E" w:rsidRDefault="00A4038E" w:rsidP="00A4038E">
      <w:pPr>
        <w:pStyle w:val="NormalWeb"/>
        <w:spacing w:before="0" w:beforeAutospacing="0" w:after="0" w:afterAutospacing="0"/>
      </w:pPr>
      <w:r>
        <w:rPr>
          <w:rFonts w:ascii="Calibri" w:hAnsi="Calibri" w:cs="Calibri"/>
          <w:color w:val="2F5496"/>
          <w:sz w:val="32"/>
          <w:szCs w:val="32"/>
        </w:rPr>
        <w:t>Module Testing</w:t>
      </w:r>
      <w:r>
        <w:rPr>
          <w:noProof/>
          <w:bdr w:val="none" w:sz="0" w:space="0" w:color="auto" w:frame="1"/>
        </w:rPr>
        <w:drawing>
          <wp:inline distT="0" distB="0" distL="0" distR="0" wp14:anchorId="0EACA5AB" wp14:editId="509AA76F">
            <wp:extent cx="5943600" cy="1729740"/>
            <wp:effectExtent l="0" t="0" r="0" b="381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abl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51B3716C" w14:textId="77777777" w:rsidR="00A4038E" w:rsidRDefault="00A4038E" w:rsidP="00A4038E">
      <w:pPr>
        <w:spacing w:after="240"/>
      </w:pPr>
    </w:p>
    <w:p w14:paraId="6C131B04" w14:textId="77777777" w:rsidR="00A4038E" w:rsidRDefault="00A4038E" w:rsidP="00A4038E">
      <w:pPr>
        <w:pStyle w:val="Heading1"/>
      </w:pPr>
      <w:r>
        <w:rPr>
          <w:rFonts w:ascii="Calibri" w:hAnsi="Calibri" w:cs="Calibri"/>
          <w:b/>
          <w:bCs/>
          <w:color w:val="2F5496"/>
        </w:rPr>
        <w:t>Sample Test Data</w:t>
      </w:r>
    </w:p>
    <w:p w14:paraId="3400600A" w14:textId="77777777" w:rsidR="00A4038E" w:rsidRDefault="00A4038E" w:rsidP="00A4038E">
      <w:pPr>
        <w:pStyle w:val="NormalWeb"/>
        <w:spacing w:before="0" w:beforeAutospacing="0" w:after="0" w:afterAutospacing="0"/>
      </w:pPr>
      <w:r>
        <w:rPr>
          <w:rFonts w:ascii="Calibri" w:hAnsi="Calibri" w:cs="Calibri"/>
          <w:color w:val="000000"/>
        </w:rPr>
        <w:t>Add Item</w:t>
      </w:r>
    </w:p>
    <w:p w14:paraId="0D713594" w14:textId="77777777" w:rsidR="00A4038E" w:rsidRDefault="00A4038E" w:rsidP="00A4038E">
      <w:pPr>
        <w:pStyle w:val="NormalWeb"/>
        <w:numPr>
          <w:ilvl w:val="0"/>
          <w:numId w:val="12"/>
        </w:numPr>
        <w:spacing w:before="0" w:beforeAutospacing="0" w:after="0" w:afterAutospacing="0"/>
        <w:textAlignment w:val="baseline"/>
        <w:rPr>
          <w:rFonts w:ascii="Arial" w:hAnsi="Arial" w:cs="Arial"/>
          <w:color w:val="000000"/>
        </w:rPr>
      </w:pPr>
      <w:r>
        <w:rPr>
          <w:rFonts w:ascii="Calibri" w:hAnsi="Calibri" w:cs="Calibri"/>
          <w:color w:val="000000"/>
        </w:rPr>
        <w:t>Item Number</w:t>
      </w:r>
    </w:p>
    <w:p w14:paraId="4B212F5A" w14:textId="77777777" w:rsidR="00A4038E" w:rsidRDefault="00A4038E" w:rsidP="00A4038E">
      <w:pPr>
        <w:pStyle w:val="NormalWeb"/>
        <w:numPr>
          <w:ilvl w:val="1"/>
          <w:numId w:val="13"/>
        </w:numPr>
        <w:spacing w:before="0" w:beforeAutospacing="0" w:after="0" w:afterAutospacing="0"/>
        <w:textAlignment w:val="baseline"/>
        <w:rPr>
          <w:rFonts w:ascii="Courier New" w:hAnsi="Courier New" w:cs="Courier New"/>
          <w:color w:val="000000"/>
        </w:rPr>
      </w:pPr>
      <w:r>
        <w:rPr>
          <w:rFonts w:ascii="Calibri" w:hAnsi="Calibri" w:cs="Calibri"/>
          <w:color w:val="000000"/>
        </w:rPr>
        <w:t>1290867 – 001</w:t>
      </w:r>
    </w:p>
    <w:p w14:paraId="53227F90" w14:textId="77777777" w:rsidR="00A4038E" w:rsidRDefault="00A4038E" w:rsidP="00A4038E">
      <w:pPr>
        <w:pStyle w:val="NormalWeb"/>
        <w:numPr>
          <w:ilvl w:val="0"/>
          <w:numId w:val="13"/>
        </w:numPr>
        <w:spacing w:before="0" w:beforeAutospacing="0" w:after="0" w:afterAutospacing="0"/>
        <w:textAlignment w:val="baseline"/>
        <w:rPr>
          <w:rFonts w:ascii="Arial" w:hAnsi="Arial" w:cs="Arial"/>
          <w:color w:val="000000"/>
        </w:rPr>
      </w:pPr>
      <w:r>
        <w:rPr>
          <w:rFonts w:ascii="Calibri" w:hAnsi="Calibri" w:cs="Calibri"/>
          <w:color w:val="000000"/>
        </w:rPr>
        <w:t>Quantity</w:t>
      </w:r>
    </w:p>
    <w:p w14:paraId="6D84986B" w14:textId="77777777" w:rsidR="00A4038E" w:rsidRDefault="00A4038E" w:rsidP="00A4038E">
      <w:pPr>
        <w:pStyle w:val="NormalWeb"/>
        <w:numPr>
          <w:ilvl w:val="1"/>
          <w:numId w:val="13"/>
        </w:numPr>
        <w:spacing w:before="0" w:beforeAutospacing="0" w:after="0" w:afterAutospacing="0"/>
        <w:textAlignment w:val="baseline"/>
        <w:rPr>
          <w:rFonts w:ascii="Courier New" w:hAnsi="Courier New" w:cs="Courier New"/>
          <w:color w:val="000000"/>
        </w:rPr>
      </w:pPr>
      <w:r>
        <w:rPr>
          <w:rFonts w:ascii="Calibri" w:hAnsi="Calibri" w:cs="Calibri"/>
          <w:color w:val="000000"/>
        </w:rPr>
        <w:t>28</w:t>
      </w:r>
    </w:p>
    <w:p w14:paraId="12D82A4C" w14:textId="77777777" w:rsidR="00A4038E" w:rsidRDefault="00A4038E" w:rsidP="00A4038E">
      <w:pPr>
        <w:pStyle w:val="NormalWeb"/>
        <w:numPr>
          <w:ilvl w:val="0"/>
          <w:numId w:val="13"/>
        </w:numPr>
        <w:spacing w:before="0" w:beforeAutospacing="0" w:after="0" w:afterAutospacing="0"/>
        <w:textAlignment w:val="baseline"/>
        <w:rPr>
          <w:rFonts w:ascii="Arial" w:hAnsi="Arial" w:cs="Arial"/>
          <w:color w:val="000000"/>
        </w:rPr>
      </w:pPr>
      <w:r>
        <w:rPr>
          <w:rFonts w:ascii="Calibri" w:hAnsi="Calibri" w:cs="Calibri"/>
          <w:color w:val="000000"/>
        </w:rPr>
        <w:t>Vendor/Description</w:t>
      </w:r>
    </w:p>
    <w:p w14:paraId="09DB6EF8" w14:textId="77777777" w:rsidR="00A4038E" w:rsidRDefault="00A4038E" w:rsidP="00A4038E">
      <w:pPr>
        <w:pStyle w:val="NormalWeb"/>
        <w:numPr>
          <w:ilvl w:val="1"/>
          <w:numId w:val="13"/>
        </w:numPr>
        <w:spacing w:before="0" w:beforeAutospacing="0" w:after="0" w:afterAutospacing="0"/>
        <w:textAlignment w:val="baseline"/>
        <w:rPr>
          <w:rFonts w:ascii="Courier New" w:hAnsi="Courier New" w:cs="Courier New"/>
          <w:color w:val="000000"/>
        </w:rPr>
      </w:pPr>
      <w:r>
        <w:rPr>
          <w:rFonts w:ascii="Calibri" w:hAnsi="Calibri" w:cs="Calibri"/>
          <w:color w:val="000000"/>
        </w:rPr>
        <w:t xml:space="preserve">UA </w:t>
      </w:r>
      <w:proofErr w:type="spellStart"/>
      <w:r>
        <w:rPr>
          <w:rFonts w:ascii="Calibri" w:hAnsi="Calibri" w:cs="Calibri"/>
          <w:color w:val="000000"/>
        </w:rPr>
        <w:t>Armour</w:t>
      </w:r>
      <w:proofErr w:type="spellEnd"/>
      <w:r>
        <w:rPr>
          <w:rFonts w:ascii="Calibri" w:hAnsi="Calibri" w:cs="Calibri"/>
          <w:color w:val="000000"/>
        </w:rPr>
        <w:t xml:space="preserve"> 2.0 KP - Black</w:t>
      </w:r>
    </w:p>
    <w:p w14:paraId="423CCCE7" w14:textId="77777777" w:rsidR="00A4038E" w:rsidRDefault="00A4038E" w:rsidP="00A4038E">
      <w:pPr>
        <w:pStyle w:val="NormalWeb"/>
        <w:numPr>
          <w:ilvl w:val="0"/>
          <w:numId w:val="13"/>
        </w:numPr>
        <w:spacing w:before="0" w:beforeAutospacing="0" w:after="0" w:afterAutospacing="0"/>
        <w:textAlignment w:val="baseline"/>
        <w:rPr>
          <w:rFonts w:ascii="Arial" w:hAnsi="Arial" w:cs="Arial"/>
          <w:color w:val="000000"/>
        </w:rPr>
      </w:pPr>
      <w:r>
        <w:rPr>
          <w:rFonts w:ascii="Calibri" w:hAnsi="Calibri" w:cs="Calibri"/>
          <w:color w:val="000000"/>
        </w:rPr>
        <w:t>Selling Price</w:t>
      </w:r>
    </w:p>
    <w:p w14:paraId="318D8539" w14:textId="77777777" w:rsidR="00A4038E" w:rsidRDefault="00A4038E" w:rsidP="00A4038E">
      <w:pPr>
        <w:pStyle w:val="NormalWeb"/>
        <w:numPr>
          <w:ilvl w:val="1"/>
          <w:numId w:val="13"/>
        </w:numPr>
        <w:spacing w:before="0" w:beforeAutospacing="0" w:after="0" w:afterAutospacing="0"/>
        <w:textAlignment w:val="baseline"/>
        <w:rPr>
          <w:rFonts w:ascii="Courier New" w:hAnsi="Courier New" w:cs="Courier New"/>
          <w:color w:val="000000"/>
        </w:rPr>
      </w:pPr>
      <w:r>
        <w:rPr>
          <w:rFonts w:ascii="Calibri" w:hAnsi="Calibri" w:cs="Calibri"/>
          <w:color w:val="000000"/>
        </w:rPr>
        <w:t>13.74</w:t>
      </w:r>
    </w:p>
    <w:p w14:paraId="1D3CA43D" w14:textId="77777777" w:rsidR="00A4038E" w:rsidRDefault="00A4038E" w:rsidP="00A4038E">
      <w:pPr>
        <w:pStyle w:val="NormalWeb"/>
        <w:numPr>
          <w:ilvl w:val="0"/>
          <w:numId w:val="13"/>
        </w:numPr>
        <w:spacing w:before="0" w:beforeAutospacing="0" w:after="0" w:afterAutospacing="0"/>
        <w:textAlignment w:val="baseline"/>
        <w:rPr>
          <w:rFonts w:ascii="Arial" w:hAnsi="Arial" w:cs="Arial"/>
          <w:color w:val="000000"/>
        </w:rPr>
      </w:pPr>
      <w:r>
        <w:rPr>
          <w:rFonts w:ascii="Calibri" w:hAnsi="Calibri" w:cs="Calibri"/>
          <w:color w:val="000000"/>
        </w:rPr>
        <w:t>Notes</w:t>
      </w:r>
    </w:p>
    <w:p w14:paraId="3A758B68" w14:textId="77777777" w:rsidR="00A4038E" w:rsidRDefault="00A4038E" w:rsidP="00A4038E">
      <w:pPr>
        <w:pStyle w:val="NormalWeb"/>
        <w:numPr>
          <w:ilvl w:val="1"/>
          <w:numId w:val="13"/>
        </w:numPr>
        <w:spacing w:before="0" w:beforeAutospacing="0" w:after="0" w:afterAutospacing="0"/>
        <w:textAlignment w:val="baseline"/>
        <w:rPr>
          <w:rFonts w:ascii="Courier New" w:hAnsi="Courier New" w:cs="Courier New"/>
          <w:color w:val="000000"/>
        </w:rPr>
      </w:pPr>
      <w:r>
        <w:rPr>
          <w:rFonts w:ascii="Calibri" w:hAnsi="Calibri" w:cs="Calibri"/>
          <w:color w:val="000000"/>
        </w:rPr>
        <w:t> </w:t>
      </w:r>
    </w:p>
    <w:p w14:paraId="4A71E70D" w14:textId="77777777" w:rsidR="00A4038E" w:rsidRDefault="00A4038E" w:rsidP="00A4038E">
      <w:pPr>
        <w:pStyle w:val="NormalWeb"/>
        <w:spacing w:before="0" w:beforeAutospacing="0" w:after="0" w:afterAutospacing="0"/>
      </w:pPr>
      <w:r>
        <w:rPr>
          <w:rFonts w:ascii="Calibri" w:hAnsi="Calibri" w:cs="Calibri"/>
          <w:color w:val="000000"/>
        </w:rPr>
        <w:t>Add Item</w:t>
      </w:r>
    </w:p>
    <w:p w14:paraId="0EB9C880" w14:textId="77777777" w:rsidR="00A4038E" w:rsidRDefault="00A4038E" w:rsidP="00A4038E">
      <w:pPr>
        <w:pStyle w:val="NormalWeb"/>
        <w:numPr>
          <w:ilvl w:val="0"/>
          <w:numId w:val="14"/>
        </w:numPr>
        <w:spacing w:before="0" w:beforeAutospacing="0" w:after="0" w:afterAutospacing="0"/>
        <w:textAlignment w:val="baseline"/>
        <w:rPr>
          <w:rFonts w:ascii="Arial" w:hAnsi="Arial" w:cs="Arial"/>
          <w:color w:val="000000"/>
        </w:rPr>
      </w:pPr>
      <w:r>
        <w:rPr>
          <w:rFonts w:ascii="Calibri" w:hAnsi="Calibri" w:cs="Calibri"/>
          <w:color w:val="000000"/>
        </w:rPr>
        <w:t>Item Number</w:t>
      </w:r>
    </w:p>
    <w:p w14:paraId="084D83C3" w14:textId="77777777" w:rsidR="00A4038E" w:rsidRDefault="00A4038E" w:rsidP="00A4038E">
      <w:pPr>
        <w:pStyle w:val="NormalWeb"/>
        <w:numPr>
          <w:ilvl w:val="1"/>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1290867 – 002</w:t>
      </w:r>
    </w:p>
    <w:p w14:paraId="20C4783A" w14:textId="77777777" w:rsidR="00A4038E" w:rsidRDefault="00A4038E" w:rsidP="00A4038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Calibri"/>
          <w:color w:val="000000"/>
        </w:rPr>
        <w:t>Quantity</w:t>
      </w:r>
    </w:p>
    <w:p w14:paraId="2C451F3D" w14:textId="77777777" w:rsidR="00A4038E" w:rsidRDefault="00A4038E" w:rsidP="00A4038E">
      <w:pPr>
        <w:pStyle w:val="NormalWeb"/>
        <w:numPr>
          <w:ilvl w:val="1"/>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28</w:t>
      </w:r>
    </w:p>
    <w:p w14:paraId="72CC3CA7" w14:textId="77777777" w:rsidR="00A4038E" w:rsidRDefault="00A4038E" w:rsidP="00A4038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Calibri"/>
          <w:color w:val="000000"/>
        </w:rPr>
        <w:t>Vendor/Description</w:t>
      </w:r>
    </w:p>
    <w:p w14:paraId="203FB62D" w14:textId="77777777" w:rsidR="00A4038E" w:rsidRDefault="00A4038E" w:rsidP="00A4038E">
      <w:pPr>
        <w:pStyle w:val="NormalWeb"/>
        <w:numPr>
          <w:ilvl w:val="1"/>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 xml:space="preserve">UA </w:t>
      </w:r>
      <w:proofErr w:type="spellStart"/>
      <w:r>
        <w:rPr>
          <w:rFonts w:ascii="Calibri" w:hAnsi="Calibri" w:cs="Calibri"/>
          <w:color w:val="000000"/>
        </w:rPr>
        <w:t>Armour</w:t>
      </w:r>
      <w:proofErr w:type="spellEnd"/>
      <w:r>
        <w:rPr>
          <w:rFonts w:ascii="Calibri" w:hAnsi="Calibri" w:cs="Calibri"/>
          <w:color w:val="000000"/>
        </w:rPr>
        <w:t xml:space="preserve"> 2.0 KP - Black</w:t>
      </w:r>
    </w:p>
    <w:p w14:paraId="473C9837" w14:textId="77777777" w:rsidR="00A4038E" w:rsidRDefault="00A4038E" w:rsidP="00A4038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Calibri"/>
          <w:color w:val="000000"/>
        </w:rPr>
        <w:t>Selling Price</w:t>
      </w:r>
    </w:p>
    <w:p w14:paraId="7AA854D6" w14:textId="77777777" w:rsidR="00A4038E" w:rsidRDefault="00A4038E" w:rsidP="00A4038E">
      <w:pPr>
        <w:pStyle w:val="NormalWeb"/>
        <w:numPr>
          <w:ilvl w:val="1"/>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13.74</w:t>
      </w:r>
    </w:p>
    <w:p w14:paraId="26CB944C" w14:textId="77777777" w:rsidR="00A4038E" w:rsidRDefault="00A4038E" w:rsidP="00A4038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Calibri"/>
          <w:color w:val="000000"/>
        </w:rPr>
        <w:t>Notes</w:t>
      </w:r>
    </w:p>
    <w:p w14:paraId="6B04F981" w14:textId="77777777" w:rsidR="00A4038E" w:rsidRDefault="00A4038E" w:rsidP="00A4038E">
      <w:pPr>
        <w:pStyle w:val="NormalWeb"/>
        <w:numPr>
          <w:ilvl w:val="1"/>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 </w:t>
      </w:r>
    </w:p>
    <w:p w14:paraId="38E4B829" w14:textId="77777777" w:rsidR="00A4038E" w:rsidRDefault="00A4038E" w:rsidP="00A4038E">
      <w:pPr>
        <w:pStyle w:val="NormalWeb"/>
        <w:spacing w:before="0" w:beforeAutospacing="0" w:after="0" w:afterAutospacing="0"/>
      </w:pPr>
      <w:r>
        <w:rPr>
          <w:rFonts w:ascii="Calibri" w:hAnsi="Calibri" w:cs="Calibri"/>
          <w:color w:val="000000"/>
        </w:rPr>
        <w:t>Delete Item</w:t>
      </w:r>
    </w:p>
    <w:p w14:paraId="3979BEC2" w14:textId="77777777" w:rsidR="00A4038E" w:rsidRDefault="00A4038E" w:rsidP="00A4038E">
      <w:pPr>
        <w:pStyle w:val="NormalWeb"/>
        <w:numPr>
          <w:ilvl w:val="0"/>
          <w:numId w:val="16"/>
        </w:numPr>
        <w:spacing w:before="0" w:beforeAutospacing="0" w:after="0" w:afterAutospacing="0"/>
        <w:textAlignment w:val="baseline"/>
        <w:rPr>
          <w:rFonts w:ascii="Arial" w:hAnsi="Arial" w:cs="Arial"/>
          <w:color w:val="000000"/>
        </w:rPr>
      </w:pPr>
      <w:r>
        <w:rPr>
          <w:rFonts w:ascii="Calibri" w:hAnsi="Calibri" w:cs="Calibri"/>
          <w:color w:val="000000"/>
        </w:rPr>
        <w:t>Item Number</w:t>
      </w:r>
    </w:p>
    <w:p w14:paraId="0E97E55B" w14:textId="77777777" w:rsidR="00A4038E" w:rsidRDefault="00A4038E" w:rsidP="00A4038E">
      <w:pPr>
        <w:pStyle w:val="NormalWeb"/>
        <w:numPr>
          <w:ilvl w:val="1"/>
          <w:numId w:val="17"/>
        </w:numPr>
        <w:spacing w:before="0" w:beforeAutospacing="0" w:after="0" w:afterAutospacing="0"/>
        <w:textAlignment w:val="baseline"/>
        <w:rPr>
          <w:rFonts w:ascii="Courier New" w:hAnsi="Courier New" w:cs="Courier New"/>
          <w:color w:val="000000"/>
        </w:rPr>
      </w:pPr>
      <w:r>
        <w:rPr>
          <w:rFonts w:ascii="Calibri" w:hAnsi="Calibri" w:cs="Calibri"/>
          <w:color w:val="000000"/>
        </w:rPr>
        <w:t>1290867 – 002</w:t>
      </w:r>
    </w:p>
    <w:p w14:paraId="5F390FAD" w14:textId="3BACBAA0" w:rsidR="00CD41E3" w:rsidRPr="00BF4DBC" w:rsidRDefault="00CD41E3" w:rsidP="00CD41E3">
      <w:pPr>
        <w:rPr>
          <w:b/>
          <w:bCs/>
          <w:sz w:val="24"/>
          <w:szCs w:val="24"/>
        </w:rPr>
      </w:pPr>
    </w:p>
    <w:sectPr w:rsidR="00CD41E3" w:rsidRPr="00BF4DBC" w:rsidSect="00CD41E3">
      <w:head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CA864" w14:textId="77777777" w:rsidR="006F2389" w:rsidRDefault="006F2389" w:rsidP="00AB1829">
      <w:pPr>
        <w:spacing w:after="0" w:line="240" w:lineRule="auto"/>
      </w:pPr>
      <w:r>
        <w:separator/>
      </w:r>
    </w:p>
  </w:endnote>
  <w:endnote w:type="continuationSeparator" w:id="0">
    <w:p w14:paraId="21C64EEA" w14:textId="77777777" w:rsidR="006F2389" w:rsidRDefault="006F2389" w:rsidP="00AB1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12DBF" w14:textId="77777777" w:rsidR="006F2389" w:rsidRDefault="006F2389" w:rsidP="00AB1829">
      <w:pPr>
        <w:spacing w:after="0" w:line="240" w:lineRule="auto"/>
      </w:pPr>
      <w:r>
        <w:separator/>
      </w:r>
    </w:p>
  </w:footnote>
  <w:footnote w:type="continuationSeparator" w:id="0">
    <w:p w14:paraId="62AEF746" w14:textId="77777777" w:rsidR="006F2389" w:rsidRDefault="006F2389" w:rsidP="00AB18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D28DB" w14:textId="5028CE47" w:rsidR="00AB1829" w:rsidRDefault="00AB1829">
    <w:pPr>
      <w:pStyle w:val="Header"/>
    </w:pPr>
  </w:p>
  <w:p w14:paraId="3E034D4C" w14:textId="77777777" w:rsidR="00AB1829" w:rsidRDefault="00AB182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8B602" w14:textId="7A4ABCC8" w:rsidR="006A6F0F" w:rsidRDefault="006A6F0F">
    <w:pPr>
      <w:pStyle w:val="Header"/>
    </w:pPr>
    <w:r>
      <w:t>Project Schedule</w:t>
    </w:r>
    <w:r>
      <w:tab/>
    </w:r>
    <w:r>
      <w:tab/>
    </w:r>
    <w:r>
      <w:tab/>
    </w:r>
    <w:r>
      <w:tab/>
    </w:r>
    <w:r>
      <w:tab/>
    </w:r>
    <w:r>
      <w:tab/>
      <w:t>7</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E3407" w14:textId="6EAF8C51" w:rsidR="006A6F0F" w:rsidRDefault="006A6F0F">
    <w:pPr>
      <w:pStyle w:val="Header"/>
    </w:pPr>
    <w:r>
      <w:t>Activity Diagrams</w:t>
    </w:r>
    <w:r>
      <w:tab/>
    </w:r>
    <w:r>
      <w:tab/>
      <w:t>8</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FADB1" w14:textId="33076F33" w:rsidR="006A6F0F" w:rsidRDefault="006A6F0F">
    <w:pPr>
      <w:pStyle w:val="Header"/>
    </w:pPr>
    <w:r>
      <w:t>Activity Diagram Narrative</w:t>
    </w:r>
    <w:r>
      <w:tab/>
    </w:r>
    <w:r>
      <w:tab/>
      <w:t>9</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AF49" w14:textId="346DF211" w:rsidR="006A6F0F" w:rsidRDefault="006A6F0F">
    <w:pPr>
      <w:pStyle w:val="Header"/>
    </w:pPr>
    <w:r>
      <w:t>Use Case Diagrams</w:t>
    </w:r>
    <w:r>
      <w:tab/>
    </w:r>
    <w:r>
      <w:tab/>
      <w:t>10</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60E9" w14:textId="2E065E53" w:rsidR="006A6F0F" w:rsidRDefault="006A6F0F">
    <w:pPr>
      <w:pStyle w:val="Header"/>
    </w:pPr>
    <w:r>
      <w:t>Use Case Diagrams</w:t>
    </w:r>
    <w:r>
      <w:tab/>
    </w:r>
    <w:r>
      <w:tab/>
      <w:t>11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A5D41" w14:textId="4D3F607C" w:rsidR="006A6F0F" w:rsidRDefault="006A6F0F">
    <w:pPr>
      <w:pStyle w:val="Header"/>
    </w:pPr>
    <w:r>
      <w:t>Use Case Diagrams</w:t>
    </w:r>
    <w:r>
      <w:tab/>
    </w:r>
    <w:r>
      <w:tab/>
      <w:t>12</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473D" w14:textId="5647F5B4" w:rsidR="006A6F0F" w:rsidRDefault="006A6F0F">
    <w:pPr>
      <w:pStyle w:val="Header"/>
    </w:pPr>
    <w:r>
      <w:t>Use Case Descriptions</w:t>
    </w:r>
    <w:r>
      <w:tab/>
    </w:r>
    <w:r>
      <w:tab/>
      <w:t>13</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F6123" w14:textId="7B00E78F" w:rsidR="006A6F0F" w:rsidRDefault="006A6F0F">
    <w:pPr>
      <w:pStyle w:val="Header"/>
    </w:pPr>
    <w:r>
      <w:t>Class Diagram</w:t>
    </w:r>
    <w:r>
      <w:tab/>
    </w:r>
    <w:r>
      <w:tab/>
    </w:r>
    <w:r>
      <w:tab/>
    </w:r>
    <w:r>
      <w:tab/>
    </w:r>
    <w:r>
      <w:tab/>
    </w:r>
    <w:r>
      <w:tab/>
      <w:t>15</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E02B2" w14:textId="6D4BC5E1" w:rsidR="006A6F0F" w:rsidRDefault="006A6F0F">
    <w:pPr>
      <w:pStyle w:val="Header"/>
    </w:pPr>
    <w:r>
      <w:t>Activity Diagram for Key Class Operations</w:t>
    </w:r>
    <w:r>
      <w:tab/>
    </w:r>
    <w:r>
      <w:tab/>
      <w:t>16</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EA0A0" w14:textId="3CCC2D12" w:rsidR="006A6F0F" w:rsidRDefault="006A6F0F">
    <w:pPr>
      <w:pStyle w:val="Header"/>
    </w:pPr>
    <w:r>
      <w:t>Activity Diagram for Key Class Operations</w:t>
    </w:r>
    <w:r>
      <w:tab/>
    </w:r>
    <w:r>
      <w:tab/>
      <w:t>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DDA56" w14:textId="517821F4" w:rsidR="00351FC5" w:rsidRDefault="00351FC5">
    <w:pPr>
      <w:pStyle w:val="Header"/>
    </w:pPr>
    <w:r>
      <w:t>Executive Summary</w:t>
    </w:r>
  </w:p>
  <w:p w14:paraId="564DEF01" w14:textId="77777777" w:rsidR="00351FC5" w:rsidRDefault="00351FC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C58E" w14:textId="213217AE" w:rsidR="006A6F0F" w:rsidRDefault="006A6F0F">
    <w:pPr>
      <w:pStyle w:val="Header"/>
    </w:pPr>
    <w:r>
      <w:t>Activity Diagram for Key Class Operations</w:t>
    </w:r>
    <w:r>
      <w:tab/>
    </w:r>
    <w:r>
      <w:tab/>
      <w:t>18</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E7065" w14:textId="02D82524" w:rsidR="006A6F0F" w:rsidRDefault="006A6F0F">
    <w:pPr>
      <w:pStyle w:val="Header"/>
    </w:pPr>
    <w:r>
      <w:t>Activity Diagram for Key Class Operations</w:t>
    </w:r>
    <w:r>
      <w:tab/>
    </w:r>
    <w:r>
      <w:tab/>
      <w:t>19</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6507E" w14:textId="63CF14D1" w:rsidR="006A6F0F" w:rsidRDefault="006A6F0F">
    <w:pPr>
      <w:pStyle w:val="Header"/>
    </w:pPr>
    <w:r>
      <w:t>Activity Diagram for Key Class Operations</w:t>
    </w:r>
    <w:r>
      <w:tab/>
    </w:r>
    <w:r>
      <w:tab/>
      <w:t>20</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CC3FC" w14:textId="58A61813" w:rsidR="006A6F0F" w:rsidRDefault="006A6F0F">
    <w:pPr>
      <w:pStyle w:val="Header"/>
    </w:pPr>
    <w:r>
      <w:t>Sequence Diagrams</w:t>
    </w:r>
    <w:r>
      <w:tab/>
    </w:r>
    <w:r>
      <w:tab/>
    </w:r>
    <w:r>
      <w:tab/>
    </w:r>
    <w:r>
      <w:tab/>
    </w:r>
    <w:r>
      <w:tab/>
    </w:r>
    <w:r>
      <w:tab/>
      <w:t>21</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557" w14:textId="1D9ED303" w:rsidR="006A6F0F" w:rsidRDefault="006A6F0F">
    <w:pPr>
      <w:pStyle w:val="Header"/>
    </w:pPr>
    <w:r>
      <w:t>Sequence Diagrams</w:t>
    </w:r>
    <w:r>
      <w:tab/>
    </w:r>
    <w:r>
      <w:tab/>
    </w:r>
    <w:r>
      <w:tab/>
    </w:r>
    <w:r>
      <w:tab/>
    </w:r>
    <w:r>
      <w:tab/>
    </w:r>
    <w:r>
      <w:tab/>
      <w:t>22</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4D465" w14:textId="1DE6522D" w:rsidR="006A6F0F" w:rsidRDefault="006A6F0F">
    <w:pPr>
      <w:pStyle w:val="Header"/>
    </w:pPr>
    <w:r>
      <w:t>Sequence Diagrams</w:t>
    </w:r>
    <w:r>
      <w:tab/>
    </w:r>
    <w:r>
      <w:tab/>
    </w:r>
    <w:r>
      <w:tab/>
    </w:r>
    <w:r>
      <w:tab/>
    </w:r>
    <w:r>
      <w:tab/>
    </w:r>
    <w:r>
      <w:tab/>
      <w:t>23</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65950" w14:textId="2A57D69C" w:rsidR="006A6F0F" w:rsidRDefault="006A6F0F">
    <w:pPr>
      <w:pStyle w:val="Header"/>
    </w:pPr>
    <w:r>
      <w:t>Sequence Diagrams</w:t>
    </w:r>
    <w:r>
      <w:tab/>
    </w:r>
    <w:r>
      <w:tab/>
    </w:r>
    <w:r>
      <w:tab/>
    </w:r>
    <w:r>
      <w:tab/>
    </w:r>
    <w:r>
      <w:tab/>
    </w:r>
    <w:r>
      <w:tab/>
      <w:t>24</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AEE68" w14:textId="35B4783B" w:rsidR="006A6F0F" w:rsidRDefault="006A6F0F">
    <w:pPr>
      <w:pStyle w:val="Header"/>
    </w:pPr>
    <w:r>
      <w:t>Sequence Diagrams</w:t>
    </w:r>
    <w:r>
      <w:tab/>
    </w:r>
    <w:r>
      <w:tab/>
    </w:r>
    <w:r>
      <w:tab/>
    </w:r>
    <w:r>
      <w:tab/>
    </w:r>
    <w:r>
      <w:tab/>
    </w:r>
    <w:r>
      <w:tab/>
      <w:t>25</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F66FE" w14:textId="55B0C0AD" w:rsidR="006A6F0F" w:rsidRDefault="006A6F0F">
    <w:pPr>
      <w:pStyle w:val="Header"/>
    </w:pPr>
    <w:r>
      <w:t>GUI Hierarchy Chart</w:t>
    </w:r>
    <w:r>
      <w:tab/>
    </w:r>
    <w:r>
      <w:tab/>
      <w:t>26</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3E4C6" w14:textId="5B329F59" w:rsidR="006A6F0F" w:rsidRDefault="006A6F0F">
    <w:pPr>
      <w:pStyle w:val="Header"/>
    </w:pPr>
    <w:r>
      <w:t>Prototype Screenshots</w:t>
    </w:r>
    <w:r>
      <w:tab/>
    </w:r>
    <w:r>
      <w:tab/>
      <w:t>27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E7EEF" w14:textId="2AFD3303" w:rsidR="00351FC5" w:rsidRDefault="00351FC5">
    <w:pPr>
      <w:pStyle w:val="Header"/>
    </w:pPr>
    <w:r>
      <w:t>Table of Contents</w:t>
    </w:r>
  </w:p>
  <w:p w14:paraId="27E87F0D" w14:textId="77777777" w:rsidR="00351FC5" w:rsidRDefault="00351FC5">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3B9DE" w14:textId="105992DD" w:rsidR="006A6F0F" w:rsidRDefault="006A6F0F">
    <w:pPr>
      <w:pStyle w:val="Header"/>
    </w:pPr>
    <w:r>
      <w:t>Prototype Screenshots</w:t>
    </w:r>
    <w:r>
      <w:tab/>
    </w:r>
    <w:r>
      <w:tab/>
      <w:t>28</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588ED" w14:textId="22951AB2" w:rsidR="006A6F0F" w:rsidRDefault="006A6F0F">
    <w:pPr>
      <w:pStyle w:val="Header"/>
    </w:pPr>
    <w:r>
      <w:t>Prototype Screenshots</w:t>
    </w:r>
    <w:r>
      <w:tab/>
    </w:r>
    <w:r>
      <w:tab/>
      <w:t>29</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A175" w14:textId="504125FF" w:rsidR="006A6F0F" w:rsidRDefault="006A6F0F">
    <w:pPr>
      <w:pStyle w:val="Header"/>
    </w:pPr>
    <w:r>
      <w:t>Prototype Screenshots</w:t>
    </w:r>
    <w:r>
      <w:tab/>
    </w:r>
    <w:r>
      <w:tab/>
      <w:t>30</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99920" w14:textId="1AF70901" w:rsidR="006A6F0F" w:rsidRDefault="006A6F0F">
    <w:pPr>
      <w:pStyle w:val="Header"/>
    </w:pPr>
    <w:r>
      <w:t>Prototype Screenshots</w:t>
    </w:r>
    <w:r>
      <w:tab/>
    </w:r>
    <w:r>
      <w:tab/>
      <w:t>31</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F4CAA" w14:textId="4B49934A" w:rsidR="006A6F0F" w:rsidRDefault="006A6F0F">
    <w:pPr>
      <w:pStyle w:val="Header"/>
    </w:pPr>
    <w:r>
      <w:t>Prototype Screenshots</w:t>
    </w:r>
    <w:r>
      <w:tab/>
    </w:r>
    <w:r>
      <w:tab/>
      <w:t>32</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3BEA9" w14:textId="4C69BCF4" w:rsidR="006A6F0F" w:rsidRDefault="006A6F0F">
    <w:pPr>
      <w:pStyle w:val="Header"/>
    </w:pPr>
    <w:r>
      <w:t>Prototype Screenshots</w:t>
    </w:r>
    <w:r>
      <w:tab/>
    </w:r>
    <w:r>
      <w:tab/>
      <w:t>33</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7C303" w14:textId="2A1B57AC" w:rsidR="006A6F0F" w:rsidRDefault="006A6F0F">
    <w:pPr>
      <w:pStyle w:val="Header"/>
    </w:pPr>
    <w:r>
      <w:t>Risk Management Plan</w:t>
    </w:r>
    <w:r>
      <w:tab/>
    </w:r>
    <w:r>
      <w:tab/>
      <w:t>34</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F881" w14:textId="1B1FA900" w:rsidR="006A6F0F" w:rsidRDefault="006A6F0F">
    <w:pPr>
      <w:pStyle w:val="Header"/>
    </w:pPr>
    <w:r>
      <w:t>Testing Plan</w:t>
    </w:r>
    <w:r>
      <w:tab/>
    </w:r>
    <w:r>
      <w:tab/>
      <w:t>35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CA605" w14:textId="21252945" w:rsidR="00AB1829" w:rsidRDefault="00AB1829">
    <w:pPr>
      <w:pStyle w:val="Header"/>
    </w:pPr>
    <w:r>
      <w:t>Project Vision</w:t>
    </w:r>
    <w:r>
      <w:tab/>
    </w:r>
    <w:r>
      <w:tab/>
      <w:t>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9A077" w14:textId="7CEB2C88" w:rsidR="00AB1829" w:rsidRDefault="00AB1829">
    <w:pPr>
      <w:pStyle w:val="Header"/>
    </w:pPr>
    <w:r>
      <w:t>Project Vision</w:t>
    </w:r>
    <w:r>
      <w:tab/>
    </w:r>
    <w:r>
      <w:tab/>
      <w:t>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D2DE0" w14:textId="1D437030" w:rsidR="00AB1829" w:rsidRDefault="00AB1829">
    <w:pPr>
      <w:pStyle w:val="Header"/>
    </w:pPr>
    <w:r>
      <w:t>Project Scope</w:t>
    </w:r>
    <w:r>
      <w:tab/>
    </w:r>
    <w:r>
      <w:tab/>
      <w:t>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4C461" w14:textId="46AC4BCD" w:rsidR="006A6F0F" w:rsidRDefault="006A6F0F">
    <w:pPr>
      <w:pStyle w:val="Header"/>
    </w:pPr>
    <w:r>
      <w:t>Project Management Feasibility Report</w:t>
    </w:r>
    <w:r>
      <w:tab/>
    </w:r>
    <w:r>
      <w:tab/>
      <w:t>4</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A2C82" w14:textId="2FA3AC37" w:rsidR="006A6F0F" w:rsidRDefault="006A6F0F">
    <w:pPr>
      <w:pStyle w:val="Header"/>
    </w:pPr>
    <w:r>
      <w:t>Economic Feasibility Report</w:t>
    </w:r>
    <w:r>
      <w:tab/>
    </w:r>
    <w:r>
      <w:tab/>
      <w:t>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5A143" w14:textId="11B9BEB2" w:rsidR="006A6F0F" w:rsidRDefault="006A6F0F">
    <w:pPr>
      <w:pStyle w:val="Header"/>
    </w:pPr>
    <w:r>
      <w:t>Economic Feasibility Report</w:t>
    </w:r>
    <w:r>
      <w:tab/>
    </w:r>
    <w:r>
      <w:tab/>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08DB"/>
    <w:multiLevelType w:val="multilevel"/>
    <w:tmpl w:val="F43AF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D4A9D"/>
    <w:multiLevelType w:val="multilevel"/>
    <w:tmpl w:val="780CC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63385"/>
    <w:multiLevelType w:val="multilevel"/>
    <w:tmpl w:val="76984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B5AC7"/>
    <w:multiLevelType w:val="multilevel"/>
    <w:tmpl w:val="8098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77436"/>
    <w:multiLevelType w:val="multilevel"/>
    <w:tmpl w:val="F6F26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5124FE"/>
    <w:multiLevelType w:val="multilevel"/>
    <w:tmpl w:val="990E2C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54019A"/>
    <w:multiLevelType w:val="multilevel"/>
    <w:tmpl w:val="22F2E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5010A8"/>
    <w:multiLevelType w:val="multilevel"/>
    <w:tmpl w:val="59C4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7732B6"/>
    <w:multiLevelType w:val="multilevel"/>
    <w:tmpl w:val="78D89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246A16"/>
    <w:multiLevelType w:val="multilevel"/>
    <w:tmpl w:val="54B06B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0368C9"/>
    <w:multiLevelType w:val="multilevel"/>
    <w:tmpl w:val="55FAC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EC4211"/>
    <w:multiLevelType w:val="multilevel"/>
    <w:tmpl w:val="A4A6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E33E48"/>
    <w:multiLevelType w:val="hybridMultilevel"/>
    <w:tmpl w:val="49884F24"/>
    <w:lvl w:ilvl="0" w:tplc="AB043BCC">
      <w:numFmt w:val="bullet"/>
      <w:lvlText w:val="-"/>
      <w:lvlJc w:val="left"/>
      <w:pPr>
        <w:ind w:left="720" w:hanging="360"/>
      </w:pPr>
      <w:rPr>
        <w:rFonts w:ascii="Times New Roman" w:eastAsia="Times New Roman" w:hAnsi="Times New Roman" w:cs="Times New Roman"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4577584">
    <w:abstractNumId w:val="7"/>
  </w:num>
  <w:num w:numId="2" w16cid:durableId="1732658825">
    <w:abstractNumId w:val="12"/>
  </w:num>
  <w:num w:numId="3" w16cid:durableId="2120761632">
    <w:abstractNumId w:val="3"/>
  </w:num>
  <w:num w:numId="4" w16cid:durableId="1536623717">
    <w:abstractNumId w:val="0"/>
  </w:num>
  <w:num w:numId="5" w16cid:durableId="1613896525">
    <w:abstractNumId w:val="0"/>
  </w:num>
  <w:num w:numId="6" w16cid:durableId="1470439839">
    <w:abstractNumId w:val="1"/>
  </w:num>
  <w:num w:numId="7" w16cid:durableId="1767533929">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974064574">
    <w:abstractNumId w:val="5"/>
  </w:num>
  <w:num w:numId="9" w16cid:durableId="36053082">
    <w:abstractNumId w:val="8"/>
  </w:num>
  <w:num w:numId="10" w16cid:durableId="271254166">
    <w:abstractNumId w:val="4"/>
    <w:lvlOverride w:ilvl="0">
      <w:lvl w:ilvl="0">
        <w:numFmt w:val="decimal"/>
        <w:lvlText w:val="%1."/>
        <w:lvlJc w:val="left"/>
      </w:lvl>
    </w:lvlOverride>
  </w:num>
  <w:num w:numId="11" w16cid:durableId="292906124">
    <w:abstractNumId w:val="9"/>
    <w:lvlOverride w:ilvl="0">
      <w:lvl w:ilvl="0">
        <w:numFmt w:val="decimal"/>
        <w:lvlText w:val="%1."/>
        <w:lvlJc w:val="left"/>
      </w:lvl>
    </w:lvlOverride>
  </w:num>
  <w:num w:numId="12" w16cid:durableId="602609960">
    <w:abstractNumId w:val="2"/>
  </w:num>
  <w:num w:numId="13" w16cid:durableId="1710643025">
    <w:abstractNumId w:val="2"/>
  </w:num>
  <w:num w:numId="14" w16cid:durableId="260340968">
    <w:abstractNumId w:val="6"/>
  </w:num>
  <w:num w:numId="15" w16cid:durableId="678117193">
    <w:abstractNumId w:val="6"/>
  </w:num>
  <w:num w:numId="16" w16cid:durableId="1127316492">
    <w:abstractNumId w:val="10"/>
  </w:num>
  <w:num w:numId="17" w16cid:durableId="16662839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1E3"/>
    <w:rsid w:val="002813C0"/>
    <w:rsid w:val="0030521A"/>
    <w:rsid w:val="00351FC5"/>
    <w:rsid w:val="003A7286"/>
    <w:rsid w:val="0040018A"/>
    <w:rsid w:val="00467404"/>
    <w:rsid w:val="00560EB6"/>
    <w:rsid w:val="005D0986"/>
    <w:rsid w:val="00623654"/>
    <w:rsid w:val="00623A83"/>
    <w:rsid w:val="006A3E9D"/>
    <w:rsid w:val="006A6F0F"/>
    <w:rsid w:val="006E5759"/>
    <w:rsid w:val="006F2389"/>
    <w:rsid w:val="007F1B3A"/>
    <w:rsid w:val="00883FC3"/>
    <w:rsid w:val="00893B57"/>
    <w:rsid w:val="00902226"/>
    <w:rsid w:val="00A4038E"/>
    <w:rsid w:val="00AB1829"/>
    <w:rsid w:val="00BF4DBC"/>
    <w:rsid w:val="00C62148"/>
    <w:rsid w:val="00C666E4"/>
    <w:rsid w:val="00CD41E3"/>
    <w:rsid w:val="00D83C64"/>
    <w:rsid w:val="00D84A6C"/>
    <w:rsid w:val="00E8487F"/>
    <w:rsid w:val="00F57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D32F"/>
  <w15:chartTrackingRefBased/>
  <w15:docId w15:val="{18047BCF-C425-47FC-965E-60891FBD7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1E3"/>
    <w:pPr>
      <w:spacing w:after="200" w:line="288" w:lineRule="auto"/>
    </w:pPr>
    <w:rPr>
      <w:sz w:val="21"/>
      <w:szCs w:val="21"/>
    </w:rPr>
  </w:style>
  <w:style w:type="paragraph" w:styleId="Heading1">
    <w:name w:val="heading 1"/>
    <w:basedOn w:val="Normal"/>
    <w:next w:val="Normal"/>
    <w:link w:val="Heading1Char"/>
    <w:uiPriority w:val="9"/>
    <w:qFormat/>
    <w:rsid w:val="0035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0018A"/>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link w:val="Heading3Char"/>
    <w:uiPriority w:val="9"/>
    <w:qFormat/>
    <w:rsid w:val="0040018A"/>
    <w:pPr>
      <w:spacing w:before="100" w:beforeAutospacing="1" w:after="100" w:afterAutospacing="1" w:line="240" w:lineRule="auto"/>
      <w:outlineLvl w:val="2"/>
    </w:pPr>
    <w:rPr>
      <w:rFonts w:ascii="Times New Roman" w:eastAsia="Times New Roman" w:hAnsi="Times New Roman" w:cs="Times New Roman"/>
      <w:b/>
      <w:bCs/>
      <w:sz w:val="27"/>
      <w:szCs w:val="27"/>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2148"/>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ListParagraph">
    <w:name w:val="List Paragraph"/>
    <w:basedOn w:val="Normal"/>
    <w:uiPriority w:val="34"/>
    <w:qFormat/>
    <w:rsid w:val="00C62148"/>
    <w:pPr>
      <w:ind w:left="720"/>
      <w:contextualSpacing/>
    </w:pPr>
  </w:style>
  <w:style w:type="character" w:customStyle="1" w:styleId="apple-tab-span">
    <w:name w:val="apple-tab-span"/>
    <w:basedOn w:val="DefaultParagraphFont"/>
    <w:rsid w:val="00623A83"/>
  </w:style>
  <w:style w:type="character" w:customStyle="1" w:styleId="Heading2Char">
    <w:name w:val="Heading 2 Char"/>
    <w:basedOn w:val="DefaultParagraphFont"/>
    <w:link w:val="Heading2"/>
    <w:uiPriority w:val="9"/>
    <w:rsid w:val="0040018A"/>
    <w:rPr>
      <w:rFonts w:ascii="Times New Roman" w:eastAsia="Times New Roman" w:hAnsi="Times New Roman" w:cs="Times New Roman"/>
      <w:b/>
      <w:bCs/>
      <w:sz w:val="36"/>
      <w:szCs w:val="36"/>
      <w:lang w:eastAsia="ja-JP"/>
    </w:rPr>
  </w:style>
  <w:style w:type="character" w:customStyle="1" w:styleId="Heading3Char">
    <w:name w:val="Heading 3 Char"/>
    <w:basedOn w:val="DefaultParagraphFont"/>
    <w:link w:val="Heading3"/>
    <w:uiPriority w:val="9"/>
    <w:rsid w:val="0040018A"/>
    <w:rPr>
      <w:rFonts w:ascii="Times New Roman" w:eastAsia="Times New Roman" w:hAnsi="Times New Roman" w:cs="Times New Roman"/>
      <w:b/>
      <w:bCs/>
      <w:sz w:val="27"/>
      <w:szCs w:val="27"/>
      <w:lang w:eastAsia="ja-JP"/>
    </w:rPr>
  </w:style>
  <w:style w:type="paragraph" w:styleId="Header">
    <w:name w:val="header"/>
    <w:basedOn w:val="Normal"/>
    <w:link w:val="HeaderChar"/>
    <w:uiPriority w:val="99"/>
    <w:unhideWhenUsed/>
    <w:rsid w:val="00AB1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829"/>
    <w:rPr>
      <w:sz w:val="21"/>
      <w:szCs w:val="21"/>
    </w:rPr>
  </w:style>
  <w:style w:type="paragraph" w:styleId="Footer">
    <w:name w:val="footer"/>
    <w:basedOn w:val="Normal"/>
    <w:link w:val="FooterChar"/>
    <w:uiPriority w:val="99"/>
    <w:unhideWhenUsed/>
    <w:rsid w:val="00AB1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829"/>
    <w:rPr>
      <w:sz w:val="21"/>
      <w:szCs w:val="21"/>
    </w:rPr>
  </w:style>
  <w:style w:type="character" w:customStyle="1" w:styleId="Heading1Char">
    <w:name w:val="Heading 1 Char"/>
    <w:basedOn w:val="DefaultParagraphFont"/>
    <w:link w:val="Heading1"/>
    <w:uiPriority w:val="9"/>
    <w:rsid w:val="00351F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1FC5"/>
    <w:pPr>
      <w:spacing w:line="259" w:lineRule="auto"/>
      <w:outlineLvl w:val="9"/>
    </w:pPr>
    <w:rPr>
      <w:lang w:eastAsia="en-US"/>
    </w:rPr>
  </w:style>
  <w:style w:type="paragraph" w:styleId="TOC2">
    <w:name w:val="toc 2"/>
    <w:basedOn w:val="Normal"/>
    <w:next w:val="Normal"/>
    <w:autoRedefine/>
    <w:uiPriority w:val="39"/>
    <w:unhideWhenUsed/>
    <w:rsid w:val="00351FC5"/>
    <w:pPr>
      <w:spacing w:after="100"/>
      <w:ind w:left="210"/>
    </w:pPr>
  </w:style>
  <w:style w:type="paragraph" w:styleId="TOC3">
    <w:name w:val="toc 3"/>
    <w:basedOn w:val="Normal"/>
    <w:next w:val="Normal"/>
    <w:autoRedefine/>
    <w:uiPriority w:val="39"/>
    <w:unhideWhenUsed/>
    <w:rsid w:val="00351FC5"/>
    <w:pPr>
      <w:spacing w:after="100"/>
      <w:ind w:left="420"/>
    </w:pPr>
  </w:style>
  <w:style w:type="character" w:styleId="Hyperlink">
    <w:name w:val="Hyperlink"/>
    <w:basedOn w:val="DefaultParagraphFont"/>
    <w:uiPriority w:val="99"/>
    <w:unhideWhenUsed/>
    <w:rsid w:val="00351FC5"/>
    <w:rPr>
      <w:color w:val="0563C1" w:themeColor="hyperlink"/>
      <w:u w:val="single"/>
    </w:rPr>
  </w:style>
  <w:style w:type="paragraph" w:styleId="TOC1">
    <w:name w:val="toc 1"/>
    <w:basedOn w:val="Normal"/>
    <w:next w:val="Normal"/>
    <w:autoRedefine/>
    <w:uiPriority w:val="39"/>
    <w:unhideWhenUsed/>
    <w:rsid w:val="006E5759"/>
    <w:pPr>
      <w:spacing w:after="100"/>
      <w:ind w:firstLine="21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29318">
      <w:bodyDiv w:val="1"/>
      <w:marLeft w:val="0"/>
      <w:marRight w:val="0"/>
      <w:marTop w:val="0"/>
      <w:marBottom w:val="0"/>
      <w:divBdr>
        <w:top w:val="none" w:sz="0" w:space="0" w:color="auto"/>
        <w:left w:val="none" w:sz="0" w:space="0" w:color="auto"/>
        <w:bottom w:val="none" w:sz="0" w:space="0" w:color="auto"/>
        <w:right w:val="none" w:sz="0" w:space="0" w:color="auto"/>
      </w:divBdr>
    </w:div>
    <w:div w:id="102850173">
      <w:bodyDiv w:val="1"/>
      <w:marLeft w:val="0"/>
      <w:marRight w:val="0"/>
      <w:marTop w:val="0"/>
      <w:marBottom w:val="0"/>
      <w:divBdr>
        <w:top w:val="none" w:sz="0" w:space="0" w:color="auto"/>
        <w:left w:val="none" w:sz="0" w:space="0" w:color="auto"/>
        <w:bottom w:val="none" w:sz="0" w:space="0" w:color="auto"/>
        <w:right w:val="none" w:sz="0" w:space="0" w:color="auto"/>
      </w:divBdr>
    </w:div>
    <w:div w:id="123161217">
      <w:bodyDiv w:val="1"/>
      <w:marLeft w:val="0"/>
      <w:marRight w:val="0"/>
      <w:marTop w:val="0"/>
      <w:marBottom w:val="0"/>
      <w:divBdr>
        <w:top w:val="none" w:sz="0" w:space="0" w:color="auto"/>
        <w:left w:val="none" w:sz="0" w:space="0" w:color="auto"/>
        <w:bottom w:val="none" w:sz="0" w:space="0" w:color="auto"/>
        <w:right w:val="none" w:sz="0" w:space="0" w:color="auto"/>
      </w:divBdr>
    </w:div>
    <w:div w:id="141701392">
      <w:bodyDiv w:val="1"/>
      <w:marLeft w:val="0"/>
      <w:marRight w:val="0"/>
      <w:marTop w:val="0"/>
      <w:marBottom w:val="0"/>
      <w:divBdr>
        <w:top w:val="none" w:sz="0" w:space="0" w:color="auto"/>
        <w:left w:val="none" w:sz="0" w:space="0" w:color="auto"/>
        <w:bottom w:val="none" w:sz="0" w:space="0" w:color="auto"/>
        <w:right w:val="none" w:sz="0" w:space="0" w:color="auto"/>
      </w:divBdr>
    </w:div>
    <w:div w:id="164364538">
      <w:bodyDiv w:val="1"/>
      <w:marLeft w:val="0"/>
      <w:marRight w:val="0"/>
      <w:marTop w:val="0"/>
      <w:marBottom w:val="0"/>
      <w:divBdr>
        <w:top w:val="none" w:sz="0" w:space="0" w:color="auto"/>
        <w:left w:val="none" w:sz="0" w:space="0" w:color="auto"/>
        <w:bottom w:val="none" w:sz="0" w:space="0" w:color="auto"/>
        <w:right w:val="none" w:sz="0" w:space="0" w:color="auto"/>
      </w:divBdr>
    </w:div>
    <w:div w:id="315301443">
      <w:bodyDiv w:val="1"/>
      <w:marLeft w:val="0"/>
      <w:marRight w:val="0"/>
      <w:marTop w:val="0"/>
      <w:marBottom w:val="0"/>
      <w:divBdr>
        <w:top w:val="none" w:sz="0" w:space="0" w:color="auto"/>
        <w:left w:val="none" w:sz="0" w:space="0" w:color="auto"/>
        <w:bottom w:val="none" w:sz="0" w:space="0" w:color="auto"/>
        <w:right w:val="none" w:sz="0" w:space="0" w:color="auto"/>
      </w:divBdr>
    </w:div>
    <w:div w:id="1006715141">
      <w:bodyDiv w:val="1"/>
      <w:marLeft w:val="0"/>
      <w:marRight w:val="0"/>
      <w:marTop w:val="0"/>
      <w:marBottom w:val="0"/>
      <w:divBdr>
        <w:top w:val="none" w:sz="0" w:space="0" w:color="auto"/>
        <w:left w:val="none" w:sz="0" w:space="0" w:color="auto"/>
        <w:bottom w:val="none" w:sz="0" w:space="0" w:color="auto"/>
        <w:right w:val="none" w:sz="0" w:space="0" w:color="auto"/>
      </w:divBdr>
    </w:div>
    <w:div w:id="1020277553">
      <w:bodyDiv w:val="1"/>
      <w:marLeft w:val="0"/>
      <w:marRight w:val="0"/>
      <w:marTop w:val="0"/>
      <w:marBottom w:val="0"/>
      <w:divBdr>
        <w:top w:val="none" w:sz="0" w:space="0" w:color="auto"/>
        <w:left w:val="none" w:sz="0" w:space="0" w:color="auto"/>
        <w:bottom w:val="none" w:sz="0" w:space="0" w:color="auto"/>
        <w:right w:val="none" w:sz="0" w:space="0" w:color="auto"/>
      </w:divBdr>
    </w:div>
    <w:div w:id="1416199776">
      <w:bodyDiv w:val="1"/>
      <w:marLeft w:val="0"/>
      <w:marRight w:val="0"/>
      <w:marTop w:val="0"/>
      <w:marBottom w:val="0"/>
      <w:divBdr>
        <w:top w:val="none" w:sz="0" w:space="0" w:color="auto"/>
        <w:left w:val="none" w:sz="0" w:space="0" w:color="auto"/>
        <w:bottom w:val="none" w:sz="0" w:space="0" w:color="auto"/>
        <w:right w:val="none" w:sz="0" w:space="0" w:color="auto"/>
      </w:divBdr>
      <w:divsChild>
        <w:div w:id="1057633101">
          <w:marLeft w:val="-115"/>
          <w:marRight w:val="0"/>
          <w:marTop w:val="0"/>
          <w:marBottom w:val="0"/>
          <w:divBdr>
            <w:top w:val="none" w:sz="0" w:space="0" w:color="auto"/>
            <w:left w:val="none" w:sz="0" w:space="0" w:color="auto"/>
            <w:bottom w:val="none" w:sz="0" w:space="0" w:color="auto"/>
            <w:right w:val="none" w:sz="0" w:space="0" w:color="auto"/>
          </w:divBdr>
        </w:div>
        <w:div w:id="1993635433">
          <w:marLeft w:val="-115"/>
          <w:marRight w:val="0"/>
          <w:marTop w:val="0"/>
          <w:marBottom w:val="0"/>
          <w:divBdr>
            <w:top w:val="none" w:sz="0" w:space="0" w:color="auto"/>
            <w:left w:val="none" w:sz="0" w:space="0" w:color="auto"/>
            <w:bottom w:val="none" w:sz="0" w:space="0" w:color="auto"/>
            <w:right w:val="none" w:sz="0" w:space="0" w:color="auto"/>
          </w:divBdr>
        </w:div>
      </w:divsChild>
    </w:div>
    <w:div w:id="191011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header" Target="header9.xml"/><Relationship Id="rId42" Type="http://schemas.openxmlformats.org/officeDocument/2006/relationships/header" Target="header18.xml"/><Relationship Id="rId47" Type="http://schemas.openxmlformats.org/officeDocument/2006/relationships/package" Target="embeddings/Microsoft_Visio_Drawing6.vsdx"/><Relationship Id="rId63" Type="http://schemas.openxmlformats.org/officeDocument/2006/relationships/header" Target="header25.xml"/><Relationship Id="rId68" Type="http://schemas.openxmlformats.org/officeDocument/2006/relationships/package" Target="embeddings/Microsoft_Visio_Drawing13.vsdx"/><Relationship Id="rId84" Type="http://schemas.openxmlformats.org/officeDocument/2006/relationships/header" Target="header34.xml"/><Relationship Id="rId89" Type="http://schemas.openxmlformats.org/officeDocument/2006/relationships/image" Target="media/image30.png"/><Relationship Id="rId16" Type="http://schemas.openxmlformats.org/officeDocument/2006/relationships/image" Target="media/image2.png"/><Relationship Id="rId11" Type="http://schemas.openxmlformats.org/officeDocument/2006/relationships/image" Target="media/image1.emf"/><Relationship Id="rId32" Type="http://schemas.openxmlformats.org/officeDocument/2006/relationships/header" Target="header14.xml"/><Relationship Id="rId37" Type="http://schemas.openxmlformats.org/officeDocument/2006/relationships/package" Target="embeddings/Microsoft_Visio_Drawing3.vsdx"/><Relationship Id="rId53" Type="http://schemas.openxmlformats.org/officeDocument/2006/relationships/package" Target="embeddings/Microsoft_Visio_Drawing8.vsdx"/><Relationship Id="rId58" Type="http://schemas.openxmlformats.org/officeDocument/2006/relationships/image" Target="media/image17.emf"/><Relationship Id="rId74" Type="http://schemas.openxmlformats.org/officeDocument/2006/relationships/header" Target="header29.xml"/><Relationship Id="rId79"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header" Target="header37.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package" Target="embeddings/Microsoft_Visio_Drawing1.vsdx"/><Relationship Id="rId30" Type="http://schemas.openxmlformats.org/officeDocument/2006/relationships/image" Target="media/image8.emf"/><Relationship Id="rId35" Type="http://schemas.openxmlformats.org/officeDocument/2006/relationships/header" Target="header15.xml"/><Relationship Id="rId43" Type="http://schemas.openxmlformats.org/officeDocument/2006/relationships/image" Target="media/image12.emf"/><Relationship Id="rId48" Type="http://schemas.openxmlformats.org/officeDocument/2006/relationships/header" Target="header20.xml"/><Relationship Id="rId56" Type="http://schemas.openxmlformats.org/officeDocument/2006/relationships/package" Target="embeddings/Microsoft_Visio_Drawing9.vsdx"/><Relationship Id="rId64" Type="http://schemas.openxmlformats.org/officeDocument/2006/relationships/image" Target="media/image19.emf"/><Relationship Id="rId69" Type="http://schemas.openxmlformats.org/officeDocument/2006/relationships/header" Target="header27.xml"/><Relationship Id="rId77"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header" Target="header21.xml"/><Relationship Id="rId72" Type="http://schemas.openxmlformats.org/officeDocument/2006/relationships/header" Target="header28.xml"/><Relationship Id="rId80" Type="http://schemas.openxmlformats.org/officeDocument/2006/relationships/header" Target="header32.xml"/><Relationship Id="rId85"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header" Target="header7.xml"/><Relationship Id="rId25" Type="http://schemas.openxmlformats.org/officeDocument/2006/relationships/header" Target="header11.xml"/><Relationship Id="rId33" Type="http://schemas.openxmlformats.org/officeDocument/2006/relationships/image" Target="media/image9.emf"/><Relationship Id="rId38" Type="http://schemas.openxmlformats.org/officeDocument/2006/relationships/header" Target="header16.xml"/><Relationship Id="rId46" Type="http://schemas.openxmlformats.org/officeDocument/2006/relationships/image" Target="media/image13.emf"/><Relationship Id="rId59" Type="http://schemas.openxmlformats.org/officeDocument/2006/relationships/package" Target="embeddings/Microsoft_Visio_Drawing10.vsdx"/><Relationship Id="rId67" Type="http://schemas.openxmlformats.org/officeDocument/2006/relationships/image" Target="media/image20.emf"/><Relationship Id="rId20" Type="http://schemas.openxmlformats.org/officeDocument/2006/relationships/header" Target="header8.xml"/><Relationship Id="rId41" Type="http://schemas.openxmlformats.org/officeDocument/2006/relationships/package" Target="embeddings/Microsoft_Visio_Drawing4.vsdx"/><Relationship Id="rId54" Type="http://schemas.openxmlformats.org/officeDocument/2006/relationships/header" Target="header22.xml"/><Relationship Id="rId62" Type="http://schemas.openxmlformats.org/officeDocument/2006/relationships/package" Target="embeddings/Microsoft_Visio_Drawing11.vsdx"/><Relationship Id="rId70" Type="http://schemas.openxmlformats.org/officeDocument/2006/relationships/image" Target="media/image21.emf"/><Relationship Id="rId75" Type="http://schemas.openxmlformats.org/officeDocument/2006/relationships/image" Target="media/image23.png"/><Relationship Id="rId83" Type="http://schemas.openxmlformats.org/officeDocument/2006/relationships/image" Target="media/image27.png"/><Relationship Id="rId88" Type="http://schemas.openxmlformats.org/officeDocument/2006/relationships/header" Target="header36.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0.xml"/><Relationship Id="rId28" Type="http://schemas.openxmlformats.org/officeDocument/2006/relationships/header" Target="header12.xml"/><Relationship Id="rId36" Type="http://schemas.openxmlformats.org/officeDocument/2006/relationships/image" Target="media/image10.emf"/><Relationship Id="rId49" Type="http://schemas.openxmlformats.org/officeDocument/2006/relationships/image" Target="media/image14.emf"/><Relationship Id="rId57" Type="http://schemas.openxmlformats.org/officeDocument/2006/relationships/header" Target="header23.xml"/><Relationship Id="rId10" Type="http://schemas.openxmlformats.org/officeDocument/2006/relationships/header" Target="header3.xml"/><Relationship Id="rId31" Type="http://schemas.openxmlformats.org/officeDocument/2006/relationships/package" Target="embeddings/Microsoft_Visio_Drawing12.vsdx"/><Relationship Id="rId44" Type="http://schemas.openxmlformats.org/officeDocument/2006/relationships/package" Target="embeddings/Microsoft_Visio_Drawing5.vsdx"/><Relationship Id="rId52" Type="http://schemas.openxmlformats.org/officeDocument/2006/relationships/image" Target="media/image15.emf"/><Relationship Id="rId60" Type="http://schemas.openxmlformats.org/officeDocument/2006/relationships/header" Target="header24.xml"/><Relationship Id="rId65" Type="http://schemas.openxmlformats.org/officeDocument/2006/relationships/package" Target="embeddings/Microsoft_Visio_Drawing123.vsdx"/><Relationship Id="rId73" Type="http://schemas.openxmlformats.org/officeDocument/2006/relationships/image" Target="media/image22.png"/><Relationship Id="rId78" Type="http://schemas.openxmlformats.org/officeDocument/2006/relationships/header" Target="header31.xml"/><Relationship Id="rId81" Type="http://schemas.openxmlformats.org/officeDocument/2006/relationships/image" Target="media/image26.png"/><Relationship Id="rId86" Type="http://schemas.openxmlformats.org/officeDocument/2006/relationships/header" Target="header3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header" Target="header17.xml"/><Relationship Id="rId34" Type="http://schemas.openxmlformats.org/officeDocument/2006/relationships/package" Target="embeddings/Microsoft_Visio_Drawing2.vsdx"/><Relationship Id="rId50" Type="http://schemas.openxmlformats.org/officeDocument/2006/relationships/package" Target="embeddings/Microsoft_Visio_Drawing7.vsdx"/><Relationship Id="rId55" Type="http://schemas.openxmlformats.org/officeDocument/2006/relationships/image" Target="media/image16.emf"/><Relationship Id="rId76" Type="http://schemas.openxmlformats.org/officeDocument/2006/relationships/header" Target="header30.xml"/><Relationship Id="rId7" Type="http://schemas.openxmlformats.org/officeDocument/2006/relationships/endnotes" Target="endnotes.xml"/><Relationship Id="rId71" Type="http://schemas.openxmlformats.org/officeDocument/2006/relationships/package" Target="embeddings/Microsoft_Visio_Drawing14.vsdx"/><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eader" Target="header13.xml"/><Relationship Id="rId24" Type="http://schemas.openxmlformats.org/officeDocument/2006/relationships/image" Target="media/image6.emf"/><Relationship Id="rId40" Type="http://schemas.openxmlformats.org/officeDocument/2006/relationships/image" Target="media/image11.emf"/><Relationship Id="rId45" Type="http://schemas.openxmlformats.org/officeDocument/2006/relationships/header" Target="header19.xml"/><Relationship Id="rId66" Type="http://schemas.openxmlformats.org/officeDocument/2006/relationships/header" Target="header26.xml"/><Relationship Id="rId87" Type="http://schemas.openxmlformats.org/officeDocument/2006/relationships/image" Target="media/image29.png"/><Relationship Id="rId61" Type="http://schemas.openxmlformats.org/officeDocument/2006/relationships/image" Target="media/image18.emf"/><Relationship Id="rId82" Type="http://schemas.openxmlformats.org/officeDocument/2006/relationships/header" Target="header33.xml"/><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A405B-D479-4F3D-AB8F-A980645C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2030</Words>
  <Characters>11573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Callan Grunwald</dc:creator>
  <cp:keywords/>
  <dc:description/>
  <cp:lastModifiedBy>Mahad Farah</cp:lastModifiedBy>
  <cp:revision>2</cp:revision>
  <dcterms:created xsi:type="dcterms:W3CDTF">2023-09-07T13:31:00Z</dcterms:created>
  <dcterms:modified xsi:type="dcterms:W3CDTF">2023-09-07T13:31:00Z</dcterms:modified>
</cp:coreProperties>
</file>