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Times New Roman" w:cs="Times New Roman"/>
          <w:sz w:val="24"/>
          <w:szCs w:val="24"/>
          <w:vertAlign w:val="baseline"/>
        </w:rPr>
      </w:pPr>
    </w:p>
    <w:tbl>
      <w:tblPr>
        <w:tblStyle w:val="13"/>
        <w:tblW w:w="9765" w:type="dxa"/>
        <w:tblInd w:w="-262" w:type="dxa"/>
        <w:tblBorders>
          <w:top w:val="single" w:color="000001" w:sz="8" w:space="0"/>
          <w:left w:val="single" w:color="000001" w:sz="8" w:space="0"/>
          <w:bottom w:val="single" w:color="000001" w:sz="8" w:space="0"/>
          <w:right w:val="single" w:color="000001" w:sz="8" w:space="0"/>
          <w:insideH w:val="single" w:color="000001" w:sz="8" w:space="0"/>
          <w:insideV w:val="single" w:color="000001" w:sz="8" w:space="0"/>
        </w:tblBorders>
        <w:tblLayout w:type="fixed"/>
        <w:tblCellMar>
          <w:top w:w="100" w:type="dxa"/>
          <w:left w:w="80" w:type="dxa"/>
          <w:bottom w:w="100" w:type="dxa"/>
          <w:right w:w="100" w:type="dxa"/>
        </w:tblCellMar>
      </w:tblPr>
      <w:tblGrid>
        <w:gridCol w:w="2280"/>
        <w:gridCol w:w="7485"/>
      </w:tblGrid>
      <w:tr>
        <w:tblPrEx>
          <w:tblBorders>
            <w:top w:val="single" w:color="000001" w:sz="8" w:space="0"/>
            <w:left w:val="single" w:color="000001" w:sz="8" w:space="0"/>
            <w:bottom w:val="single" w:color="000001" w:sz="8" w:space="0"/>
            <w:right w:val="single" w:color="000001" w:sz="8" w:space="0"/>
            <w:insideH w:val="single" w:color="000001" w:sz="8" w:space="0"/>
            <w:insideV w:val="single" w:color="000001" w:sz="8" w:space="0"/>
          </w:tblBorders>
          <w:tblCellMar>
            <w:top w:w="100" w:type="dxa"/>
            <w:left w:w="80" w:type="dxa"/>
            <w:bottom w:w="100" w:type="dxa"/>
            <w:right w:w="100" w:type="dxa"/>
          </w:tblCellMar>
        </w:tblPrEx>
        <w:tc>
          <w:tcPr>
            <w:tcBorders>
              <w:top w:val="single" w:color="000001" w:sz="8" w:space="0"/>
              <w:left w:val="single" w:color="000001" w:sz="8" w:space="0"/>
              <w:bottom w:val="single" w:color="000001" w:sz="8" w:space="0"/>
              <w:right w:val="single" w:color="000001" w:sz="8" w:space="0"/>
            </w:tcBorders>
            <w:tcMar>
              <w:left w:w="80" w:type="dxa"/>
            </w:tcMar>
            <w:vAlign w:val="top"/>
          </w:tcPr>
          <w:p>
            <w:pPr>
              <w:keepNext/>
              <w:spacing w:line="240" w:lineRule="auto"/>
              <w:rPr>
                <w:rFonts w:ascii="Times New Roman" w:hAnsi="Times New Roman" w:eastAsia="Times New Roman" w:cs="Times New Roman"/>
                <w:b w:val="0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vertAlign w:val="baseline"/>
                <w:rtl w:val="0"/>
              </w:rPr>
              <w:t>Name</w:t>
            </w:r>
          </w:p>
        </w:tc>
        <w:tc>
          <w:tcPr>
            <w:tcBorders>
              <w:top w:val="single" w:color="000001" w:sz="8" w:space="0"/>
              <w:left w:val="single" w:color="000001" w:sz="8" w:space="0"/>
              <w:bottom w:val="single" w:color="000001" w:sz="8" w:space="0"/>
              <w:right w:val="single" w:color="000001" w:sz="8" w:space="0"/>
            </w:tcBorders>
            <w:tcMar>
              <w:left w:w="80" w:type="dxa"/>
            </w:tcMar>
            <w:vAlign w:val="top"/>
          </w:tcPr>
          <w:p>
            <w:pPr>
              <w:keepNext/>
              <w:spacing w:line="240" w:lineRule="auto"/>
              <w:rPr>
                <w:rFonts w:ascii="Times New Roman" w:hAnsi="Times New Roman" w:eastAsia="Times New Roman" w:cs="Times New Roman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Mahadev Balla</w:t>
            </w:r>
          </w:p>
        </w:tc>
      </w:tr>
      <w:tr>
        <w:tblPrEx>
          <w:tblBorders>
            <w:top w:val="single" w:color="000001" w:sz="8" w:space="0"/>
            <w:left w:val="single" w:color="000001" w:sz="8" w:space="0"/>
            <w:bottom w:val="single" w:color="000001" w:sz="8" w:space="0"/>
            <w:right w:val="single" w:color="000001" w:sz="8" w:space="0"/>
            <w:insideH w:val="single" w:color="000001" w:sz="8" w:space="0"/>
            <w:insideV w:val="single" w:color="000001" w:sz="8" w:space="0"/>
          </w:tblBorders>
          <w:tblCellMar>
            <w:top w:w="100" w:type="dxa"/>
            <w:left w:w="80" w:type="dxa"/>
            <w:bottom w:w="100" w:type="dxa"/>
            <w:right w:w="100" w:type="dxa"/>
          </w:tblCellMar>
        </w:tblPrEx>
        <w:tc>
          <w:tcPr>
            <w:tcBorders>
              <w:top w:val="single" w:color="000001" w:sz="8" w:space="0"/>
              <w:left w:val="single" w:color="000001" w:sz="8" w:space="0"/>
              <w:bottom w:val="single" w:color="000001" w:sz="8" w:space="0"/>
              <w:right w:val="single" w:color="000001" w:sz="8" w:space="0"/>
            </w:tcBorders>
            <w:tcMar>
              <w:left w:w="80" w:type="dxa"/>
            </w:tcMar>
            <w:vAlign w:val="top"/>
          </w:tcPr>
          <w:p>
            <w:pPr>
              <w:keepNext/>
              <w:spacing w:line="240" w:lineRule="auto"/>
              <w:rPr>
                <w:rFonts w:ascii="Times New Roman" w:hAnsi="Times New Roman" w:eastAsia="Times New Roman" w:cs="Times New Roman"/>
                <w:b w:val="0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vertAlign w:val="baseline"/>
                <w:rtl w:val="0"/>
              </w:rPr>
              <w:t xml:space="preserve">UID no. </w:t>
            </w:r>
          </w:p>
        </w:tc>
        <w:tc>
          <w:tcPr>
            <w:tcBorders>
              <w:top w:val="single" w:color="000001" w:sz="8" w:space="0"/>
              <w:left w:val="single" w:color="000001" w:sz="8" w:space="0"/>
              <w:bottom w:val="single" w:color="000001" w:sz="8" w:space="0"/>
              <w:right w:val="single" w:color="000001" w:sz="8" w:space="0"/>
            </w:tcBorders>
            <w:tcMar>
              <w:left w:w="80" w:type="dxa"/>
            </w:tcMar>
            <w:vAlign w:val="top"/>
          </w:tcPr>
          <w:p>
            <w:pPr>
              <w:keepNext/>
              <w:spacing w:line="240" w:lineRule="auto"/>
              <w:rPr>
                <w:rFonts w:ascii="Times New Roman" w:hAnsi="Times New Roman" w:eastAsia="Times New Roman" w:cs="Times New Roman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2023300010</w:t>
            </w:r>
          </w:p>
        </w:tc>
      </w:tr>
      <w:tr>
        <w:tblPrEx>
          <w:tblBorders>
            <w:top w:val="single" w:color="000001" w:sz="8" w:space="0"/>
            <w:left w:val="single" w:color="000001" w:sz="8" w:space="0"/>
            <w:bottom w:val="single" w:color="000001" w:sz="8" w:space="0"/>
            <w:right w:val="single" w:color="000001" w:sz="8" w:space="0"/>
            <w:insideH w:val="single" w:color="000001" w:sz="8" w:space="0"/>
            <w:insideV w:val="single" w:color="000001" w:sz="8" w:space="0"/>
          </w:tblBorders>
          <w:tblCellMar>
            <w:top w:w="100" w:type="dxa"/>
            <w:left w:w="80" w:type="dxa"/>
            <w:bottom w:w="100" w:type="dxa"/>
            <w:right w:w="100" w:type="dxa"/>
          </w:tblCellMar>
        </w:tblPrEx>
        <w:tc>
          <w:tcPr>
            <w:tcBorders>
              <w:top w:val="single" w:color="000001" w:sz="8" w:space="0"/>
              <w:left w:val="single" w:color="000001" w:sz="8" w:space="0"/>
              <w:bottom w:val="single" w:color="000001" w:sz="8" w:space="0"/>
              <w:right w:val="single" w:color="000001" w:sz="8" w:space="0"/>
            </w:tcBorders>
            <w:tcMar>
              <w:left w:w="80" w:type="dxa"/>
            </w:tcMar>
            <w:vAlign w:val="top"/>
          </w:tcPr>
          <w:p>
            <w:pPr>
              <w:keepNext/>
              <w:spacing w:line="240" w:lineRule="auto"/>
              <w:rPr>
                <w:rFonts w:ascii="Times New Roman" w:hAnsi="Times New Roman" w:eastAsia="Times New Roman" w:cs="Times New Roman"/>
                <w:b w:val="0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vertAlign w:val="baseline"/>
                <w:rtl w:val="0"/>
              </w:rPr>
              <w:t>Experiment No.</w:t>
            </w:r>
          </w:p>
        </w:tc>
        <w:tc>
          <w:tcPr>
            <w:tcBorders>
              <w:top w:val="single" w:color="000001" w:sz="8" w:space="0"/>
              <w:left w:val="single" w:color="000001" w:sz="8" w:space="0"/>
              <w:bottom w:val="single" w:color="000001" w:sz="8" w:space="0"/>
              <w:right w:val="single" w:color="000001" w:sz="8" w:space="0"/>
            </w:tcBorders>
            <w:tcMar>
              <w:left w:w="80" w:type="dxa"/>
            </w:tcMar>
            <w:vAlign w:val="top"/>
          </w:tcPr>
          <w:p>
            <w:pPr>
              <w:keepNext/>
              <w:spacing w:line="240" w:lineRule="auto"/>
              <w:rPr>
                <w:rFonts w:ascii="Times New Roman" w:hAnsi="Times New Roman" w:eastAsia="Times New Roman" w:cs="Times New Roman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3</w:t>
            </w:r>
          </w:p>
        </w:tc>
      </w:tr>
    </w:tbl>
    <w:p>
      <w:pPr>
        <w:rPr>
          <w:rFonts w:ascii="Times New Roman" w:hAnsi="Times New Roman" w:eastAsia="Times New Roman" w:cs="Times New Roman"/>
          <w:sz w:val="24"/>
          <w:szCs w:val="24"/>
          <w:vertAlign w:val="baseline"/>
        </w:rPr>
      </w:pPr>
    </w:p>
    <w:tbl>
      <w:tblPr>
        <w:tblStyle w:val="14"/>
        <w:tblW w:w="9795" w:type="dxa"/>
        <w:tblInd w:w="-262" w:type="dxa"/>
        <w:tblBorders>
          <w:top w:val="single" w:color="000001" w:sz="8" w:space="0"/>
          <w:left w:val="single" w:color="000001" w:sz="8" w:space="0"/>
          <w:bottom w:val="single" w:color="000001" w:sz="8" w:space="0"/>
          <w:right w:val="single" w:color="000001" w:sz="8" w:space="0"/>
          <w:insideH w:val="single" w:color="000001" w:sz="8" w:space="0"/>
          <w:insideV w:val="single" w:color="000001" w:sz="8" w:space="0"/>
        </w:tblBorders>
        <w:tblLayout w:type="fixed"/>
        <w:tblCellMar>
          <w:top w:w="100" w:type="dxa"/>
          <w:left w:w="80" w:type="dxa"/>
          <w:bottom w:w="100" w:type="dxa"/>
          <w:right w:w="100" w:type="dxa"/>
        </w:tblCellMar>
      </w:tblPr>
      <w:tblGrid>
        <w:gridCol w:w="2280"/>
        <w:gridCol w:w="7515"/>
      </w:tblGrid>
      <w:tr>
        <w:tblPrEx>
          <w:tblBorders>
            <w:top w:val="single" w:color="000001" w:sz="8" w:space="0"/>
            <w:left w:val="single" w:color="000001" w:sz="8" w:space="0"/>
            <w:bottom w:val="single" w:color="000001" w:sz="8" w:space="0"/>
            <w:right w:val="single" w:color="000001" w:sz="8" w:space="0"/>
            <w:insideH w:val="single" w:color="000001" w:sz="8" w:space="0"/>
            <w:insideV w:val="single" w:color="000001" w:sz="8" w:space="0"/>
          </w:tblBorders>
          <w:tblCellMar>
            <w:top w:w="100" w:type="dxa"/>
            <w:left w:w="80" w:type="dxa"/>
            <w:bottom w:w="100" w:type="dxa"/>
            <w:right w:w="100" w:type="dxa"/>
          </w:tblCellMar>
        </w:tblPrEx>
        <w:tc>
          <w:tcPr>
            <w:tcBorders>
              <w:top w:val="single" w:color="000001" w:sz="8" w:space="0"/>
              <w:left w:val="single" w:color="000001" w:sz="8" w:space="0"/>
              <w:bottom w:val="single" w:color="000001" w:sz="8" w:space="0"/>
              <w:right w:val="single" w:color="000001" w:sz="8" w:space="0"/>
            </w:tcBorders>
            <w:tcMar>
              <w:left w:w="80" w:type="dxa"/>
            </w:tcMar>
            <w:vAlign w:val="top"/>
          </w:tcPr>
          <w:p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vertAlign w:val="baseline"/>
                <w:rtl w:val="0"/>
              </w:rPr>
              <w:t>AIM:</w:t>
            </w:r>
          </w:p>
        </w:tc>
        <w:tc>
          <w:tcPr>
            <w:tcBorders>
              <w:top w:val="single" w:color="000001" w:sz="8" w:space="0"/>
              <w:left w:val="single" w:color="000001" w:sz="8" w:space="0"/>
              <w:bottom w:val="single" w:color="000001" w:sz="8" w:space="0"/>
              <w:right w:val="single" w:color="000001" w:sz="8" w:space="0"/>
            </w:tcBorders>
            <w:tcMar>
              <w:left w:w="80" w:type="dxa"/>
            </w:tcMar>
            <w:vAlign w:val="top"/>
          </w:tcPr>
          <w:p>
            <w:pPr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baseline"/>
                <w:lang w:val="en-IN"/>
              </w:rPr>
            </w:pPr>
            <w:r>
              <w:rPr>
                <w:rFonts w:hint="default" w:ascii="Times New Roman" w:hAnsi="Times New Roman" w:eastAsia="Times New Roman"/>
                <w:sz w:val="24"/>
                <w:szCs w:val="24"/>
                <w:vertAlign w:val="baseline"/>
              </w:rPr>
              <w:t>Apply the concept of functions to incorporate modularity</w:t>
            </w:r>
            <w:r>
              <w:rPr>
                <w:rFonts w:hint="default" w:ascii="Times New Roman" w:hAnsi="Times New Roman" w:eastAsia="Times New Roman"/>
                <w:sz w:val="24"/>
                <w:szCs w:val="24"/>
                <w:vertAlign w:val="baseline"/>
                <w:lang w:val="en-IN"/>
              </w:rPr>
              <w:t>.</w:t>
            </w:r>
          </w:p>
        </w:tc>
      </w:tr>
      <w:tr>
        <w:tblPrEx>
          <w:tblBorders>
            <w:top w:val="single" w:color="000001" w:sz="8" w:space="0"/>
            <w:left w:val="single" w:color="000001" w:sz="8" w:space="0"/>
            <w:bottom w:val="single" w:color="000001" w:sz="8" w:space="0"/>
            <w:right w:val="single" w:color="000001" w:sz="8" w:space="0"/>
            <w:insideH w:val="single" w:color="000001" w:sz="8" w:space="0"/>
            <w:insideV w:val="single" w:color="000001" w:sz="8" w:space="0"/>
          </w:tblBorders>
          <w:tblCellMar>
            <w:top w:w="100" w:type="dxa"/>
            <w:left w:w="80" w:type="dxa"/>
            <w:bottom w:w="100" w:type="dxa"/>
            <w:right w:w="100" w:type="dxa"/>
          </w:tblCellMar>
        </w:tblPrEx>
        <w:trPr>
          <w:trHeight w:val="480" w:hRule="atLeast"/>
        </w:trPr>
        <w:tc>
          <w:tcPr>
            <w:gridSpan w:val="2"/>
            <w:tcBorders>
              <w:top w:val="single" w:color="000001" w:sz="8" w:space="0"/>
              <w:left w:val="single" w:color="000001" w:sz="8" w:space="0"/>
              <w:bottom w:val="single" w:color="000001" w:sz="8" w:space="0"/>
              <w:right w:val="single" w:color="000001" w:sz="8" w:space="0"/>
            </w:tcBorders>
            <w:shd w:val="clear" w:color="auto" w:fill="B7B7B7"/>
            <w:tcMar>
              <w:left w:w="80" w:type="dxa"/>
            </w:tcMar>
            <w:vAlign w:val="top"/>
          </w:tcPr>
          <w:p>
            <w:pPr>
              <w:spacing w:line="240" w:lineRule="auto"/>
              <w:jc w:val="center"/>
              <w:rPr>
                <w:rFonts w:ascii="Times New Roman" w:hAnsi="Times New Roman" w:eastAsia="Times New Roman" w:cs="Times New Roman"/>
                <w:b w:val="0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vertAlign w:val="baseline"/>
                <w:rtl w:val="0"/>
              </w:rPr>
              <w:t>Program 1</w:t>
            </w:r>
          </w:p>
        </w:tc>
      </w:tr>
      <w:tr>
        <w:tblPrEx>
          <w:tblBorders>
            <w:top w:val="single" w:color="000001" w:sz="8" w:space="0"/>
            <w:left w:val="single" w:color="000001" w:sz="8" w:space="0"/>
            <w:bottom w:val="single" w:color="000001" w:sz="8" w:space="0"/>
            <w:right w:val="single" w:color="000001" w:sz="8" w:space="0"/>
            <w:insideH w:val="single" w:color="000001" w:sz="8" w:space="0"/>
            <w:insideV w:val="single" w:color="000001" w:sz="8" w:space="0"/>
          </w:tblBorders>
          <w:tblCellMar>
            <w:top w:w="100" w:type="dxa"/>
            <w:left w:w="80" w:type="dxa"/>
            <w:bottom w:w="100" w:type="dxa"/>
            <w:right w:w="100" w:type="dxa"/>
          </w:tblCellMar>
        </w:tblPrEx>
        <w:tc>
          <w:tcPr>
            <w:tcBorders>
              <w:top w:val="single" w:color="000001" w:sz="8" w:space="0"/>
              <w:left w:val="single" w:color="000001" w:sz="8" w:space="0"/>
              <w:bottom w:val="single" w:color="000001" w:sz="8" w:space="0"/>
              <w:right w:val="single" w:color="000001" w:sz="8" w:space="0"/>
            </w:tcBorders>
            <w:tcMar>
              <w:left w:w="80" w:type="dxa"/>
            </w:tcMar>
            <w:vAlign w:val="top"/>
          </w:tcPr>
          <w:p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vertAlign w:val="baseline"/>
                <w:rtl w:val="0"/>
              </w:rPr>
              <w:t>PROBLEM STATEMENT :</w:t>
            </w:r>
          </w:p>
        </w:tc>
        <w:tc>
          <w:tcPr>
            <w:tcBorders>
              <w:top w:val="single" w:color="000001" w:sz="8" w:space="0"/>
              <w:left w:val="single" w:color="000001" w:sz="8" w:space="0"/>
              <w:bottom w:val="single" w:color="000001" w:sz="8" w:space="0"/>
              <w:right w:val="single" w:color="000001" w:sz="8" w:space="0"/>
            </w:tcBorders>
            <w:tcMar>
              <w:left w:w="80" w:type="dxa"/>
            </w:tcMar>
            <w:vAlign w:val="top"/>
          </w:tcPr>
          <w:p>
            <w:pPr>
              <w:rPr>
                <w:rFonts w:ascii="Times New Roman" w:hAnsi="Times New Roman" w:eastAsia="Times New Roman" w:cs="Times New Roman"/>
                <w:sz w:val="24"/>
                <w:szCs w:val="24"/>
                <w:vertAlign w:val="baseline"/>
              </w:rPr>
            </w:pPr>
            <w:r>
              <w:rPr>
                <w:color w:val="333333"/>
                <w:sz w:val="21"/>
                <w:szCs w:val="21"/>
                <w:highlight w:val="white"/>
                <w:rtl w:val="0"/>
              </w:rPr>
              <w:t>Write a modular code for checking whether the pair is amicable numbers or not.</w:t>
            </w:r>
          </w:p>
        </w:tc>
      </w:tr>
      <w:tr>
        <w:tblPrEx>
          <w:tblBorders>
            <w:top w:val="single" w:color="000001" w:sz="8" w:space="0"/>
            <w:left w:val="single" w:color="000001" w:sz="8" w:space="0"/>
            <w:bottom w:val="single" w:color="000001" w:sz="8" w:space="0"/>
            <w:right w:val="single" w:color="000001" w:sz="8" w:space="0"/>
            <w:insideH w:val="single" w:color="000001" w:sz="8" w:space="0"/>
            <w:insideV w:val="single" w:color="000001" w:sz="8" w:space="0"/>
          </w:tblBorders>
          <w:tblCellMar>
            <w:top w:w="100" w:type="dxa"/>
            <w:left w:w="80" w:type="dxa"/>
            <w:bottom w:w="100" w:type="dxa"/>
            <w:right w:w="100" w:type="dxa"/>
          </w:tblCellMar>
        </w:tblPrEx>
        <w:tc>
          <w:tcPr>
            <w:tcBorders>
              <w:left w:val="single" w:color="000001" w:sz="8" w:space="0"/>
              <w:bottom w:val="single" w:color="000001" w:sz="8" w:space="0"/>
              <w:right w:val="single" w:color="000001" w:sz="8" w:space="0"/>
            </w:tcBorders>
            <w:tcMar>
              <w:left w:w="80" w:type="dxa"/>
            </w:tcMar>
            <w:vAlign w:val="top"/>
          </w:tcPr>
          <w:p>
            <w:pPr>
              <w:spacing w:line="240" w:lineRule="auto"/>
              <w:rPr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vertAlign w:val="baseline"/>
                <w:rtl w:val="0"/>
              </w:rPr>
              <w:t>ALGORITHM:</w:t>
            </w:r>
          </w:p>
        </w:tc>
        <w:tc>
          <w:tcPr>
            <w:tcBorders>
              <w:left w:val="single" w:color="000001" w:sz="8" w:space="0"/>
              <w:bottom w:val="single" w:color="000001" w:sz="8" w:space="0"/>
              <w:right w:val="single" w:color="000001" w:sz="8" w:space="0"/>
            </w:tcBorders>
            <w:tcMar>
              <w:left w:w="80" w:type="dxa"/>
            </w:tcMar>
            <w:vAlign w:val="top"/>
          </w:tcPr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1) DEFINE A FUNCTION ‘SUMFACTOR’ HAVING PARAMETER ‘INT X’ WHICH RETURNS THE VALUE OF SUM OF FACTORS OF X USING FOR LOOP AND PRINTS “SUM IS : val(sum)”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 xml:space="preserve">2) INITIALIZE “n1, n2, ans1, ans2”  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3) INPUT “n1, n2”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4) CALL THE FUNCTION ‘SUMFACTOR’ PASSING ARGUMENT n1 AND ASSIGN THE VALUE val(sum) TO ans1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5) CALL THE FUNCTION ‘SUMFACTOR’ PASSING ARGUMENT n2 AND ASSIGN THE VALUE val(sum) TO ans2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6) IF(ans1=ans2) PRINT “n1 and n2 are amicable numbers”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 xml:space="preserve">    ELSE PRINT “n1 and n2 are not amicable numbers”</w:t>
            </w:r>
          </w:p>
        </w:tc>
      </w:tr>
      <w:tr>
        <w:tblPrEx>
          <w:tblBorders>
            <w:top w:val="single" w:color="000001" w:sz="8" w:space="0"/>
            <w:left w:val="single" w:color="000001" w:sz="8" w:space="0"/>
            <w:bottom w:val="single" w:color="000001" w:sz="8" w:space="0"/>
            <w:right w:val="single" w:color="000001" w:sz="8" w:space="0"/>
            <w:insideH w:val="single" w:color="000001" w:sz="8" w:space="0"/>
            <w:insideV w:val="single" w:color="000001" w:sz="8" w:space="0"/>
          </w:tblBorders>
          <w:tblCellMar>
            <w:top w:w="100" w:type="dxa"/>
            <w:left w:w="80" w:type="dxa"/>
            <w:bottom w:w="100" w:type="dxa"/>
            <w:right w:w="100" w:type="dxa"/>
          </w:tblCellMar>
        </w:tblPrEx>
        <w:tc>
          <w:tcPr>
            <w:tcBorders>
              <w:left w:val="single" w:color="000001" w:sz="8" w:space="0"/>
              <w:bottom w:val="single" w:color="000001" w:sz="8" w:space="0"/>
              <w:right w:val="single" w:color="000001" w:sz="8" w:space="0"/>
            </w:tcBorders>
            <w:tcMar>
              <w:left w:w="80" w:type="dxa"/>
            </w:tcMar>
            <w:vAlign w:val="top"/>
          </w:tcPr>
          <w:p>
            <w:pPr>
              <w:spacing w:line="240" w:lineRule="auto"/>
              <w:rPr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vertAlign w:val="baseline"/>
                <w:rtl w:val="0"/>
              </w:rPr>
              <w:t>FLOWCHART:</w:t>
            </w:r>
          </w:p>
        </w:tc>
        <w:tc>
          <w:tcPr>
            <w:tcBorders>
              <w:left w:val="single" w:color="000001" w:sz="8" w:space="0"/>
              <w:bottom w:val="single" w:color="000001" w:sz="8" w:space="0"/>
              <w:right w:val="single" w:color="000001" w:sz="8" w:space="0"/>
            </w:tcBorders>
            <w:tcMar>
              <w:left w:w="80" w:type="dxa"/>
            </w:tcMar>
            <w:vAlign w:val="top"/>
          </w:tcPr>
          <w:p>
            <w:pPr>
              <w:rPr>
                <w:rFonts w:ascii="Times New Roman" w:hAnsi="Times New Roman" w:eastAsia="Times New Roman" w:cs="Times New Roman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drawing>
                <wp:inline distT="114300" distB="114300" distL="114300" distR="114300">
                  <wp:extent cx="3380105" cy="6852920"/>
                  <wp:effectExtent l="0" t="0" r="0" b="0"/>
                  <wp:docPr id="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0562" cy="6853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1" w:sz="8" w:space="0"/>
            <w:left w:val="single" w:color="000001" w:sz="8" w:space="0"/>
            <w:bottom w:val="single" w:color="000001" w:sz="8" w:space="0"/>
            <w:right w:val="single" w:color="000001" w:sz="8" w:space="0"/>
            <w:insideH w:val="single" w:color="000001" w:sz="8" w:space="0"/>
            <w:insideV w:val="single" w:color="000001" w:sz="8" w:space="0"/>
          </w:tblBorders>
          <w:tblCellMar>
            <w:top w:w="100" w:type="dxa"/>
            <w:left w:w="80" w:type="dxa"/>
            <w:bottom w:w="100" w:type="dxa"/>
            <w:right w:w="100" w:type="dxa"/>
          </w:tblCellMar>
        </w:tblPrEx>
        <w:trPr>
          <w:trHeight w:val="3300" w:hRule="atLeast"/>
        </w:trPr>
        <w:tc>
          <w:tcPr>
            <w:tcBorders>
              <w:top w:val="single" w:color="000001" w:sz="8" w:space="0"/>
              <w:left w:val="single" w:color="000001" w:sz="8" w:space="0"/>
              <w:bottom w:val="single" w:color="000001" w:sz="8" w:space="0"/>
              <w:right w:val="single" w:color="000001" w:sz="8" w:space="0"/>
            </w:tcBorders>
            <w:tcMar>
              <w:left w:w="80" w:type="dxa"/>
            </w:tcMar>
            <w:vAlign w:val="top"/>
          </w:tcPr>
          <w:p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vertAlign w:val="baseline"/>
                <w:rtl w:val="0"/>
              </w:rPr>
              <w:t>PROGRAM:</w:t>
            </w:r>
          </w:p>
        </w:tc>
        <w:tc>
          <w:tcPr>
            <w:tcBorders>
              <w:top w:val="single" w:color="000001" w:sz="8" w:space="0"/>
              <w:left w:val="single" w:color="000001" w:sz="8" w:space="0"/>
              <w:bottom w:val="single" w:color="000001" w:sz="8" w:space="0"/>
              <w:right w:val="single" w:color="000001" w:sz="8" w:space="0"/>
            </w:tcBorders>
            <w:tcMar>
              <w:left w:w="80" w:type="dxa"/>
            </w:tcMar>
            <w:vAlign w:val="top"/>
          </w:tcPr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#include &lt;stdio.h&gt;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int sumfactor(int n);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int main()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{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int n1, n2;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printf("Enter two numbers to check if they are amicable or not :");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scanf("%d %d",&amp;n1,&amp;n2);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int ans1 = sumfactor(n1);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int ans2 = sumfactor(n2);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if(ans1==ans2)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printf("%d and %d are amicable numbers",n1,n2);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else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printf("%d and %d are not amicable numbers",n1,n2);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return 0;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}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int sumfactor(int x)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{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int sum=0;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for(int i=1;i&lt;=x;i++)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{ if ((x%i) == 0)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{ sum+=i;}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}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printf("Sum is : %d\n",sum);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return(sum);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}</w:t>
            </w:r>
          </w:p>
        </w:tc>
      </w:tr>
      <w:tr>
        <w:tblPrEx>
          <w:tblBorders>
            <w:top w:val="single" w:color="000001" w:sz="8" w:space="0"/>
            <w:left w:val="single" w:color="000001" w:sz="8" w:space="0"/>
            <w:bottom w:val="single" w:color="000001" w:sz="8" w:space="0"/>
            <w:right w:val="single" w:color="000001" w:sz="8" w:space="0"/>
            <w:insideH w:val="single" w:color="000001" w:sz="8" w:space="0"/>
            <w:insideV w:val="single" w:color="000001" w:sz="8" w:space="0"/>
          </w:tblBorders>
          <w:tblCellMar>
            <w:top w:w="100" w:type="dxa"/>
            <w:left w:w="80" w:type="dxa"/>
            <w:bottom w:w="100" w:type="dxa"/>
            <w:right w:w="100" w:type="dxa"/>
          </w:tblCellMar>
        </w:tblPrEx>
        <w:trPr>
          <w:trHeight w:val="480" w:hRule="atLeast"/>
        </w:trPr>
        <w:tc>
          <w:tcPr>
            <w:gridSpan w:val="2"/>
            <w:tcBorders>
              <w:top w:val="single" w:color="000001" w:sz="8" w:space="0"/>
              <w:left w:val="single" w:color="000001" w:sz="8" w:space="0"/>
              <w:bottom w:val="single" w:color="000001" w:sz="8" w:space="0"/>
              <w:right w:val="single" w:color="000001" w:sz="8" w:space="0"/>
            </w:tcBorders>
            <w:tcMar>
              <w:left w:w="80" w:type="dxa"/>
            </w:tcMar>
            <w:vAlign w:val="top"/>
          </w:tcPr>
          <w:p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vertAlign w:val="baseline"/>
                <w:rtl w:val="0"/>
              </w:rPr>
              <w:t xml:space="preserve">RESULT: 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vertAlign w:val="baseline"/>
              </w:rPr>
              <w:drawing>
                <wp:inline distT="114300" distB="114300" distL="114300" distR="114300">
                  <wp:extent cx="5230495" cy="3489960"/>
                  <wp:effectExtent l="0" t="0" r="0" b="0"/>
                  <wp:docPr id="5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6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1085" cy="3490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1" w:sz="8" w:space="0"/>
            <w:left w:val="single" w:color="000001" w:sz="8" w:space="0"/>
            <w:bottom w:val="single" w:color="000001" w:sz="8" w:space="0"/>
            <w:right w:val="single" w:color="000001" w:sz="8" w:space="0"/>
            <w:insideH w:val="single" w:color="000001" w:sz="8" w:space="0"/>
            <w:insideV w:val="single" w:color="000001" w:sz="8" w:space="0"/>
          </w:tblBorders>
          <w:tblCellMar>
            <w:top w:w="100" w:type="dxa"/>
            <w:left w:w="80" w:type="dxa"/>
            <w:bottom w:w="100" w:type="dxa"/>
            <w:right w:w="100" w:type="dxa"/>
          </w:tblCellMar>
        </w:tblPrEx>
        <w:tc>
          <w:tcPr>
            <w:gridSpan w:val="2"/>
            <w:tcBorders>
              <w:top w:val="single" w:color="000001" w:sz="8" w:space="0"/>
              <w:left w:val="single" w:color="000001" w:sz="8" w:space="0"/>
              <w:bottom w:val="single" w:color="000001" w:sz="8" w:space="0"/>
              <w:right w:val="single" w:color="000001" w:sz="8" w:space="0"/>
            </w:tcBorders>
            <w:shd w:val="clear" w:color="auto" w:fill="999999"/>
            <w:tcMar>
              <w:left w:w="80" w:type="dxa"/>
            </w:tcMar>
            <w:vAlign w:val="top"/>
          </w:tcPr>
          <w:p>
            <w:pPr>
              <w:spacing w:line="240" w:lineRule="auto"/>
              <w:jc w:val="center"/>
              <w:rPr>
                <w:rFonts w:ascii="Times New Roman" w:hAnsi="Times New Roman" w:eastAsia="Times New Roman" w:cs="Times New Roman"/>
                <w:b w:val="0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vertAlign w:val="baseline"/>
                <w:rtl w:val="0"/>
              </w:rPr>
              <w:t>Program 2</w:t>
            </w:r>
          </w:p>
        </w:tc>
      </w:tr>
      <w:tr>
        <w:tblPrEx>
          <w:tblBorders>
            <w:top w:val="single" w:color="000001" w:sz="8" w:space="0"/>
            <w:left w:val="single" w:color="000001" w:sz="8" w:space="0"/>
            <w:bottom w:val="single" w:color="000001" w:sz="8" w:space="0"/>
            <w:right w:val="single" w:color="000001" w:sz="8" w:space="0"/>
            <w:insideH w:val="single" w:color="000001" w:sz="8" w:space="0"/>
            <w:insideV w:val="single" w:color="000001" w:sz="8" w:space="0"/>
          </w:tblBorders>
          <w:tblCellMar>
            <w:top w:w="100" w:type="dxa"/>
            <w:left w:w="80" w:type="dxa"/>
            <w:bottom w:w="100" w:type="dxa"/>
            <w:right w:w="100" w:type="dxa"/>
          </w:tblCellMar>
        </w:tblPrEx>
        <w:tc>
          <w:tcPr>
            <w:tcBorders>
              <w:top w:val="single" w:color="000001" w:sz="8" w:space="0"/>
              <w:left w:val="single" w:color="000001" w:sz="8" w:space="0"/>
              <w:bottom w:val="single" w:color="000001" w:sz="8" w:space="0"/>
              <w:right w:val="single" w:color="000001" w:sz="8" w:space="0"/>
            </w:tcBorders>
            <w:tcMar>
              <w:left w:w="80" w:type="dxa"/>
            </w:tcMar>
            <w:vAlign w:val="top"/>
          </w:tcPr>
          <w:p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vertAlign w:val="baseline"/>
                <w:rtl w:val="0"/>
              </w:rPr>
              <w:t>PROBLEM STATEMENT :</w:t>
            </w:r>
          </w:p>
        </w:tc>
        <w:tc>
          <w:tcPr>
            <w:tcBorders>
              <w:top w:val="single" w:color="000001" w:sz="8" w:space="0"/>
              <w:left w:val="single" w:color="000001" w:sz="8" w:space="0"/>
              <w:bottom w:val="single" w:color="000001" w:sz="8" w:space="0"/>
              <w:right w:val="single" w:color="000001" w:sz="8" w:space="0"/>
            </w:tcBorders>
            <w:tcMar>
              <w:left w:w="80" w:type="dxa"/>
            </w:tcMar>
            <w:vAlign w:val="top"/>
          </w:tcPr>
          <w:p>
            <w:pPr>
              <w:rPr>
                <w:rFonts w:ascii="Times New Roman" w:hAnsi="Times New Roman" w:eastAsia="Times New Roman" w:cs="Times New Roman"/>
                <w:sz w:val="24"/>
                <w:szCs w:val="24"/>
                <w:vertAlign w:val="baseline"/>
              </w:rPr>
            </w:pPr>
            <w:r>
              <w:rPr>
                <w:color w:val="333333"/>
                <w:sz w:val="21"/>
                <w:szCs w:val="21"/>
                <w:highlight w:val="white"/>
                <w:rtl w:val="0"/>
              </w:rPr>
              <w:t>Write a modular code to take range of numbers as input and print all the prime numbers within the range.</w:t>
            </w:r>
          </w:p>
        </w:tc>
      </w:tr>
      <w:tr>
        <w:tblPrEx>
          <w:tblBorders>
            <w:top w:val="single" w:color="000001" w:sz="8" w:space="0"/>
            <w:left w:val="single" w:color="000001" w:sz="8" w:space="0"/>
            <w:bottom w:val="single" w:color="000001" w:sz="8" w:space="0"/>
            <w:right w:val="single" w:color="000001" w:sz="8" w:space="0"/>
            <w:insideH w:val="single" w:color="000001" w:sz="8" w:space="0"/>
            <w:insideV w:val="single" w:color="000001" w:sz="8" w:space="0"/>
          </w:tblBorders>
          <w:tblCellMar>
            <w:top w:w="100" w:type="dxa"/>
            <w:left w:w="80" w:type="dxa"/>
            <w:bottom w:w="100" w:type="dxa"/>
            <w:right w:w="100" w:type="dxa"/>
          </w:tblCellMar>
        </w:tblPrEx>
        <w:tc>
          <w:tcPr>
            <w:tcBorders>
              <w:left w:val="single" w:color="000001" w:sz="8" w:space="0"/>
              <w:bottom w:val="single" w:color="000001" w:sz="8" w:space="0"/>
              <w:right w:val="single" w:color="000001" w:sz="8" w:space="0"/>
            </w:tcBorders>
            <w:tcMar>
              <w:left w:w="80" w:type="dxa"/>
            </w:tcMar>
            <w:vAlign w:val="top"/>
          </w:tcPr>
          <w:p>
            <w:pPr>
              <w:spacing w:line="240" w:lineRule="auto"/>
              <w:rPr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vertAlign w:val="baseline"/>
                <w:rtl w:val="0"/>
              </w:rPr>
              <w:t>ALGORITHM:</w:t>
            </w:r>
          </w:p>
        </w:tc>
        <w:tc>
          <w:tcPr>
            <w:tcBorders>
              <w:left w:val="single" w:color="000001" w:sz="8" w:space="0"/>
              <w:bottom w:val="single" w:color="000001" w:sz="8" w:space="0"/>
              <w:right w:val="single" w:color="000001" w:sz="8" w:space="0"/>
            </w:tcBorders>
            <w:tcMar>
              <w:left w:w="80" w:type="dxa"/>
            </w:tcMar>
            <w:vAlign w:val="top"/>
          </w:tcPr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1) DEFINE A FUNCTION ‘PRINT_PRIMES’ HAVING PARAMETERS ‘INT S,INT E’ WHICH PRINTS ALL THE PRIME NUMBERS WITHIN A GIVEN RANGE OF VALUES USING NESTED FOR LOOP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2) INITIALIZE “s, e”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3) INPUT “s, e”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4) CALL FUNCTION ‘PRINT_PRIMES’ PASSING (s, e) AS THE ARGUMENTS</w:t>
            </w:r>
          </w:p>
        </w:tc>
      </w:tr>
      <w:tr>
        <w:tblPrEx>
          <w:tblBorders>
            <w:top w:val="single" w:color="000001" w:sz="8" w:space="0"/>
            <w:left w:val="single" w:color="000001" w:sz="8" w:space="0"/>
            <w:bottom w:val="single" w:color="000001" w:sz="8" w:space="0"/>
            <w:right w:val="single" w:color="000001" w:sz="8" w:space="0"/>
            <w:insideH w:val="single" w:color="000001" w:sz="8" w:space="0"/>
            <w:insideV w:val="single" w:color="000001" w:sz="8" w:space="0"/>
          </w:tblBorders>
          <w:tblCellMar>
            <w:top w:w="100" w:type="dxa"/>
            <w:left w:w="80" w:type="dxa"/>
            <w:bottom w:w="100" w:type="dxa"/>
            <w:right w:w="100" w:type="dxa"/>
          </w:tblCellMar>
        </w:tblPrEx>
        <w:tc>
          <w:tcPr>
            <w:tcBorders>
              <w:left w:val="single" w:color="000001" w:sz="8" w:space="0"/>
              <w:bottom w:val="single" w:color="000001" w:sz="8" w:space="0"/>
              <w:right w:val="single" w:color="000001" w:sz="8" w:space="0"/>
            </w:tcBorders>
            <w:tcMar>
              <w:left w:w="80" w:type="dxa"/>
            </w:tcMar>
            <w:vAlign w:val="top"/>
          </w:tcPr>
          <w:p>
            <w:pPr>
              <w:spacing w:line="240" w:lineRule="auto"/>
              <w:rPr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vertAlign w:val="baseline"/>
                <w:rtl w:val="0"/>
              </w:rPr>
              <w:t>FLOWCHART:</w:t>
            </w:r>
          </w:p>
        </w:tc>
        <w:tc>
          <w:tcPr>
            <w:tcBorders>
              <w:left w:val="single" w:color="000001" w:sz="8" w:space="0"/>
              <w:bottom w:val="single" w:color="000001" w:sz="8" w:space="0"/>
              <w:right w:val="single" w:color="000001" w:sz="8" w:space="0"/>
            </w:tcBorders>
            <w:tcMar>
              <w:left w:w="80" w:type="dxa"/>
            </w:tcMar>
            <w:vAlign w:val="top"/>
          </w:tcPr>
          <w:p>
            <w:pPr>
              <w:rPr>
                <w:rFonts w:ascii="Times New Roman" w:hAnsi="Times New Roman" w:eastAsia="Times New Roman" w:cs="Times New Roman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drawing>
                <wp:inline distT="114300" distB="114300" distL="114300" distR="114300">
                  <wp:extent cx="2226310" cy="4740275"/>
                  <wp:effectExtent l="0" t="0" r="0" b="0"/>
                  <wp:docPr id="3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6558" cy="4740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1" w:sz="8" w:space="0"/>
            <w:left w:val="single" w:color="000001" w:sz="8" w:space="0"/>
            <w:bottom w:val="single" w:color="000001" w:sz="8" w:space="0"/>
            <w:right w:val="single" w:color="000001" w:sz="8" w:space="0"/>
            <w:insideH w:val="single" w:color="000001" w:sz="8" w:space="0"/>
            <w:insideV w:val="single" w:color="000001" w:sz="8" w:space="0"/>
          </w:tblBorders>
          <w:tblCellMar>
            <w:top w:w="100" w:type="dxa"/>
            <w:left w:w="80" w:type="dxa"/>
            <w:bottom w:w="100" w:type="dxa"/>
            <w:right w:w="100" w:type="dxa"/>
          </w:tblCellMar>
        </w:tblPrEx>
        <w:tc>
          <w:tcPr>
            <w:tcBorders>
              <w:top w:val="single" w:color="000001" w:sz="8" w:space="0"/>
              <w:left w:val="single" w:color="000001" w:sz="8" w:space="0"/>
              <w:bottom w:val="single" w:color="000001" w:sz="8" w:space="0"/>
              <w:right w:val="single" w:color="000001" w:sz="8" w:space="0"/>
            </w:tcBorders>
            <w:tcMar>
              <w:left w:w="80" w:type="dxa"/>
            </w:tcMar>
            <w:vAlign w:val="top"/>
          </w:tcPr>
          <w:p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vertAlign w:val="baseline"/>
                <w:rtl w:val="0"/>
              </w:rPr>
              <w:t>PROGRAM:</w:t>
            </w:r>
          </w:p>
        </w:tc>
        <w:tc>
          <w:tcPr>
            <w:tcBorders>
              <w:top w:val="single" w:color="000001" w:sz="8" w:space="0"/>
              <w:left w:val="single" w:color="000001" w:sz="8" w:space="0"/>
              <w:bottom w:val="single" w:color="000001" w:sz="8" w:space="0"/>
              <w:right w:val="single" w:color="000001" w:sz="8" w:space="0"/>
            </w:tcBorders>
            <w:tcMar>
              <w:left w:w="80" w:type="dxa"/>
            </w:tcMar>
            <w:vAlign w:val="top"/>
          </w:tcPr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#include&lt;stdio.h&gt;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#include&lt;math.h&gt;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void print_primes(int s,int e);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int main()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{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 xml:space="preserve"> int s,e;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 xml:space="preserve"> printf("Enter the range of values : ");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 xml:space="preserve"> scanf("%d %d",&amp;s,&amp;e);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 xml:space="preserve"> print_primes(s,e);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 xml:space="preserve"> return 0;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}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 xml:space="preserve"> void print_primes(int start,int end)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 xml:space="preserve"> {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 xml:space="preserve"> int cnt=0;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 xml:space="preserve"> for (int i=start;i&lt;=end;i++)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 xml:space="preserve"> {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 xml:space="preserve">   int j;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 xml:space="preserve">   for (j=2;j&lt;=sqrt(i);j++)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 xml:space="preserve">      if (i%j==00)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 xml:space="preserve">      {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 xml:space="preserve">      break;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 xml:space="preserve">      }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 xml:space="preserve">      if (j&gt;sqrt(i)&amp;&amp;i!=1)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 xml:space="preserve">        printf("%d, ",i);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 xml:space="preserve">      cnt++;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 xml:space="preserve">      if (cnt==10)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 xml:space="preserve">      {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 xml:space="preserve">      printf("\n");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 xml:space="preserve">      cnt=0;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 xml:space="preserve">      }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 xml:space="preserve">   }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}</w:t>
            </w:r>
          </w:p>
        </w:tc>
      </w:tr>
      <w:tr>
        <w:tblPrEx>
          <w:tblBorders>
            <w:top w:val="single" w:color="000001" w:sz="8" w:space="0"/>
            <w:left w:val="single" w:color="000001" w:sz="8" w:space="0"/>
            <w:bottom w:val="single" w:color="000001" w:sz="8" w:space="0"/>
            <w:right w:val="single" w:color="000001" w:sz="8" w:space="0"/>
            <w:insideH w:val="single" w:color="000001" w:sz="8" w:space="0"/>
            <w:insideV w:val="single" w:color="000001" w:sz="8" w:space="0"/>
          </w:tblBorders>
          <w:tblCellMar>
            <w:top w:w="100" w:type="dxa"/>
            <w:left w:w="80" w:type="dxa"/>
            <w:bottom w:w="100" w:type="dxa"/>
            <w:right w:w="100" w:type="dxa"/>
          </w:tblCellMar>
        </w:tblPrEx>
        <w:tc>
          <w:tcPr>
            <w:gridSpan w:val="2"/>
            <w:tcBorders>
              <w:top w:val="single" w:color="000001" w:sz="8" w:space="0"/>
              <w:left w:val="single" w:color="000001" w:sz="8" w:space="0"/>
              <w:bottom w:val="single" w:color="000001" w:sz="8" w:space="0"/>
              <w:right w:val="single" w:color="000001" w:sz="8" w:space="0"/>
            </w:tcBorders>
            <w:tcMar>
              <w:left w:w="80" w:type="dxa"/>
            </w:tcMar>
            <w:vAlign w:val="top"/>
          </w:tcPr>
          <w:p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vertAlign w:val="baseline"/>
                <w:rtl w:val="0"/>
              </w:rPr>
              <w:t xml:space="preserve">RESULT: 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vertAlign w:val="baseline"/>
              </w:rPr>
              <w:drawing>
                <wp:inline distT="114300" distB="114300" distL="114300" distR="114300">
                  <wp:extent cx="3179445" cy="4235450"/>
                  <wp:effectExtent l="0" t="0" r="0" b="0"/>
                  <wp:docPr id="6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4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9490" cy="423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1" w:sz="8" w:space="0"/>
            <w:left w:val="single" w:color="000001" w:sz="8" w:space="0"/>
            <w:bottom w:val="single" w:color="000001" w:sz="8" w:space="0"/>
            <w:right w:val="single" w:color="000001" w:sz="8" w:space="0"/>
            <w:insideH w:val="single" w:color="000001" w:sz="8" w:space="0"/>
            <w:insideV w:val="single" w:color="000001" w:sz="8" w:space="0"/>
          </w:tblBorders>
          <w:tblCellMar>
            <w:top w:w="100" w:type="dxa"/>
            <w:left w:w="80" w:type="dxa"/>
            <w:bottom w:w="100" w:type="dxa"/>
            <w:right w:w="100" w:type="dxa"/>
          </w:tblCellMar>
        </w:tblPrEx>
        <w:tc>
          <w:tcPr>
            <w:gridSpan w:val="2"/>
            <w:tcBorders>
              <w:top w:val="single" w:color="000001" w:sz="8" w:space="0"/>
              <w:left w:val="single" w:color="000001" w:sz="8" w:space="0"/>
              <w:bottom w:val="single" w:color="000001" w:sz="8" w:space="0"/>
              <w:right w:val="single" w:color="000001" w:sz="8" w:space="0"/>
            </w:tcBorders>
            <w:shd w:val="clear" w:color="auto" w:fill="B7B7B7"/>
            <w:tcMar>
              <w:left w:w="80" w:type="dxa"/>
            </w:tcMar>
            <w:vAlign w:val="top"/>
          </w:tcPr>
          <w:p>
            <w:pPr>
              <w:spacing w:line="240" w:lineRule="auto"/>
              <w:jc w:val="center"/>
              <w:rPr>
                <w:rFonts w:ascii="Times New Roman" w:hAnsi="Times New Roman" w:eastAsia="Times New Roman" w:cs="Times New Roman"/>
                <w:b w:val="0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vertAlign w:val="baseline"/>
                <w:rtl w:val="0"/>
              </w:rPr>
              <w:t>Program 3</w:t>
            </w:r>
          </w:p>
        </w:tc>
      </w:tr>
      <w:tr>
        <w:tblPrEx>
          <w:tblBorders>
            <w:top w:val="single" w:color="000001" w:sz="8" w:space="0"/>
            <w:left w:val="single" w:color="000001" w:sz="8" w:space="0"/>
            <w:bottom w:val="single" w:color="000001" w:sz="8" w:space="0"/>
            <w:right w:val="single" w:color="000001" w:sz="8" w:space="0"/>
            <w:insideH w:val="single" w:color="000001" w:sz="8" w:space="0"/>
            <w:insideV w:val="single" w:color="000001" w:sz="8" w:space="0"/>
          </w:tblBorders>
          <w:tblCellMar>
            <w:top w:w="100" w:type="dxa"/>
            <w:left w:w="80" w:type="dxa"/>
            <w:bottom w:w="100" w:type="dxa"/>
            <w:right w:w="100" w:type="dxa"/>
          </w:tblCellMar>
        </w:tblPrEx>
        <w:tc>
          <w:tcPr>
            <w:tcBorders>
              <w:top w:val="single" w:color="000001" w:sz="8" w:space="0"/>
              <w:left w:val="single" w:color="000001" w:sz="8" w:space="0"/>
              <w:bottom w:val="single" w:color="000001" w:sz="8" w:space="0"/>
              <w:right w:val="single" w:color="000001" w:sz="8" w:space="0"/>
            </w:tcBorders>
            <w:tcMar>
              <w:left w:w="80" w:type="dxa"/>
            </w:tcMar>
            <w:vAlign w:val="top"/>
          </w:tcPr>
          <w:p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vertAlign w:val="baseline"/>
                <w:rtl w:val="0"/>
              </w:rPr>
              <w:t>PROBLEM STATEMENT:</w:t>
            </w:r>
          </w:p>
        </w:tc>
        <w:tc>
          <w:tcPr>
            <w:tcBorders>
              <w:top w:val="single" w:color="000001" w:sz="8" w:space="0"/>
              <w:left w:val="single" w:color="000001" w:sz="8" w:space="0"/>
              <w:bottom w:val="single" w:color="000001" w:sz="8" w:space="0"/>
              <w:right w:val="single" w:color="000001" w:sz="8" w:space="0"/>
            </w:tcBorders>
            <w:tcMar>
              <w:left w:w="80" w:type="dxa"/>
            </w:tcMar>
            <w:vAlign w:val="top"/>
          </w:tcPr>
          <w:p>
            <w:pPr>
              <w:rPr>
                <w:rFonts w:ascii="Times New Roman" w:hAnsi="Times New Roman" w:eastAsia="Times New Roman" w:cs="Times New Roman"/>
                <w:sz w:val="24"/>
                <w:szCs w:val="24"/>
                <w:vertAlign w:val="baseline"/>
              </w:rPr>
            </w:pPr>
            <w:r>
              <w:rPr>
                <w:color w:val="333333"/>
                <w:sz w:val="21"/>
                <w:szCs w:val="21"/>
                <w:highlight w:val="white"/>
                <w:rtl w:val="0"/>
              </w:rPr>
              <w:t>Write a modular code to swap two numbers using call by reference.</w:t>
            </w:r>
          </w:p>
        </w:tc>
      </w:tr>
      <w:tr>
        <w:tblPrEx>
          <w:tblBorders>
            <w:top w:val="single" w:color="000001" w:sz="8" w:space="0"/>
            <w:left w:val="single" w:color="000001" w:sz="8" w:space="0"/>
            <w:bottom w:val="single" w:color="000001" w:sz="8" w:space="0"/>
            <w:right w:val="single" w:color="000001" w:sz="8" w:space="0"/>
            <w:insideH w:val="single" w:color="000001" w:sz="8" w:space="0"/>
            <w:insideV w:val="single" w:color="000001" w:sz="8" w:space="0"/>
          </w:tblBorders>
          <w:tblCellMar>
            <w:top w:w="100" w:type="dxa"/>
            <w:left w:w="80" w:type="dxa"/>
            <w:bottom w:w="100" w:type="dxa"/>
            <w:right w:w="100" w:type="dxa"/>
          </w:tblCellMar>
        </w:tblPrEx>
        <w:tc>
          <w:tcPr>
            <w:tcBorders>
              <w:left w:val="single" w:color="000001" w:sz="8" w:space="0"/>
              <w:bottom w:val="single" w:color="000001" w:sz="8" w:space="0"/>
              <w:right w:val="single" w:color="000001" w:sz="8" w:space="0"/>
            </w:tcBorders>
            <w:tcMar>
              <w:left w:w="80" w:type="dxa"/>
            </w:tcMar>
            <w:vAlign w:val="top"/>
          </w:tcPr>
          <w:p>
            <w:pPr>
              <w:spacing w:line="240" w:lineRule="auto"/>
              <w:rPr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vertAlign w:val="baseline"/>
                <w:rtl w:val="0"/>
              </w:rPr>
              <w:t>ALGORITHM:</w:t>
            </w:r>
          </w:p>
        </w:tc>
        <w:tc>
          <w:tcPr>
            <w:tcBorders>
              <w:left w:val="single" w:color="000001" w:sz="8" w:space="0"/>
              <w:bottom w:val="single" w:color="000001" w:sz="8" w:space="0"/>
              <w:right w:val="single" w:color="000001" w:sz="8" w:space="0"/>
            </w:tcBorders>
            <w:tcMar>
              <w:left w:w="80" w:type="dxa"/>
            </w:tcMar>
            <w:vAlign w:val="top"/>
          </w:tcPr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 xml:space="preserve">1) DEFINE A FUNCTION ‘SWAP’ HAVING PARAMETERS 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(int *x, int *y) WHICH SWAPS TWO NUMBERS USING CALL BY REFERENCE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2) INITIALIZE “n1, n2”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3) INPUT “n1, n2”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4) PRINT “First number and second number before swapping : n1 and n2”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5) CALL FUNCTION ‘SWAP’ PASSING (n1, n2) AS THE ARGUMENTS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6) PRINT “First number and second number after swapping : n1 and n2”</w:t>
            </w:r>
          </w:p>
        </w:tc>
      </w:tr>
      <w:tr>
        <w:tblPrEx>
          <w:tblBorders>
            <w:top w:val="single" w:color="000001" w:sz="8" w:space="0"/>
            <w:left w:val="single" w:color="000001" w:sz="8" w:space="0"/>
            <w:bottom w:val="single" w:color="000001" w:sz="8" w:space="0"/>
            <w:right w:val="single" w:color="000001" w:sz="8" w:space="0"/>
            <w:insideH w:val="single" w:color="000001" w:sz="8" w:space="0"/>
            <w:insideV w:val="single" w:color="000001" w:sz="8" w:space="0"/>
          </w:tblBorders>
          <w:tblCellMar>
            <w:top w:w="100" w:type="dxa"/>
            <w:left w:w="80" w:type="dxa"/>
            <w:bottom w:w="100" w:type="dxa"/>
            <w:right w:w="100" w:type="dxa"/>
          </w:tblCellMar>
        </w:tblPrEx>
        <w:tc>
          <w:tcPr>
            <w:tcBorders>
              <w:left w:val="single" w:color="000001" w:sz="8" w:space="0"/>
              <w:bottom w:val="single" w:color="000001" w:sz="8" w:space="0"/>
              <w:right w:val="single" w:color="000001" w:sz="8" w:space="0"/>
            </w:tcBorders>
            <w:tcMar>
              <w:left w:w="80" w:type="dxa"/>
            </w:tcMar>
            <w:vAlign w:val="top"/>
          </w:tcPr>
          <w:p>
            <w:pPr>
              <w:spacing w:line="240" w:lineRule="auto"/>
              <w:rPr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vertAlign w:val="baseline"/>
                <w:rtl w:val="0"/>
              </w:rPr>
              <w:t>FLOWCHART:</w:t>
            </w:r>
          </w:p>
        </w:tc>
        <w:tc>
          <w:tcPr>
            <w:tcBorders>
              <w:left w:val="single" w:color="000001" w:sz="8" w:space="0"/>
              <w:bottom w:val="single" w:color="000001" w:sz="8" w:space="0"/>
              <w:right w:val="single" w:color="000001" w:sz="8" w:space="0"/>
            </w:tcBorders>
            <w:tcMar>
              <w:left w:w="80" w:type="dxa"/>
            </w:tcMar>
            <w:vAlign w:val="top"/>
          </w:tcPr>
          <w:p>
            <w:pPr>
              <w:rPr>
                <w:rFonts w:ascii="Times New Roman" w:hAnsi="Times New Roman" w:eastAsia="Times New Roman" w:cs="Times New Roman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drawing>
                <wp:inline distT="114300" distB="114300" distL="114300" distR="114300">
                  <wp:extent cx="2023745" cy="6040120"/>
                  <wp:effectExtent l="0" t="0" r="0" b="0"/>
                  <wp:docPr id="1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3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4063" cy="6040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1" w:sz="8" w:space="0"/>
            <w:left w:val="single" w:color="000001" w:sz="8" w:space="0"/>
            <w:bottom w:val="single" w:color="000001" w:sz="8" w:space="0"/>
            <w:right w:val="single" w:color="000001" w:sz="8" w:space="0"/>
            <w:insideH w:val="single" w:color="000001" w:sz="8" w:space="0"/>
            <w:insideV w:val="single" w:color="000001" w:sz="8" w:space="0"/>
          </w:tblBorders>
          <w:tblCellMar>
            <w:top w:w="100" w:type="dxa"/>
            <w:left w:w="80" w:type="dxa"/>
            <w:bottom w:w="100" w:type="dxa"/>
            <w:right w:w="100" w:type="dxa"/>
          </w:tblCellMar>
        </w:tblPrEx>
        <w:tc>
          <w:tcPr>
            <w:tcBorders>
              <w:top w:val="single" w:color="000001" w:sz="8" w:space="0"/>
              <w:left w:val="single" w:color="000001" w:sz="8" w:space="0"/>
              <w:bottom w:val="single" w:color="000001" w:sz="8" w:space="0"/>
              <w:right w:val="single" w:color="000001" w:sz="8" w:space="0"/>
            </w:tcBorders>
            <w:tcMar>
              <w:left w:w="80" w:type="dxa"/>
            </w:tcMar>
            <w:vAlign w:val="top"/>
          </w:tcPr>
          <w:p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vertAlign w:val="baseline"/>
                <w:rtl w:val="0"/>
              </w:rPr>
              <w:t>PROGRAM:</w:t>
            </w:r>
          </w:p>
        </w:tc>
        <w:tc>
          <w:tcPr>
            <w:tcBorders>
              <w:top w:val="single" w:color="000001" w:sz="8" w:space="0"/>
              <w:left w:val="single" w:color="000001" w:sz="8" w:space="0"/>
              <w:bottom w:val="single" w:color="000001" w:sz="8" w:space="0"/>
              <w:right w:val="single" w:color="000001" w:sz="8" w:space="0"/>
            </w:tcBorders>
            <w:tcMar>
              <w:left w:w="80" w:type="dxa"/>
            </w:tcMar>
            <w:vAlign w:val="top"/>
          </w:tcPr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#include &lt;stdio.h&gt;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void swap(int *x, int *y)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{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 xml:space="preserve"> int t;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 xml:space="preserve"> t=*x;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 xml:space="preserve"> *x=*y;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 xml:space="preserve"> *y=t;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}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int main ()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{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 xml:space="preserve">  int n1,n2;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 xml:space="preserve">  printf("Enter two numbers : ");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 xml:space="preserve">  scanf("%d %d",&amp;n1,&amp;n2);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 xml:space="preserve">  printf("First number and second number before swapping : %d and %d\n",n1,n2);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 xml:space="preserve">  swap(&amp;n1,&amp;n2);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 xml:space="preserve">  printf("First number and second number after swapping : %d and %d\n",n1,n2);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 xml:space="preserve">  return 0;</w:t>
            </w:r>
          </w:p>
          <w:p>
            <w:pPr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}</w:t>
            </w:r>
          </w:p>
        </w:tc>
      </w:tr>
      <w:tr>
        <w:tblPrEx>
          <w:tblBorders>
            <w:top w:val="single" w:color="000001" w:sz="8" w:space="0"/>
            <w:left w:val="single" w:color="000001" w:sz="8" w:space="0"/>
            <w:bottom w:val="single" w:color="000001" w:sz="8" w:space="0"/>
            <w:right w:val="single" w:color="000001" w:sz="8" w:space="0"/>
            <w:insideH w:val="single" w:color="000001" w:sz="8" w:space="0"/>
            <w:insideV w:val="single" w:color="000001" w:sz="8" w:space="0"/>
          </w:tblBorders>
          <w:tblCellMar>
            <w:top w:w="100" w:type="dxa"/>
            <w:left w:w="80" w:type="dxa"/>
            <w:bottom w:w="100" w:type="dxa"/>
            <w:right w:w="100" w:type="dxa"/>
          </w:tblCellMar>
        </w:tblPrEx>
        <w:trPr>
          <w:trHeight w:val="675" w:hRule="atLeast"/>
        </w:trPr>
        <w:tc>
          <w:tcPr>
            <w:gridSpan w:val="2"/>
            <w:tcBorders>
              <w:top w:val="single" w:color="000001" w:sz="8" w:space="0"/>
              <w:left w:val="single" w:color="000001" w:sz="8" w:space="0"/>
              <w:bottom w:val="single" w:color="000001" w:sz="8" w:space="0"/>
              <w:right w:val="single" w:color="000001" w:sz="8" w:space="0"/>
            </w:tcBorders>
            <w:tcMar>
              <w:left w:w="80" w:type="dxa"/>
            </w:tcMar>
            <w:vAlign w:val="top"/>
          </w:tcPr>
          <w:p>
            <w:pPr>
              <w:spacing w:line="240" w:lineRule="auto"/>
              <w:rPr>
                <w:rFonts w:ascii="Times New Roman" w:hAnsi="Times New Roman" w:eastAsia="Times New Roman" w:cs="Times New Roman"/>
                <w:b w:val="0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vertAlign w:val="baseline"/>
                <w:rtl w:val="0"/>
              </w:rPr>
              <w:t xml:space="preserve">RESULT: </w:t>
            </w: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vertAlign w:val="baseline"/>
              </w:rPr>
              <w:drawing>
                <wp:inline distT="114300" distB="114300" distL="114300" distR="114300">
                  <wp:extent cx="5386070" cy="1747520"/>
                  <wp:effectExtent l="0" t="0" r="0" b="0"/>
                  <wp:docPr id="2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5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6388" cy="1747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1" w:sz="8" w:space="0"/>
            <w:left w:val="single" w:color="000001" w:sz="8" w:space="0"/>
            <w:bottom w:val="single" w:color="000001" w:sz="8" w:space="0"/>
            <w:right w:val="single" w:color="000001" w:sz="8" w:space="0"/>
            <w:insideH w:val="single" w:color="000001" w:sz="8" w:space="0"/>
            <w:insideV w:val="single" w:color="000001" w:sz="8" w:space="0"/>
          </w:tblBorders>
          <w:tblCellMar>
            <w:top w:w="100" w:type="dxa"/>
            <w:left w:w="80" w:type="dxa"/>
            <w:bottom w:w="100" w:type="dxa"/>
            <w:right w:w="100" w:type="dxa"/>
          </w:tblCellMar>
        </w:tblPrEx>
        <w:tc>
          <w:tcPr>
            <w:tcBorders>
              <w:top w:val="single" w:color="000001" w:sz="8" w:space="0"/>
              <w:left w:val="single" w:color="000001" w:sz="8" w:space="0"/>
              <w:bottom w:val="single" w:color="000001" w:sz="8" w:space="0"/>
              <w:right w:val="single" w:color="000001" w:sz="8" w:space="0"/>
            </w:tcBorders>
            <w:tcMar>
              <w:left w:w="80" w:type="dxa"/>
            </w:tcMar>
            <w:vAlign w:val="top"/>
          </w:tcPr>
          <w:p>
            <w:pPr>
              <w:spacing w:line="240" w:lineRule="auto"/>
              <w:rPr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vertAlign w:val="baseline"/>
                <w:rtl w:val="0"/>
              </w:rPr>
              <w:t>CONCLUSION:</w:t>
            </w:r>
          </w:p>
        </w:tc>
        <w:tc>
          <w:tcPr>
            <w:tcBorders>
              <w:top w:val="single" w:color="000001" w:sz="8" w:space="0"/>
              <w:left w:val="single" w:color="000001" w:sz="8" w:space="0"/>
              <w:bottom w:val="single" w:color="000001" w:sz="8" w:space="0"/>
              <w:right w:val="single" w:color="000001" w:sz="8" w:space="0"/>
            </w:tcBorders>
            <w:tcMar>
              <w:left w:w="80" w:type="dxa"/>
            </w:tcMar>
            <w:vAlign w:val="top"/>
          </w:tcPr>
          <w:p>
            <w:pPr>
              <w:rPr>
                <w:rFonts w:ascii="Times New Roman" w:hAnsi="Times New Roman" w:eastAsia="Times New Roman" w:cs="Times New Roman"/>
                <w:sz w:val="24"/>
                <w:szCs w:val="24"/>
                <w:vertAlign w:val="baseline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Studied the</w:t>
            </w: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rtl w:val="0"/>
                <w:lang w:val="en-IN"/>
              </w:rPr>
              <w:t xml:space="preserve"> a</w:t>
            </w:r>
            <w:r>
              <w:rPr>
                <w:rFonts w:hint="default" w:ascii="Times New Roman" w:hAnsi="Times New Roman" w:eastAsia="Times New Roman"/>
                <w:sz w:val="24"/>
                <w:szCs w:val="24"/>
                <w:vertAlign w:val="baseline"/>
              </w:rPr>
              <w:t>ppl</w:t>
            </w:r>
            <w:r>
              <w:rPr>
                <w:rFonts w:hint="default" w:ascii="Times New Roman" w:hAnsi="Times New Roman" w:eastAsia="Times New Roman"/>
                <w:sz w:val="24"/>
                <w:szCs w:val="24"/>
                <w:vertAlign w:val="baseline"/>
                <w:lang w:val="en-IN"/>
              </w:rPr>
              <w:t>ication of</w:t>
            </w:r>
            <w:r>
              <w:rPr>
                <w:rFonts w:hint="default" w:ascii="Times New Roman" w:hAnsi="Times New Roman" w:eastAsia="Times New Roman"/>
                <w:sz w:val="24"/>
                <w:szCs w:val="24"/>
                <w:vertAlign w:val="baseline"/>
              </w:rPr>
              <w:t xml:space="preserve"> the concept of functions to incorporate modularity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rtl w:val="0"/>
              </w:rPr>
              <w:t>.</w:t>
            </w:r>
          </w:p>
        </w:tc>
      </w:tr>
    </w:tbl>
    <w:p>
      <w:pPr>
        <w:rPr>
          <w:vertAlign w:val="baseline"/>
        </w:rPr>
      </w:pPr>
      <w:bookmarkStart w:id="0" w:name="_GoBack"/>
    </w:p>
    <w:bookmarkEnd w:id="0"/>
    <w:sectPr>
      <w:pgSz w:w="12240" w:h="15840"/>
      <w:pgMar w:top="1440" w:right="1440" w:bottom="1440" w:left="1440" w:header="0" w:footer="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Arial Unicode MS">
    <w:panose1 w:val="020B0604020202020204"/>
    <w:charset w:val="86"/>
    <w:family w:val="auto"/>
    <w:pitch w:val="default"/>
    <w:sig w:usb0="F7FFAEFF" w:usb1="F9DFFFFF" w:usb2="0000007F" w:usb3="00000000" w:csb0="203F01FF" w:csb1="D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3A0930A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spacing w:line="276" w:lineRule="auto"/>
    </w:pPr>
    <w:rPr>
      <w:rFonts w:ascii="Arial" w:hAnsi="Arial" w:eastAsia="Arial" w:cs="Arial"/>
      <w:color w:val="00000A"/>
      <w:sz w:val="22"/>
      <w:szCs w:val="22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widowControl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spacing w:before="400" w:after="120" w:line="240" w:lineRule="auto"/>
      <w:ind w:left="0" w:right="0" w:firstLine="0"/>
      <w:jc w:val="left"/>
    </w:pPr>
    <w:rPr>
      <w:rFonts w:ascii="Arial" w:hAnsi="Arial" w:eastAsia="Arial" w:cs="Arial"/>
      <w:color w:val="000000"/>
      <w:sz w:val="40"/>
      <w:szCs w:val="40"/>
      <w:u w:val="none"/>
      <w:shd w:val="clear" w:fill="auto"/>
      <w:vertAlign w:val="baseline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widowControl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spacing w:before="360" w:after="120" w:line="240" w:lineRule="auto"/>
      <w:ind w:left="0" w:right="0" w:firstLine="0"/>
      <w:jc w:val="left"/>
    </w:pPr>
    <w:rPr>
      <w:rFonts w:ascii="Arial" w:hAnsi="Arial" w:eastAsia="Arial" w:cs="Arial"/>
      <w:color w:val="000000"/>
      <w:sz w:val="32"/>
      <w:szCs w:val="32"/>
      <w:u w:val="none"/>
      <w:shd w:val="clear" w:fill="auto"/>
      <w:vertAlign w:val="baseline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widowControl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spacing w:before="320" w:after="80" w:line="240" w:lineRule="auto"/>
      <w:ind w:left="0" w:right="0" w:firstLine="0"/>
      <w:jc w:val="left"/>
    </w:pPr>
    <w:rPr>
      <w:rFonts w:ascii="Arial" w:hAnsi="Arial" w:eastAsia="Arial" w:cs="Arial"/>
      <w:color w:val="434343"/>
      <w:sz w:val="28"/>
      <w:szCs w:val="28"/>
      <w:u w:val="none"/>
      <w:shd w:val="clear" w:fill="auto"/>
      <w:vertAlign w:val="baseline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widowControl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spacing w:before="280" w:after="80" w:line="240" w:lineRule="auto"/>
      <w:ind w:left="0" w:right="0" w:firstLine="0"/>
      <w:jc w:val="left"/>
    </w:pPr>
    <w:rPr>
      <w:rFonts w:ascii="Arial" w:hAnsi="Arial" w:eastAsia="Arial" w:cs="Arial"/>
      <w:color w:val="666666"/>
      <w:sz w:val="24"/>
      <w:szCs w:val="24"/>
      <w:u w:val="none"/>
      <w:shd w:val="clear" w:fill="auto"/>
      <w:vertAlign w:val="baseline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widowControl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spacing w:before="240" w:after="80" w:line="240" w:lineRule="auto"/>
      <w:ind w:left="0" w:right="0" w:firstLine="0"/>
      <w:jc w:val="left"/>
    </w:pPr>
    <w:rPr>
      <w:rFonts w:ascii="Arial" w:hAnsi="Arial" w:eastAsia="Arial" w:cs="Arial"/>
      <w:color w:val="666666"/>
      <w:sz w:val="22"/>
      <w:szCs w:val="22"/>
      <w:u w:val="none"/>
      <w:shd w:val="clear" w:fill="auto"/>
      <w:vertAlign w:val="baseline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widowControl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spacing w:before="240" w:after="80" w:line="240" w:lineRule="auto"/>
      <w:ind w:left="0" w:right="0" w:firstLine="0"/>
      <w:jc w:val="left"/>
    </w:pPr>
    <w:rPr>
      <w:rFonts w:ascii="Arial" w:hAnsi="Arial" w:eastAsia="Arial" w:cs="Arial"/>
      <w:i/>
      <w:color w:val="666666"/>
      <w:sz w:val="22"/>
      <w:szCs w:val="22"/>
      <w:u w:val="none"/>
      <w:shd w:val="clear" w:fill="auto"/>
      <w:vertAlign w:val="baseline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uiPriority w:val="0"/>
    <w:pPr>
      <w:keepNext/>
      <w:keepLines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spacing w:before="0" w:after="320" w:line="240" w:lineRule="auto"/>
      <w:ind w:left="0" w:right="0" w:firstLine="0"/>
      <w:jc w:val="left"/>
    </w:pPr>
    <w:rPr>
      <w:rFonts w:ascii="Arial" w:hAnsi="Arial" w:eastAsia="Arial" w:cs="Arial"/>
      <w:color w:val="666666"/>
      <w:sz w:val="30"/>
      <w:szCs w:val="30"/>
      <w:u w:val="none"/>
      <w:shd w:val="clear" w:fill="auto"/>
      <w:vertAlign w:val="baseline"/>
    </w:rPr>
  </w:style>
  <w:style w:type="paragraph" w:styleId="11">
    <w:name w:val="Title"/>
    <w:basedOn w:val="1"/>
    <w:next w:val="1"/>
    <w:uiPriority w:val="0"/>
    <w:pPr>
      <w:keepNext/>
      <w:keepLines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spacing w:before="0" w:after="60" w:line="240" w:lineRule="auto"/>
      <w:ind w:left="0" w:right="0" w:firstLine="0"/>
      <w:jc w:val="left"/>
    </w:pPr>
    <w:rPr>
      <w:rFonts w:ascii="Arial" w:hAnsi="Arial" w:eastAsia="Arial" w:cs="Arial"/>
      <w:color w:val="00000A"/>
      <w:sz w:val="52"/>
      <w:szCs w:val="52"/>
      <w:u w:val="none"/>
      <w:shd w:val="clear" w:fill="auto"/>
      <w:vertAlign w:val="baseline"/>
    </w:rPr>
  </w:style>
  <w:style w:type="table" w:customStyle="1" w:styleId="12">
    <w:name w:val="Table Normal1"/>
    <w:uiPriority w:val="0"/>
  </w:style>
  <w:style w:type="table" w:customStyle="1" w:styleId="13">
    <w:name w:val="_Style 10"/>
    <w:basedOn w:val="12"/>
    <w:uiPriority w:val="0"/>
    <w:tblPr>
      <w:tblCellMar>
        <w:top w:w="100" w:type="dxa"/>
        <w:left w:w="80" w:type="dxa"/>
        <w:bottom w:w="100" w:type="dxa"/>
        <w:right w:w="100" w:type="dxa"/>
      </w:tblCellMar>
    </w:tblPr>
  </w:style>
  <w:style w:type="table" w:customStyle="1" w:styleId="14">
    <w:name w:val="_Style 11"/>
    <w:basedOn w:val="12"/>
    <w:uiPriority w:val="0"/>
    <w:tblPr>
      <w:tblCellMar>
        <w:top w:w="100" w:type="dxa"/>
        <w:left w:w="80" w:type="dxa"/>
        <w:bottom w:w="10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1</TotalTime>
  <ScaleCrop>false</ScaleCrop>
  <LinksUpToDate>false</LinksUpToDate>
  <Application>WPS Office_12.2.0.13266_F1E327BC-269C-435d-A152-05C5408002CA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2023-10-16T16:47:29Z</dcterms:created>
  <dc:creator>shrik</dc:creator>
  <cp:lastModifiedBy>Venugopal Balla</cp:lastModifiedBy>
  <dcterms:modified xsi:type="dcterms:W3CDTF">2023-10-16T16:49:16Z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F1BC0DB695884C01A7E93496B5B1D03F_12</vt:lpwstr>
  </property>
</Properties>
</file>