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Firewall rules for mongodb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 xml:space="preserve"> port opening</w:t>
      </w:r>
    </w:p>
    <w:p>
      <w:pPr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bookmarkStart w:id="0" w:name="_GoBack"/>
      <w:bookmarkEnd w:id="0"/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Firewall connection security rules for mongodb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After inserting inbound and outbound rule we need to add connection security rule.</w:t>
      </w: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olor w:val="333333"/>
          <w:spacing w:val="0"/>
          <w:sz w:val="24"/>
          <w:szCs w:val="24"/>
          <w:shd w:val="clear" w:fill="FFFFFF"/>
          <w:lang w:val="en-IN"/>
        </w:rPr>
        <w:t>C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lick on Connection Security Rules as per below snapshot.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5266690" cy="3950335"/>
            <wp:effectExtent l="0" t="0" r="10160" b="1206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Add Protocol type as “TCP”, Endpoint 1 port as “All Ports”,  Endpoint 2 port as “All Ports”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5266690" cy="3950335"/>
            <wp:effectExtent l="0" t="0" r="10160" b="1206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Add Endpoint 1 and Endpoint 2 as “Local subnet”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5266690" cy="3950335"/>
            <wp:effectExtent l="0" t="0" r="10160" b="1206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Select Authentication mode as “Request inbound and outbound” and method as “Default”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5266690" cy="3950335"/>
            <wp:effectExtent l="0" t="0" r="10160" b="12065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 xml:space="preserve">Select specify profiles to which this rule apply in “Domain , Public and Private” 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5266690" cy="3950335"/>
            <wp:effectExtent l="0" t="0" r="10160" b="12065"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E7DBF"/>
    <w:rsid w:val="08B16C41"/>
    <w:rsid w:val="146E7DBF"/>
    <w:rsid w:val="233E5130"/>
    <w:rsid w:val="26555079"/>
    <w:rsid w:val="5E4F1319"/>
    <w:rsid w:val="6E60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2021-10-27T13:45:00Z</dcterms:created>
  <dc:creator>2919</dc:creator>
  <cp:lastModifiedBy>2919</cp:lastModifiedBy>
  <dcterms:modified xsi:type="dcterms:W3CDTF">2021-10-27T13:57:57Z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9D23ACF88EAA476EBBD4890F149E83E4</vt:lpwstr>
  </property>
</Properties>
</file>