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70B3" w:rsidRDefault="00721A28" w:rsidP="00C10B1A">
      <w:pPr>
        <w:spacing w:line="360" w:lineRule="auto"/>
        <w:jc w:val="center"/>
      </w:pPr>
      <w:r w:rsidRPr="0080177A">
        <w:rPr>
          <w:rFonts w:ascii="Times New Roman" w:hAnsi="Times New Roman" w:cs="Times New Roman"/>
          <w:b/>
          <w:bCs/>
          <w:sz w:val="36"/>
          <w:szCs w:val="36"/>
        </w:rPr>
        <w:t>Privacy-Preserving Federated Learning in Smart Cities Using Optimized Differential Privacy Mechanisms</w:t>
      </w:r>
    </w:p>
    <w:p w:rsidR="003F090F" w:rsidRPr="0044115E" w:rsidRDefault="003F090F" w:rsidP="003F090F">
      <w:pPr>
        <w:spacing w:line="360" w:lineRule="auto"/>
        <w:jc w:val="center"/>
        <w:rPr>
          <w:rFonts w:ascii="Times New Roman" w:hAnsi="Times New Roman" w:cs="Times New Roman"/>
          <w:b/>
          <w:sz w:val="18"/>
          <w:szCs w:val="18"/>
        </w:rPr>
      </w:pPr>
      <w:r w:rsidRPr="0044115E">
        <w:rPr>
          <w:rFonts w:ascii="Times New Roman" w:hAnsi="Times New Roman" w:cs="Times New Roman"/>
          <w:b/>
          <w:sz w:val="18"/>
          <w:szCs w:val="18"/>
        </w:rPr>
        <w:t xml:space="preserve">Naveen Sai Bommina 1, Dr. Syed Umar 2 Uppu Lokesh 3, Nandipati Sai </w:t>
      </w:r>
      <w:r w:rsidR="007906ED" w:rsidRPr="0044115E">
        <w:rPr>
          <w:rFonts w:ascii="Times New Roman" w:hAnsi="Times New Roman" w:cs="Times New Roman"/>
          <w:b/>
          <w:sz w:val="18"/>
          <w:szCs w:val="18"/>
        </w:rPr>
        <w:t xml:space="preserve">Akash 4, </w:t>
      </w:r>
      <w:r w:rsidR="006A2DA3" w:rsidRPr="0044115E">
        <w:rPr>
          <w:rFonts w:ascii="Times New Roman" w:hAnsi="Times New Roman" w:cs="Times New Roman"/>
          <w:b/>
          <w:sz w:val="18"/>
          <w:szCs w:val="18"/>
        </w:rPr>
        <w:t xml:space="preserve">Dr. P.Krishna Kishore </w:t>
      </w:r>
      <w:r w:rsidRPr="0044115E">
        <w:rPr>
          <w:rFonts w:ascii="Times New Roman" w:hAnsi="Times New Roman" w:cs="Times New Roman"/>
          <w:b/>
          <w:sz w:val="18"/>
          <w:szCs w:val="18"/>
        </w:rPr>
        <w:t>5,Dr.Pedakolmi Venkateswarlu6 Dr.K.Kiran Kumar</w:t>
      </w:r>
    </w:p>
    <w:p w:rsidR="003F090F" w:rsidRPr="0044115E" w:rsidRDefault="003F090F" w:rsidP="003F090F">
      <w:pPr>
        <w:spacing w:line="360" w:lineRule="auto"/>
        <w:jc w:val="center"/>
        <w:rPr>
          <w:rFonts w:ascii="Times New Roman" w:hAnsi="Times New Roman" w:cs="Times New Roman"/>
          <w:b/>
          <w:sz w:val="16"/>
          <w:szCs w:val="16"/>
        </w:rPr>
      </w:pPr>
      <w:r w:rsidRPr="0044115E">
        <w:rPr>
          <w:rFonts w:ascii="Times New Roman" w:hAnsi="Times New Roman" w:cs="Times New Roman"/>
          <w:b/>
          <w:sz w:val="16"/>
          <w:szCs w:val="16"/>
        </w:rPr>
        <w:t xml:space="preserve">1. Student, Department of Computer Science and Engineering University </w:t>
      </w:r>
      <w:r w:rsidR="000A40B7" w:rsidRPr="0044115E">
        <w:rPr>
          <w:rFonts w:ascii="Times New Roman" w:hAnsi="Times New Roman" w:cs="Times New Roman"/>
          <w:b/>
          <w:sz w:val="16"/>
          <w:szCs w:val="16"/>
        </w:rPr>
        <w:t>of</w:t>
      </w:r>
      <w:r w:rsidR="000A40B7" w:rsidRPr="0044115E">
        <w:rPr>
          <w:rFonts w:ascii="Times New Roman" w:hAnsi="Times New Roman" w:cs="Times New Roman"/>
          <w:b/>
          <w:kern w:val="0"/>
          <w:sz w:val="16"/>
          <w:szCs w:val="16"/>
          <w14:ligatures w14:val="none"/>
        </w:rPr>
        <w:t xml:space="preserve"> South Florida</w:t>
      </w:r>
      <w:r w:rsidRPr="0044115E">
        <w:rPr>
          <w:rFonts w:ascii="Times New Roman" w:hAnsi="Times New Roman" w:cs="Times New Roman"/>
          <w:b/>
          <w:sz w:val="16"/>
          <w:szCs w:val="16"/>
        </w:rPr>
        <w:t>, Tampa, Florida.</w:t>
      </w:r>
    </w:p>
    <w:p w:rsidR="003F090F" w:rsidRPr="0044115E" w:rsidRDefault="003F090F" w:rsidP="003F090F">
      <w:pPr>
        <w:spacing w:line="360" w:lineRule="auto"/>
        <w:jc w:val="center"/>
        <w:rPr>
          <w:rFonts w:ascii="Times New Roman" w:hAnsi="Times New Roman" w:cs="Times New Roman"/>
          <w:b/>
          <w:sz w:val="16"/>
          <w:szCs w:val="16"/>
        </w:rPr>
      </w:pPr>
      <w:r w:rsidRPr="0044115E">
        <w:rPr>
          <w:rFonts w:ascii="Times New Roman" w:hAnsi="Times New Roman" w:cs="Times New Roman"/>
          <w:b/>
          <w:sz w:val="16"/>
          <w:szCs w:val="16"/>
        </w:rPr>
        <w:t xml:space="preserve"> 2. Professor, Department of Computer Science and Engineering, Malla Reddy (MR) Deemed to be University, Hyderabad India</w:t>
      </w:r>
    </w:p>
    <w:p w:rsidR="003F090F" w:rsidRPr="0044115E" w:rsidRDefault="003F090F" w:rsidP="003F090F">
      <w:pPr>
        <w:spacing w:line="360" w:lineRule="auto"/>
        <w:jc w:val="center"/>
        <w:rPr>
          <w:rFonts w:ascii="Times New Roman" w:hAnsi="Times New Roman" w:cs="Times New Roman"/>
          <w:b/>
          <w:sz w:val="16"/>
          <w:szCs w:val="16"/>
        </w:rPr>
      </w:pPr>
      <w:r w:rsidRPr="0044115E">
        <w:rPr>
          <w:rFonts w:ascii="Times New Roman" w:hAnsi="Times New Roman" w:cs="Times New Roman"/>
          <w:b/>
          <w:sz w:val="16"/>
          <w:szCs w:val="16"/>
        </w:rPr>
        <w:t>3. Student, Department of Computer Science and Engineering, Oklahoma City University, Oklahoma City, Oklahoma.</w:t>
      </w:r>
    </w:p>
    <w:p w:rsidR="003F090F" w:rsidRPr="0044115E" w:rsidRDefault="003F090F" w:rsidP="003F090F">
      <w:pPr>
        <w:spacing w:line="360" w:lineRule="auto"/>
        <w:jc w:val="center"/>
        <w:rPr>
          <w:rFonts w:ascii="Times New Roman" w:hAnsi="Times New Roman" w:cs="Times New Roman"/>
          <w:b/>
          <w:sz w:val="16"/>
          <w:szCs w:val="16"/>
        </w:rPr>
      </w:pPr>
      <w:r w:rsidRPr="0044115E">
        <w:rPr>
          <w:rFonts w:ascii="Times New Roman" w:hAnsi="Times New Roman" w:cs="Times New Roman"/>
          <w:b/>
          <w:sz w:val="16"/>
          <w:szCs w:val="16"/>
        </w:rPr>
        <w:t>4. Student, Department of Computer Science and Engineering, Campbellsville University, Campbellsville, Kentucky.</w:t>
      </w:r>
    </w:p>
    <w:p w:rsidR="003F090F" w:rsidRPr="0044115E" w:rsidRDefault="007906ED" w:rsidP="003F090F">
      <w:pPr>
        <w:spacing w:line="360" w:lineRule="auto"/>
        <w:jc w:val="center"/>
        <w:rPr>
          <w:rFonts w:ascii="Times New Roman" w:hAnsi="Times New Roman" w:cs="Times New Roman"/>
          <w:b/>
          <w:sz w:val="16"/>
          <w:szCs w:val="16"/>
        </w:rPr>
      </w:pPr>
      <w:r w:rsidRPr="0044115E">
        <w:rPr>
          <w:rFonts w:ascii="Times New Roman" w:hAnsi="Times New Roman" w:cs="Times New Roman"/>
          <w:b/>
          <w:sz w:val="16"/>
          <w:szCs w:val="16"/>
        </w:rPr>
        <w:t>5. Assistant</w:t>
      </w:r>
      <w:r w:rsidR="003F090F" w:rsidRPr="0044115E">
        <w:rPr>
          <w:rFonts w:ascii="Times New Roman" w:hAnsi="Times New Roman" w:cs="Times New Roman"/>
          <w:b/>
          <w:sz w:val="16"/>
          <w:szCs w:val="16"/>
        </w:rPr>
        <w:t xml:space="preserve"> Professor, Department of </w:t>
      </w:r>
      <w:r w:rsidRPr="0044115E">
        <w:rPr>
          <w:rFonts w:ascii="Times New Roman" w:hAnsi="Times New Roman" w:cs="Times New Roman"/>
          <w:b/>
          <w:sz w:val="16"/>
          <w:szCs w:val="16"/>
        </w:rPr>
        <w:t>Information Technology, B</w:t>
      </w:r>
      <w:r w:rsidR="006A2DA3" w:rsidRPr="0044115E">
        <w:rPr>
          <w:rFonts w:ascii="Times New Roman" w:hAnsi="Times New Roman" w:cs="Times New Roman"/>
          <w:b/>
          <w:sz w:val="16"/>
          <w:szCs w:val="16"/>
        </w:rPr>
        <w:t>VRIT HYDERABAD</w:t>
      </w:r>
      <w:r w:rsidRPr="0044115E">
        <w:rPr>
          <w:rFonts w:ascii="Times New Roman" w:hAnsi="Times New Roman" w:cs="Times New Roman"/>
          <w:b/>
          <w:sz w:val="16"/>
          <w:szCs w:val="16"/>
        </w:rPr>
        <w:t xml:space="preserve"> College of Engineering for Woman</w:t>
      </w:r>
      <w:r w:rsidR="003F090F" w:rsidRPr="0044115E">
        <w:rPr>
          <w:rFonts w:ascii="Times New Roman" w:hAnsi="Times New Roman" w:cs="Times New Roman"/>
          <w:b/>
          <w:sz w:val="16"/>
          <w:szCs w:val="16"/>
        </w:rPr>
        <w:t>, India.</w:t>
      </w:r>
    </w:p>
    <w:p w:rsidR="003F090F" w:rsidRPr="0044115E" w:rsidRDefault="003F090F" w:rsidP="003F090F">
      <w:pPr>
        <w:spacing w:line="360" w:lineRule="auto"/>
        <w:jc w:val="center"/>
        <w:rPr>
          <w:rFonts w:ascii="Times New Roman" w:hAnsi="Times New Roman" w:cs="Times New Roman"/>
          <w:b/>
          <w:sz w:val="16"/>
          <w:szCs w:val="16"/>
        </w:rPr>
      </w:pPr>
      <w:r w:rsidRPr="0044115E">
        <w:rPr>
          <w:rFonts w:ascii="Times New Roman" w:hAnsi="Times New Roman" w:cs="Times New Roman"/>
          <w:b/>
          <w:sz w:val="16"/>
          <w:szCs w:val="16"/>
        </w:rPr>
        <w:t xml:space="preserve"> 6. Associate Professor, Department of Computer Science and Engineering, Malla Reddy (MR) Deemed to be University, Hyderabad India</w:t>
      </w:r>
    </w:p>
    <w:p w:rsidR="003F090F" w:rsidRPr="0044115E" w:rsidRDefault="003F090F" w:rsidP="003F090F">
      <w:pPr>
        <w:spacing w:line="360" w:lineRule="auto"/>
        <w:jc w:val="center"/>
        <w:rPr>
          <w:rFonts w:ascii="Times New Roman" w:hAnsi="Times New Roman" w:cs="Times New Roman"/>
          <w:b/>
          <w:sz w:val="16"/>
          <w:szCs w:val="16"/>
        </w:rPr>
      </w:pPr>
      <w:r w:rsidRPr="0044115E">
        <w:rPr>
          <w:rFonts w:ascii="Times New Roman" w:hAnsi="Times New Roman" w:cs="Times New Roman"/>
          <w:b/>
          <w:sz w:val="16"/>
          <w:szCs w:val="16"/>
        </w:rPr>
        <w:t>7. Professor, Department of Computer Science and Engineering, Koneru Lakshmaiah Education Foundation, Vaddeswaram, Guntur District.</w:t>
      </w:r>
    </w:p>
    <w:p w:rsidR="003F090F" w:rsidRPr="0044115E" w:rsidRDefault="003F090F" w:rsidP="003F090F">
      <w:pPr>
        <w:spacing w:line="360" w:lineRule="auto"/>
        <w:jc w:val="center"/>
        <w:rPr>
          <w:rFonts w:ascii="Times New Roman" w:hAnsi="Times New Roman" w:cs="Times New Roman"/>
          <w:b/>
          <w:sz w:val="18"/>
          <w:szCs w:val="18"/>
        </w:rPr>
      </w:pPr>
      <w:r w:rsidRPr="0044115E">
        <w:rPr>
          <w:rFonts w:ascii="Times New Roman" w:hAnsi="Times New Roman" w:cs="Times New Roman"/>
          <w:b/>
          <w:sz w:val="18"/>
          <w:szCs w:val="18"/>
        </w:rPr>
        <w:t>E-mail:1.bomminanaveensai1@gmail.com,2.syedumar@mrec.ac.in,3</w:t>
      </w:r>
      <w:r w:rsidRPr="0044115E">
        <w:rPr>
          <w:rFonts w:ascii="Times New Roman" w:hAnsi="Times New Roman" w:cs="Times New Roman"/>
          <w:b/>
          <w:color w:val="000000" w:themeColor="text1"/>
          <w:sz w:val="18"/>
          <w:szCs w:val="18"/>
        </w:rPr>
        <w:t xml:space="preserve">. </w:t>
      </w:r>
      <w:r w:rsidRPr="0044115E">
        <w:rPr>
          <w:rStyle w:val="Hyperlink"/>
          <w:rFonts w:ascii="Times New Roman" w:hAnsi="Times New Roman" w:cs="Times New Roman"/>
          <w:b/>
          <w:color w:val="000000" w:themeColor="text1"/>
          <w:sz w:val="18"/>
          <w:szCs w:val="18"/>
          <w:u w:val="none"/>
        </w:rPr>
        <w:t>uppulokesh666@gmail.com</w:t>
      </w:r>
      <w:r w:rsidRPr="0044115E">
        <w:rPr>
          <w:rFonts w:ascii="Times New Roman" w:hAnsi="Times New Roman" w:cs="Times New Roman"/>
          <w:b/>
          <w:sz w:val="18"/>
          <w:szCs w:val="18"/>
        </w:rPr>
        <w:t xml:space="preserve">, 4. </w:t>
      </w:r>
      <w:r w:rsidR="007906ED" w:rsidRPr="0044115E">
        <w:rPr>
          <w:rFonts w:ascii="Times New Roman" w:hAnsi="Times New Roman" w:cs="Times New Roman"/>
          <w:b/>
          <w:sz w:val="18"/>
          <w:szCs w:val="18"/>
        </w:rPr>
        <w:t>nandipatisaiakash@gmail.com,5.krishna.boinapalli@gmail.com</w:t>
      </w:r>
      <w:r w:rsidRPr="0044115E">
        <w:rPr>
          <w:rFonts w:ascii="Times New Roman" w:hAnsi="Times New Roman" w:cs="Times New Roman"/>
          <w:b/>
          <w:sz w:val="18"/>
          <w:szCs w:val="18"/>
        </w:rPr>
        <w:t>,6.venkat123.pedakolmi@gmail.com,7.kiran5434@kluniversity.in</w:t>
      </w:r>
    </w:p>
    <w:p w:rsidR="003F090F" w:rsidRDefault="003F090F">
      <w:pPr>
        <w:sectPr w:rsidR="003F090F">
          <w:pgSz w:w="11906" w:h="16838"/>
          <w:pgMar w:top="1440" w:right="1440" w:bottom="1440" w:left="1440" w:header="0" w:footer="0" w:gutter="0"/>
          <w:cols w:space="720"/>
          <w:formProt w:val="0"/>
          <w:docGrid w:linePitch="360" w:charSpace="8192"/>
        </w:sectPr>
      </w:pPr>
    </w:p>
    <w:p w:rsidR="007070B3" w:rsidRDefault="007070B3">
      <w:pPr>
        <w:spacing w:line="360" w:lineRule="auto"/>
        <w:jc w:val="center"/>
        <w:rPr>
          <w:sz w:val="28"/>
          <w:szCs w:val="28"/>
        </w:rPr>
      </w:pPr>
    </w:p>
    <w:p w:rsidR="007070B3" w:rsidRDefault="007070B3">
      <w:pPr>
        <w:sectPr w:rsidR="007070B3">
          <w:type w:val="continuous"/>
          <w:pgSz w:w="11906" w:h="16838"/>
          <w:pgMar w:top="1440" w:right="1440" w:bottom="1440" w:left="1440" w:header="0" w:footer="0" w:gutter="0"/>
          <w:cols w:num="2" w:space="720"/>
          <w:formProt w:val="0"/>
          <w:docGrid w:linePitch="360" w:charSpace="8192"/>
        </w:sectPr>
      </w:pPr>
    </w:p>
    <w:p w:rsidR="007070B3" w:rsidRDefault="0088406A">
      <w:pPr>
        <w:spacing w:line="360" w:lineRule="auto"/>
        <w:jc w:val="both"/>
        <w:rPr>
          <w:rFonts w:ascii="Times New Roman" w:hAnsi="Times New Roman" w:cs="Times New Roman"/>
          <w:b/>
          <w:bCs/>
        </w:rPr>
      </w:pPr>
      <w:r>
        <w:rPr>
          <w:rFonts w:ascii="Times New Roman" w:hAnsi="Times New Roman" w:cs="Times New Roman"/>
          <w:b/>
          <w:bCs/>
        </w:rPr>
        <w:t xml:space="preserve">Abstract: </w:t>
      </w:r>
    </w:p>
    <w:p w:rsidR="00A64B5F" w:rsidRDefault="00633F90" w:rsidP="00ED6904">
      <w:pPr>
        <w:spacing w:line="360" w:lineRule="auto"/>
        <w:jc w:val="both"/>
        <w:rPr>
          <w:rFonts w:ascii="Times New Roman" w:hAnsi="Times New Roman" w:cs="Times New Roman"/>
        </w:rPr>
      </w:pPr>
      <w:r w:rsidRPr="00633F90">
        <w:rPr>
          <w:rFonts w:ascii="Times New Roman" w:hAnsi="Times New Roman" w:cs="Times New Roman"/>
        </w:rPr>
        <w:t xml:space="preserve">Smart cities generate massive amounts of sensitive data from distributed sources such as surveillance systems, traffic sensors, healthcare devices, and citizen services. Leveraging this data through machine learning offers immense potential for real-time decision-making and urban optimization. However, data privacy concerns present a major barrier to centralized data collection. Federated Learning (FL) has emerged as a promising solution by enabling decentralized model training across edge devices without transferring raw data. Despite this, FL remains vulnerable to privacy leakage through model updates. This paper proposes a novel approach for Privacy-Preserving Federated Learning in smart city environments using Optimized Differential Privacy (DP) Mechanisms. By integrating dynamic noise calibration and adaptive clipping techniques, our method balances the trade-off between model utility and privacy guarantees. We evaluate our approach on real-world smart city datasets involving traffic prediction and energy consumption </w:t>
      </w:r>
      <w:proofErr w:type="spellStart"/>
      <w:r w:rsidRPr="00633F90">
        <w:rPr>
          <w:rFonts w:ascii="Times New Roman" w:hAnsi="Times New Roman" w:cs="Times New Roman"/>
        </w:rPr>
        <w:t>modeling</w:t>
      </w:r>
      <w:proofErr w:type="spellEnd"/>
      <w:r w:rsidRPr="00633F90">
        <w:rPr>
          <w:rFonts w:ascii="Times New Roman" w:hAnsi="Times New Roman" w:cs="Times New Roman"/>
        </w:rPr>
        <w:t>. Results demonstrate that the optimized DP-enhanced FL framework significantly reduces privacy risks while maintaining high model accuracy, outperforming standard DP methods. This framework contributes to the development of secure and privacy-conscious AI systems in smart urban infrastructures, ensuring compliance with data protection regulations and fostering citizen trust.</w:t>
      </w:r>
    </w:p>
    <w:p w:rsidR="007070B3" w:rsidRDefault="0088406A" w:rsidP="00ED6904">
      <w:pPr>
        <w:spacing w:line="360" w:lineRule="auto"/>
        <w:jc w:val="both"/>
        <w:rPr>
          <w:rFonts w:ascii="Times New Roman" w:hAnsi="Times New Roman" w:cs="Times New Roman"/>
        </w:rPr>
      </w:pPr>
      <w:r>
        <w:rPr>
          <w:rFonts w:ascii="Times New Roman" w:hAnsi="Times New Roman" w:cs="Times New Roman"/>
        </w:rPr>
        <w:lastRenderedPageBreak/>
        <w:t xml:space="preserve"> </w:t>
      </w:r>
    </w:p>
    <w:p w:rsidR="007070B3" w:rsidRDefault="0088406A" w:rsidP="00633F90">
      <w:pPr>
        <w:spacing w:line="360" w:lineRule="auto"/>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w:t>
      </w:r>
      <w:r w:rsidR="00633F90" w:rsidRPr="00633F90">
        <w:rPr>
          <w:rFonts w:ascii="Times New Roman" w:hAnsi="Times New Roman" w:cs="Times New Roman"/>
        </w:rPr>
        <w:t>Federated Learning (FL)</w:t>
      </w:r>
      <w:r w:rsidR="00633F90">
        <w:rPr>
          <w:rFonts w:ascii="Times New Roman" w:hAnsi="Times New Roman" w:cs="Times New Roman"/>
        </w:rPr>
        <w:t xml:space="preserve">, </w:t>
      </w:r>
      <w:r w:rsidR="00633F90" w:rsidRPr="00633F90">
        <w:rPr>
          <w:rFonts w:ascii="Times New Roman" w:hAnsi="Times New Roman" w:cs="Times New Roman"/>
        </w:rPr>
        <w:t>Smart Cities</w:t>
      </w:r>
      <w:r w:rsidR="00633F90">
        <w:rPr>
          <w:rFonts w:ascii="Times New Roman" w:hAnsi="Times New Roman" w:cs="Times New Roman"/>
        </w:rPr>
        <w:t xml:space="preserve">, </w:t>
      </w:r>
      <w:r w:rsidR="00633F90" w:rsidRPr="00633F90">
        <w:rPr>
          <w:rFonts w:ascii="Times New Roman" w:hAnsi="Times New Roman" w:cs="Times New Roman"/>
        </w:rPr>
        <w:t>Differential Privacy (DP)</w:t>
      </w:r>
      <w:r w:rsidR="00633F90">
        <w:rPr>
          <w:rFonts w:ascii="Times New Roman" w:hAnsi="Times New Roman" w:cs="Times New Roman"/>
        </w:rPr>
        <w:t xml:space="preserve">, </w:t>
      </w:r>
      <w:r w:rsidR="00633F90" w:rsidRPr="00633F90">
        <w:rPr>
          <w:rFonts w:ascii="Times New Roman" w:hAnsi="Times New Roman" w:cs="Times New Roman"/>
        </w:rPr>
        <w:t>Privacy-Preserving Machine Learning</w:t>
      </w:r>
      <w:r w:rsidR="00633F90">
        <w:rPr>
          <w:rFonts w:ascii="Times New Roman" w:hAnsi="Times New Roman" w:cs="Times New Roman"/>
        </w:rPr>
        <w:t xml:space="preserve">, </w:t>
      </w:r>
      <w:r w:rsidR="00633F90" w:rsidRPr="00633F90">
        <w:rPr>
          <w:rFonts w:ascii="Times New Roman" w:hAnsi="Times New Roman" w:cs="Times New Roman"/>
        </w:rPr>
        <w:t>Edge Computing</w:t>
      </w:r>
      <w:r w:rsidR="00633F90">
        <w:rPr>
          <w:rFonts w:ascii="Times New Roman" w:hAnsi="Times New Roman" w:cs="Times New Roman"/>
        </w:rPr>
        <w:t xml:space="preserve">, </w:t>
      </w:r>
      <w:r w:rsidR="00633F90" w:rsidRPr="00633F90">
        <w:rPr>
          <w:rFonts w:ascii="Times New Roman" w:hAnsi="Times New Roman" w:cs="Times New Roman"/>
        </w:rPr>
        <w:t>Optimized Differential Privacy Mechanisms</w:t>
      </w:r>
      <w:r w:rsidR="00633F90">
        <w:rPr>
          <w:rFonts w:ascii="Times New Roman" w:hAnsi="Times New Roman" w:cs="Times New Roman"/>
        </w:rPr>
        <w:t xml:space="preserve">, </w:t>
      </w:r>
      <w:r w:rsidR="00633F90" w:rsidRPr="00633F90">
        <w:rPr>
          <w:rFonts w:ascii="Times New Roman" w:hAnsi="Times New Roman" w:cs="Times New Roman"/>
        </w:rPr>
        <w:t>Data Security</w:t>
      </w:r>
      <w:r w:rsidR="00633F90">
        <w:rPr>
          <w:rFonts w:ascii="Times New Roman" w:hAnsi="Times New Roman" w:cs="Times New Roman"/>
        </w:rPr>
        <w:t xml:space="preserve">, </w:t>
      </w:r>
      <w:r w:rsidR="00633F90" w:rsidRPr="00633F90">
        <w:rPr>
          <w:rFonts w:ascii="Times New Roman" w:hAnsi="Times New Roman" w:cs="Times New Roman"/>
        </w:rPr>
        <w:t>Adaptive Noise Injection</w:t>
      </w:r>
      <w:r w:rsidR="00633F90">
        <w:rPr>
          <w:rFonts w:ascii="Times New Roman" w:hAnsi="Times New Roman" w:cs="Times New Roman"/>
        </w:rPr>
        <w:t xml:space="preserve">, </w:t>
      </w:r>
      <w:r w:rsidR="00633F90" w:rsidRPr="00633F90">
        <w:rPr>
          <w:rFonts w:ascii="Times New Roman" w:hAnsi="Times New Roman" w:cs="Times New Roman"/>
        </w:rPr>
        <w:t>Decentralized Learning</w:t>
      </w:r>
      <w:r w:rsidR="00633F90">
        <w:rPr>
          <w:rFonts w:ascii="Times New Roman" w:hAnsi="Times New Roman" w:cs="Times New Roman"/>
        </w:rPr>
        <w:t xml:space="preserve">, </w:t>
      </w:r>
      <w:r w:rsidR="00633F90" w:rsidRPr="00633F90">
        <w:rPr>
          <w:rFonts w:ascii="Times New Roman" w:hAnsi="Times New Roman" w:cs="Times New Roman"/>
        </w:rPr>
        <w:t>Privacy-Utility Trade-off</w:t>
      </w:r>
      <w:r w:rsidR="00162BB0">
        <w:rPr>
          <w:rFonts w:ascii="Times New Roman" w:hAnsi="Times New Roman" w:cs="Times New Roman"/>
        </w:rPr>
        <w:t>.</w:t>
      </w:r>
    </w:p>
    <w:p w:rsidR="007070B3" w:rsidRDefault="0088406A">
      <w:pPr>
        <w:spacing w:line="360" w:lineRule="auto"/>
        <w:jc w:val="both"/>
        <w:rPr>
          <w:rFonts w:ascii="Times New Roman" w:hAnsi="Times New Roman" w:cs="Times New Roman"/>
          <w:vanish/>
        </w:rPr>
      </w:pPr>
      <w:r>
        <w:rPr>
          <w:rFonts w:ascii="Times New Roman" w:hAnsi="Times New Roman" w:cs="Times New Roman"/>
          <w:vanish/>
        </w:rPr>
        <w:t>Top of Form</w:t>
      </w:r>
    </w:p>
    <w:p w:rsidR="007070B3" w:rsidRDefault="007070B3">
      <w:pPr>
        <w:spacing w:line="360" w:lineRule="auto"/>
        <w:jc w:val="both"/>
        <w:rPr>
          <w:rFonts w:ascii="Times New Roman" w:hAnsi="Times New Roman" w:cs="Times New Roman"/>
        </w:rPr>
      </w:pPr>
    </w:p>
    <w:p w:rsidR="007070B3" w:rsidRDefault="0088406A">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The evolution of smart cities has led to the widespread deployment of interconnected sensors, devices, and systems that continuously generate vast amounts of data across domains such as transportation, healthcare, energy, and public safety. This data, when harnessed effectively using machine learning (ML), can drive intelligent urban planning, real-time monitoring, and personalized citizen services. However, the centralized aggregation of sensitive data raises significant concerns about individual privacy, data ownership, and compliance with legal regulations such as the General Data Protection Regulation (GDPR) and other data governance frameworks.</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To address these concerns, Federated Learning (FL) has emerged as a decentralized ML paradigm that allows individual devices or nodes to collaboratively train a shared model without exposing their raw data. This approach is particularly valuable in smart city infrastructures where data is naturally distributed across edge devices such as surveillance cameras, traffic sensors, and smart meters. While FL reduces the risk of data breaches associated with central storage, it is not inherently immune to inference attacks or model inversion, where malicious actors can exploit shared gradients or model updates to reconstruct private data.</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To further strengthen privacy in federated settings, Differential Privacy (DP) has been introduced as a formal framework that adds controlled noise to the model updates, thereby ensuring that individual contributions cannot be re-identified. However, conventional DP mechanisms often compromise model utility, especially in resource-constrained and highly dynamic environments like smart cities. This creates a pressing need for optimized DP strategies that can adaptively balance the trade-off between privacy and performance.</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In this study, we propose a Privacy-Preserving Federated Learning Framework that incorporates Optimized Differential Privacy Mechanisms tailored for smart city applications. Our method uses dynamic noise scaling, adaptive gradient clipping, and privacy budget tuning to enhance data confidentiality while preserving model accuracy. We validate the proposed framework on real-world smart city datasets involving traffic prediction and energy consumption tasks. Experimental results indicate that our approach significantly improves privacy preservation without incurring major performance losses.</w:t>
      </w:r>
    </w:p>
    <w:p w:rsidR="00842C69" w:rsidRDefault="00633F90" w:rsidP="00633F90">
      <w:pPr>
        <w:spacing w:line="360" w:lineRule="auto"/>
        <w:jc w:val="both"/>
        <w:rPr>
          <w:rFonts w:ascii="Times New Roman" w:hAnsi="Times New Roman" w:cs="Times New Roman"/>
        </w:rPr>
      </w:pPr>
      <w:r w:rsidRPr="00633F90">
        <w:rPr>
          <w:rFonts w:ascii="Times New Roman" w:hAnsi="Times New Roman" w:cs="Times New Roman"/>
        </w:rPr>
        <w:lastRenderedPageBreak/>
        <w:t>This work aims to contribute a scalable and practical solution for privacy-conscious AI deployment in smart cities, ensuring that technological innovation does not come at the cost of individual rights or public trust.</w:t>
      </w:r>
    </w:p>
    <w:p w:rsidR="0001186E" w:rsidRDefault="0001186E" w:rsidP="0001186E">
      <w:pPr>
        <w:spacing w:line="360" w:lineRule="auto"/>
        <w:jc w:val="both"/>
        <w:rPr>
          <w:rFonts w:ascii="Times New Roman" w:hAnsi="Times New Roman" w:cs="Times New Roman"/>
        </w:rPr>
      </w:pPr>
    </w:p>
    <w:p w:rsidR="0046003B" w:rsidRPr="00BD4BCD" w:rsidRDefault="00633F90" w:rsidP="0029372A">
      <w:pPr>
        <w:rPr>
          <w:rFonts w:ascii="Times New Roman" w:hAnsi="Times New Roman" w:cs="Times New Roman"/>
          <w:b/>
          <w:bCs/>
          <w:i/>
          <w:iCs/>
        </w:rPr>
      </w:pPr>
      <w:r w:rsidRPr="00633F90">
        <w:rPr>
          <w:rFonts w:ascii="Times New Roman" w:hAnsi="Times New Roman" w:cs="Times New Roman"/>
          <w:b/>
          <w:bCs/>
          <w:i/>
          <w:iCs/>
        </w:rPr>
        <w:t>Federated Learning (FL)</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Federated Learning (FL) is a decentralized machine learning paradigm designed to train shared models across multiple clients or devices while keeping the raw data localized. Unlike traditional centralized learning methods that require aggregating data in a central server, FL enables collaborative training where only the model parameters or updates are communicated. This approach is particularly advantageous in data-sensitive environments like smart cities, where privacy, latency, and data ownership are critical concerns.</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In a typical FL setup, edge devices such as traffic cameras, smart meters, or mobile phones train a local model using their individual datasets. After a local training cycle, each device sends encrypted model updates to a central server, which aggregates them—often using techniques like Federated Averaging (</w:t>
      </w:r>
      <w:proofErr w:type="spellStart"/>
      <w:r w:rsidRPr="00633F90">
        <w:rPr>
          <w:rFonts w:ascii="Times New Roman" w:hAnsi="Times New Roman" w:cs="Times New Roman"/>
        </w:rPr>
        <w:t>FedAvg</w:t>
      </w:r>
      <w:proofErr w:type="spellEnd"/>
      <w:r w:rsidRPr="00633F90">
        <w:rPr>
          <w:rFonts w:ascii="Times New Roman" w:hAnsi="Times New Roman" w:cs="Times New Roman"/>
        </w:rPr>
        <w:t>)—to form a new global model. This model is then redistributed to the devices for the next round of training. This cycle continues iteratively until the model converges.</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The core benefits of FL in smart city applications include:</w:t>
      </w:r>
    </w:p>
    <w:p w:rsidR="00633F90" w:rsidRPr="00633F90" w:rsidRDefault="00633F90" w:rsidP="00633F90">
      <w:pPr>
        <w:pStyle w:val="ListParagraph"/>
        <w:numPr>
          <w:ilvl w:val="0"/>
          <w:numId w:val="31"/>
        </w:numPr>
        <w:spacing w:line="360" w:lineRule="auto"/>
        <w:jc w:val="both"/>
        <w:rPr>
          <w:rFonts w:ascii="Times New Roman" w:hAnsi="Times New Roman" w:cs="Times New Roman"/>
        </w:rPr>
      </w:pPr>
      <w:r w:rsidRPr="00633F90">
        <w:rPr>
          <w:rFonts w:ascii="Times New Roman" w:hAnsi="Times New Roman" w:cs="Times New Roman"/>
        </w:rPr>
        <w:t>Enhanced Privacy: Data never leaves the local device, reducing exposure to breaches or leaks.</w:t>
      </w:r>
    </w:p>
    <w:p w:rsidR="00633F90" w:rsidRPr="00633F90" w:rsidRDefault="00633F90" w:rsidP="00633F90">
      <w:pPr>
        <w:pStyle w:val="ListParagraph"/>
        <w:numPr>
          <w:ilvl w:val="0"/>
          <w:numId w:val="31"/>
        </w:numPr>
        <w:spacing w:line="360" w:lineRule="auto"/>
        <w:jc w:val="both"/>
        <w:rPr>
          <w:rFonts w:ascii="Times New Roman" w:hAnsi="Times New Roman" w:cs="Times New Roman"/>
        </w:rPr>
      </w:pPr>
      <w:r w:rsidRPr="00633F90">
        <w:rPr>
          <w:rFonts w:ascii="Times New Roman" w:hAnsi="Times New Roman" w:cs="Times New Roman"/>
        </w:rPr>
        <w:t>Reduced Latency and Bandwidth: Only model parameters are exchanged, not large datasets.</w:t>
      </w:r>
    </w:p>
    <w:p w:rsidR="00633F90" w:rsidRPr="00633F90" w:rsidRDefault="00633F90" w:rsidP="00633F90">
      <w:pPr>
        <w:pStyle w:val="ListParagraph"/>
        <w:numPr>
          <w:ilvl w:val="0"/>
          <w:numId w:val="31"/>
        </w:numPr>
        <w:spacing w:line="360" w:lineRule="auto"/>
        <w:jc w:val="both"/>
        <w:rPr>
          <w:rFonts w:ascii="Times New Roman" w:hAnsi="Times New Roman" w:cs="Times New Roman"/>
        </w:rPr>
      </w:pPr>
      <w:r w:rsidRPr="00633F90">
        <w:rPr>
          <w:rFonts w:ascii="Times New Roman" w:hAnsi="Times New Roman" w:cs="Times New Roman"/>
        </w:rPr>
        <w:t>Regulatory Compliance: By avoiding centralized data collection, FL supports adherence to privacy laws such as GDPR.</w:t>
      </w:r>
    </w:p>
    <w:p w:rsidR="00633F90" w:rsidRPr="00633F90" w:rsidRDefault="00633F90" w:rsidP="00633F90">
      <w:pPr>
        <w:pStyle w:val="ListParagraph"/>
        <w:numPr>
          <w:ilvl w:val="0"/>
          <w:numId w:val="31"/>
        </w:numPr>
        <w:spacing w:line="360" w:lineRule="auto"/>
        <w:jc w:val="both"/>
        <w:rPr>
          <w:rFonts w:ascii="Times New Roman" w:hAnsi="Times New Roman" w:cs="Times New Roman"/>
        </w:rPr>
      </w:pPr>
      <w:r w:rsidRPr="00633F90">
        <w:rPr>
          <w:rFonts w:ascii="Times New Roman" w:hAnsi="Times New Roman" w:cs="Times New Roman"/>
        </w:rPr>
        <w:t>Scalability: FL can be applied across heterogeneous devices with diverse data distributions.</w:t>
      </w:r>
    </w:p>
    <w:p w:rsidR="00FA6558" w:rsidRDefault="00633F90" w:rsidP="00633F90">
      <w:pPr>
        <w:spacing w:line="360" w:lineRule="auto"/>
        <w:jc w:val="both"/>
        <w:rPr>
          <w:rFonts w:ascii="Times New Roman" w:hAnsi="Times New Roman" w:cs="Times New Roman"/>
        </w:rPr>
      </w:pPr>
      <w:r w:rsidRPr="00633F90">
        <w:rPr>
          <w:rFonts w:ascii="Times New Roman" w:hAnsi="Times New Roman" w:cs="Times New Roman"/>
        </w:rPr>
        <w:t>FL is not without challenges. Model updates can still leak sensitive information through techniques such as gradient leakage, membership inference, or model inversion attacks. Moreover, non-IID (non-independent and identically distributed) data across clients and resource heterogeneity complicate the training process. These vulnerabilities necessitate robust privacy-preserving enhancements such as Differential Privacy (DP) and secure aggregation protocols.</w:t>
      </w:r>
    </w:p>
    <w:p w:rsidR="001971C6" w:rsidRDefault="001971C6" w:rsidP="00987FAC">
      <w:pPr>
        <w:spacing w:line="360" w:lineRule="auto"/>
        <w:jc w:val="both"/>
        <w:rPr>
          <w:rFonts w:ascii="Times New Roman" w:hAnsi="Times New Roman" w:cs="Times New Roman"/>
        </w:rPr>
      </w:pPr>
    </w:p>
    <w:p w:rsidR="00861CE1" w:rsidRPr="00BD4BCD" w:rsidRDefault="00633F90" w:rsidP="00187A4C">
      <w:pPr>
        <w:spacing w:line="360" w:lineRule="auto"/>
        <w:jc w:val="both"/>
        <w:rPr>
          <w:rFonts w:ascii="Times New Roman" w:hAnsi="Times New Roman" w:cs="Times New Roman"/>
          <w:b/>
          <w:bCs/>
          <w:i/>
          <w:iCs/>
        </w:rPr>
      </w:pPr>
      <w:r w:rsidRPr="00633F90">
        <w:rPr>
          <w:rFonts w:ascii="Times New Roman" w:hAnsi="Times New Roman" w:cs="Times New Roman"/>
          <w:b/>
          <w:bCs/>
          <w:i/>
          <w:iCs/>
        </w:rPr>
        <w:t>Privacy-Preserving Machine Learning</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 xml:space="preserve">Privacy-Preserving Machine Learning (PPML) refers to a collection of techniques and frameworks designed to train machine learning models without compromising the confidentiality of sensitive data. As smart cities increasingly rely on AI and data analytics to improve infrastructure, safety, and citizen services, safeguarding personal and contextual data becomes a critical priority. The challenge lies in </w:t>
      </w:r>
      <w:r w:rsidRPr="00633F90">
        <w:rPr>
          <w:rFonts w:ascii="Times New Roman" w:hAnsi="Times New Roman" w:cs="Times New Roman"/>
        </w:rPr>
        <w:lastRenderedPageBreak/>
        <w:t xml:space="preserve">ensuring that data used to train intelligent systems—such as location information, health records, energy usage, or </w:t>
      </w:r>
      <w:proofErr w:type="spellStart"/>
      <w:r w:rsidRPr="00633F90">
        <w:rPr>
          <w:rFonts w:ascii="Times New Roman" w:hAnsi="Times New Roman" w:cs="Times New Roman"/>
        </w:rPr>
        <w:t>behavioral</w:t>
      </w:r>
      <w:proofErr w:type="spellEnd"/>
      <w:r w:rsidRPr="00633F90">
        <w:rPr>
          <w:rFonts w:ascii="Times New Roman" w:hAnsi="Times New Roman" w:cs="Times New Roman"/>
        </w:rPr>
        <w:t xml:space="preserve"> patterns—is protected against unauthorized access, misuse, or inference attacks.</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DP provides a formal mathematical guarantee that the presence or absence of any single data point in a dataset does not significantly affect the outcome of the analysis. By injecting controlled random noise into data, gradients, or model outputs, DP ensures that individual records remain indistinguishable. However, naive implementations of DP can degrade model accuracy, necessitating optimized noise calibration strategies.</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HE allows computations to be performed directly on encrypted data, producing encrypted results that can be decrypted only by the data owner. Although this method offers strong security, it often incurs high computational overhead, making it less feasible for real-time applications in smart cities.</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SMPC enables multiple parties to jointly compute a function over their inputs while keeping those inputs private. It is particularly useful in scenarios where data owners are unwilling to share raw data but still want to contribute to collaborative learning. However, SMPC is computationally intensive and less suitable for large-scale deployments without significant optimization.</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FL itself is a privacy-aware learning strategy, but when combined with techniques like DP or HE, it provides stronger privacy assurances. In PPML frameworks, FL often serves as the base infrastructure, with additional layers added to mitigate potential privacy risks from shared model updates.</w:t>
      </w:r>
    </w:p>
    <w:p w:rsidR="00633F90" w:rsidRPr="00633F90" w:rsidRDefault="00633F90" w:rsidP="00633F90">
      <w:pPr>
        <w:spacing w:line="360" w:lineRule="auto"/>
        <w:jc w:val="both"/>
        <w:rPr>
          <w:rFonts w:ascii="Times New Roman" w:hAnsi="Times New Roman" w:cs="Times New Roman"/>
        </w:rPr>
      </w:pPr>
      <w:r w:rsidRPr="00633F90">
        <w:rPr>
          <w:rFonts w:ascii="Times New Roman" w:hAnsi="Times New Roman" w:cs="Times New Roman"/>
        </w:rPr>
        <w:t>In smart city contexts, the integration of PPML is essential due to the diversity and sensitivity of data sources. For example, smart healthcare systems rely on biometric and clinical data, while transportation systems process continuous geolocation and movement data—all of which demand strict privacy controls.</w:t>
      </w:r>
    </w:p>
    <w:p w:rsidR="003359DB" w:rsidRDefault="00633F90" w:rsidP="00633F90">
      <w:pPr>
        <w:spacing w:line="360" w:lineRule="auto"/>
        <w:jc w:val="both"/>
        <w:rPr>
          <w:rFonts w:ascii="Times New Roman" w:hAnsi="Times New Roman" w:cs="Times New Roman"/>
        </w:rPr>
      </w:pPr>
      <w:r w:rsidRPr="00633F90">
        <w:rPr>
          <w:rFonts w:ascii="Times New Roman" w:hAnsi="Times New Roman" w:cs="Times New Roman"/>
        </w:rPr>
        <w:t>In our proposed framework, we incorporate Optimized Differential Privacy into FL to ensure both scalability and privacy preservation. Unlike traditional PPML implementations that suffer from fixed privacy-utility trade-offs, our approach dynamically adjusts privacy parameters based on model performance and context-aware sensitivity levels. This allows smart city systems to benefit from powerful AI insights without compromising user trust or violating data governance policies.</w:t>
      </w:r>
    </w:p>
    <w:p w:rsidR="001273A8" w:rsidRDefault="001273A8" w:rsidP="00B91842">
      <w:pPr>
        <w:spacing w:line="360" w:lineRule="auto"/>
        <w:jc w:val="both"/>
        <w:rPr>
          <w:rFonts w:ascii="Times New Roman" w:hAnsi="Times New Roman" w:cs="Times New Roman"/>
        </w:rPr>
      </w:pPr>
    </w:p>
    <w:p w:rsidR="007070B3" w:rsidRPr="00371F06" w:rsidRDefault="00633F90" w:rsidP="00633F90">
      <w:pPr>
        <w:pStyle w:val="ListParagraph"/>
        <w:numPr>
          <w:ilvl w:val="0"/>
          <w:numId w:val="1"/>
        </w:numPr>
        <w:spacing w:line="360" w:lineRule="auto"/>
        <w:jc w:val="both"/>
        <w:rPr>
          <w:rFonts w:ascii="Times New Roman" w:hAnsi="Times New Roman" w:cs="Times New Roman"/>
          <w:b/>
          <w:bCs/>
          <w:sz w:val="24"/>
          <w:szCs w:val="24"/>
        </w:rPr>
      </w:pPr>
      <w:r w:rsidRPr="00633F90">
        <w:rPr>
          <w:rFonts w:ascii="Times New Roman" w:hAnsi="Times New Roman" w:cs="Times New Roman"/>
          <w:b/>
          <w:bCs/>
          <w:sz w:val="24"/>
          <w:szCs w:val="24"/>
        </w:rPr>
        <w:t>PRIVACY-PRESERVING FEDERATED LEARNING IN SMART CITIES USING OPTIMIZED DIFFERENTIAL PRIVACY MECHANISMS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The rapid development of smart cities has revolutionized urban living by leveraging data-driven technologies to improve public services, traffic management, energy efficiency, and healthcare. Smart </w:t>
      </w:r>
      <w:r w:rsidRPr="00C935AC">
        <w:rPr>
          <w:rFonts w:ascii="Times New Roman" w:hAnsi="Times New Roman" w:cs="Times New Roman"/>
        </w:rPr>
        <w:lastRenderedPageBreak/>
        <w:t>city infrastructures deploy millions of interconnected devices and sensors that continuously collect diverse data types. While such data can significantly enhance decision-making through machine learning (ML), the sensitive nature of the information—ranging from personal health metrics to location data—raises critical privacy concerns that cannot be ignored.</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Federated Learning (FL) has emerged as a promising distributed learning paradigm that addresses some of these privacy issues by enabling collaborative model training without centralized data aggregation. In FL, individual edge devices or local servers train models on their private data and share only encrypted model updates with a central aggregator. This design inherently limits data exposure and preserves data locality, making it suitable for smart city environments where data sovereignty and latency are important considerations.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FL alone does not fully guarantee privacy. Attackers can perform model inversion or membership inference attacks by </w:t>
      </w:r>
      <w:proofErr w:type="spellStart"/>
      <w:r w:rsidRPr="00C935AC">
        <w:rPr>
          <w:rFonts w:ascii="Times New Roman" w:hAnsi="Times New Roman" w:cs="Times New Roman"/>
        </w:rPr>
        <w:t>analyzing</w:t>
      </w:r>
      <w:proofErr w:type="spellEnd"/>
      <w:r w:rsidRPr="00C935AC">
        <w:rPr>
          <w:rFonts w:ascii="Times New Roman" w:hAnsi="Times New Roman" w:cs="Times New Roman"/>
        </w:rPr>
        <w:t xml:space="preserve"> shared model parameters to extract sensitive information about the underlying datasets. To mitigate such risks, Differential Privacy (DP) techniques are integrated into FL. DP ensures that any single data record’s contribution to the model is obfuscated by adding controlled noise to model updates, offering quantifiable privacy guarantees.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Despite its strong privacy properties, applying DP in federated settings introduces challenges. The noise injected to protect privacy can degrade model accuracy, especially when the data distribution across clients is non-IID—a common characteristic in smart city data due to geographic, temporal, and demographic variations. Moreover, static noise levels or clipping thresholds can lead to suboptimal performance, either by over-noising (hurting utility) or under-noising (compromising privacy).</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To overcome these limitations, this work proposes an optimized differential privacy mechanism tailored for FL in smart cities. The key idea is to dynamically adjust privacy parameters such as noise scale and gradient clipping thresholds based on model training progress, client heterogeneity, and data sensitivity. This adaptive approach ensures efficient use of the privacy budget, preserving model accuracy without sacrificing privacy guarantees.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The architecture consists of edge nodes equipped with local datasets that perform several rounds of local model training. Instead of a fixed noise injection strategy, a privacy controller module on each node monitors local model updates and dynamically calibrates the noise added before sending updates to the central server. This adaptive noise mechanism uses statistical metrics to estimate the impact of clipping and noise on model convergence and adjusts accordingly.</w:t>
      </w:r>
    </w:p>
    <w:p w:rsidR="00C935AC" w:rsidRPr="00C935AC" w:rsidRDefault="00C935AC" w:rsidP="00C935AC">
      <w:pPr>
        <w:spacing w:line="360" w:lineRule="auto"/>
        <w:jc w:val="both"/>
        <w:rPr>
          <w:rFonts w:ascii="Times New Roman" w:hAnsi="Times New Roman" w:cs="Times New Roman"/>
        </w:rPr>
      </w:pPr>
      <w:r>
        <w:rPr>
          <w:rFonts w:ascii="Times New Roman" w:hAnsi="Times New Roman" w:cs="Times New Roman"/>
        </w:rPr>
        <w:t>T</w:t>
      </w:r>
      <w:r w:rsidRPr="00C935AC">
        <w:rPr>
          <w:rFonts w:ascii="Times New Roman" w:hAnsi="Times New Roman" w:cs="Times New Roman"/>
        </w:rPr>
        <w:t xml:space="preserve">he framework incorporates client-specific privacy budgets, recognizing that different data sources may require different privacy protections depending on their sensitivity and regulatory constraints. </w:t>
      </w:r>
      <w:r w:rsidRPr="00C935AC">
        <w:rPr>
          <w:rFonts w:ascii="Times New Roman" w:hAnsi="Times New Roman" w:cs="Times New Roman"/>
        </w:rPr>
        <w:lastRenderedPageBreak/>
        <w:t>For instance, personal health data may warrant a stricter privacy budget compared to traffic flow data. This nuanced allocation enhances overall privacy while allowing more flexible model training.</w:t>
      </w:r>
    </w:p>
    <w:p w:rsidR="0001186E" w:rsidRDefault="0001186E">
      <w:pPr>
        <w:spacing w:line="360" w:lineRule="auto"/>
        <w:jc w:val="both"/>
        <w:rPr>
          <w:rFonts w:ascii="Times New Roman" w:hAnsi="Times New Roman" w:cs="Times New Roman"/>
        </w:rPr>
      </w:pPr>
    </w:p>
    <w:p w:rsidR="007070B3" w:rsidRDefault="0088406A">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LITERATURE SURVEY ANALYSIS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The rise of smart cities has propelled extensive research into privacy-preserving data analytics frameworks, particularly focusing on decentralized learning models such as Federated Learning (FL). Earl</w:t>
      </w:r>
      <w:r w:rsidR="00F040E5">
        <w:rPr>
          <w:rFonts w:ascii="Times New Roman" w:hAnsi="Times New Roman" w:cs="Times New Roman"/>
        </w:rPr>
        <w:t>y works by McMahan et al.</w:t>
      </w:r>
      <w:r w:rsidRPr="00C935AC">
        <w:rPr>
          <w:rFonts w:ascii="Times New Roman" w:hAnsi="Times New Roman" w:cs="Times New Roman"/>
        </w:rPr>
        <w:t xml:space="preserve"> introduced FL as a method for collaborative training without centralizing raw data, setting the foundation for privacy-conscious distributed AI. Since then, numerous studies have explored FL's applicability in privacy-sensitive domains including healthcare, finance, and urban infrastructure.</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Despite FL's potential, its vulnerability to privacy attacks has been widely acknowledged. Research by </w:t>
      </w:r>
      <w:proofErr w:type="spellStart"/>
      <w:r w:rsidRPr="00C935AC">
        <w:rPr>
          <w:rFonts w:ascii="Times New Roman" w:hAnsi="Times New Roman" w:cs="Times New Roman"/>
        </w:rPr>
        <w:t>Melis</w:t>
      </w:r>
      <w:proofErr w:type="spellEnd"/>
      <w:r w:rsidRPr="00C935AC">
        <w:rPr>
          <w:rFonts w:ascii="Times New Roman" w:hAnsi="Times New Roman" w:cs="Times New Roman"/>
        </w:rPr>
        <w:t xml:space="preserve"> et al. (2019) and Nasr et al. (2019) demonstrated how model updates can leak private information through membership inference and model inversion attacks. This prompted a surge in efforts to integrate formal privacy guarantees into FL, primarily through Differential Privacy (DP).</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Differential Privacy, first formalized by </w:t>
      </w:r>
      <w:proofErr w:type="spellStart"/>
      <w:r w:rsidRPr="00C935AC">
        <w:rPr>
          <w:rFonts w:ascii="Times New Roman" w:hAnsi="Times New Roman" w:cs="Times New Roman"/>
        </w:rPr>
        <w:t>Dwork</w:t>
      </w:r>
      <w:proofErr w:type="spellEnd"/>
      <w:r w:rsidRPr="00C935AC">
        <w:rPr>
          <w:rFonts w:ascii="Times New Roman" w:hAnsi="Times New Roman" w:cs="Times New Roman"/>
        </w:rPr>
        <w:t xml:space="preserve"> et al. (2006), has become the gold standard for privacy guarantees in data analysis. In the context of FL, DP mechanisms have been adapted to protect model gradients or updates by injecting random noise. Studies such as those by </w:t>
      </w:r>
      <w:proofErr w:type="spellStart"/>
      <w:r w:rsidRPr="00C935AC">
        <w:rPr>
          <w:rFonts w:ascii="Times New Roman" w:hAnsi="Times New Roman" w:cs="Times New Roman"/>
        </w:rPr>
        <w:t>Abadi</w:t>
      </w:r>
      <w:proofErr w:type="spellEnd"/>
      <w:r w:rsidRPr="00C935AC">
        <w:rPr>
          <w:rFonts w:ascii="Times New Roman" w:hAnsi="Times New Roman" w:cs="Times New Roman"/>
        </w:rPr>
        <w:t xml:space="preserve"> et al. (2016) introduced the DP-SGD algorithm, enabling private stochastic gradient descent with quantifiable privacy loss, which has been influential in privacy-preserving FL implementations.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However, the direct application of DP in FL faces challenges due to the heterogeneity and scale of smart city data. For instance, the work of </w:t>
      </w:r>
      <w:proofErr w:type="spellStart"/>
      <w:r w:rsidRPr="00C935AC">
        <w:rPr>
          <w:rFonts w:ascii="Times New Roman" w:hAnsi="Times New Roman" w:cs="Times New Roman"/>
        </w:rPr>
        <w:t>Truex</w:t>
      </w:r>
      <w:proofErr w:type="spellEnd"/>
      <w:r w:rsidRPr="00C935AC">
        <w:rPr>
          <w:rFonts w:ascii="Times New Roman" w:hAnsi="Times New Roman" w:cs="Times New Roman"/>
        </w:rPr>
        <w:t xml:space="preserve"> et al. (2019) highlights the trade-offs between privacy and model accuracy, especially when datasets are non-IID or skewed. Fixed privacy budgets and uniform noise scaling often degrade the model’s predictive performance in such scenarios.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To address these issues, recent research has focused on optimized and adaptive differential privacy techniques within federated frameworks. Wang et al. (2021) proposed dynamic noise addition strategies that adjust privacy parameters based on the training phase, significantly improving the privacy-utility balance. Similarly, Li et al. (2022) explored client-specific privacy budgets to account for data sensitivity variance, which is crucial for applications spanning diverse smart city data types.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Besides DP enhancements, hybrid privacy approaches combining DP with secure aggregation protocols have gained traction. </w:t>
      </w:r>
      <w:proofErr w:type="spellStart"/>
      <w:r w:rsidRPr="00C935AC">
        <w:rPr>
          <w:rFonts w:ascii="Times New Roman" w:hAnsi="Times New Roman" w:cs="Times New Roman"/>
        </w:rPr>
        <w:t>Bonawitz</w:t>
      </w:r>
      <w:proofErr w:type="spellEnd"/>
      <w:r w:rsidRPr="00C935AC">
        <w:rPr>
          <w:rFonts w:ascii="Times New Roman" w:hAnsi="Times New Roman" w:cs="Times New Roman"/>
        </w:rPr>
        <w:t xml:space="preserve"> et al. (2017) developed secure aggregation to cryptographically ensure that only aggregated model updates are visible to the server, preventing exposure of individual contributions. Integrating secure aggregation with optimized DP mechanisms provides multi-layered privacy protection, a trend increasingly seen in smart city FL deployments.</w:t>
      </w:r>
    </w:p>
    <w:p w:rsidR="00D73D99" w:rsidRDefault="00D73D99" w:rsidP="00B91842">
      <w:pPr>
        <w:spacing w:line="360" w:lineRule="auto"/>
        <w:jc w:val="both"/>
        <w:rPr>
          <w:rFonts w:ascii="Times New Roman" w:hAnsi="Times New Roman" w:cs="Times New Roman"/>
        </w:rPr>
      </w:pPr>
    </w:p>
    <w:p w:rsidR="007070B3" w:rsidRDefault="0088406A">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EXISTING APPROCHES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The foundational approach to distributed model training without data centralization, standard FL enables multiple edge devices to collaboratively train a global model by exchanging only model updates. FL uses aggregation techniques such as Federated Averaging (</w:t>
      </w:r>
      <w:proofErr w:type="spellStart"/>
      <w:r w:rsidRPr="00C935AC">
        <w:rPr>
          <w:rFonts w:ascii="Times New Roman" w:hAnsi="Times New Roman" w:cs="Times New Roman"/>
        </w:rPr>
        <w:t>FedAvg</w:t>
      </w:r>
      <w:proofErr w:type="spellEnd"/>
      <w:r w:rsidRPr="00C935AC">
        <w:rPr>
          <w:rFonts w:ascii="Times New Roman" w:hAnsi="Times New Roman" w:cs="Times New Roman"/>
        </w:rPr>
        <w:t>) to combine client models. While FL reduces direct data exposure, it does not inherently protect against attacks on shared gradients or updates, leaving privacy gaps unaddressed.</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To improve privacy guarantees, many approaches integrate differential privacy into FL by adding noise to local model updates or gradients. For example, the DP-SGD mechanism, adds Gaussian noise during local training to ensure each client’s contribution is obscured. This method provides mathematically quantifiable privacy but often at the cost of reduced model accuracy, especially when high privacy levels (low privacy budgets) are enforced.</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Recognizing the limitations of static noise injection, recent methods propose adaptive noise scaling and gradient clipping strategies. </w:t>
      </w:r>
      <w:r>
        <w:rPr>
          <w:rFonts w:ascii="Times New Roman" w:hAnsi="Times New Roman" w:cs="Times New Roman"/>
        </w:rPr>
        <w:t>A</w:t>
      </w:r>
      <w:r w:rsidRPr="00C935AC">
        <w:rPr>
          <w:rFonts w:ascii="Times New Roman" w:hAnsi="Times New Roman" w:cs="Times New Roman"/>
        </w:rPr>
        <w:t xml:space="preserve"> dynamic noise adjustment based on the model’s training progress, reducing noise as the model approaches convergence. This adaptive approach improves the privacy-utility trade-off, maintaining better accuracy without sacrificing privacy guarantees.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Since smart city data sources vary in sensitivity and data volume, some works allocate personalized privacy budgets per client. </w:t>
      </w:r>
      <w:r>
        <w:rPr>
          <w:rFonts w:ascii="Times New Roman" w:hAnsi="Times New Roman" w:cs="Times New Roman"/>
        </w:rPr>
        <w:t>A</w:t>
      </w:r>
      <w:r w:rsidRPr="00C935AC">
        <w:rPr>
          <w:rFonts w:ascii="Times New Roman" w:hAnsi="Times New Roman" w:cs="Times New Roman"/>
        </w:rPr>
        <w:t>ssigning stricter privacy budgets to sensitive clients and relaxed budgets to less sensitive data holders optimizes the overall training efficiency and privacy protection. This approach acknowledges data heterogeneity typical in smart city environments.</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To prevent the server from inspecting individual model updates, </w:t>
      </w:r>
      <w:r>
        <w:rPr>
          <w:rFonts w:ascii="Times New Roman" w:hAnsi="Times New Roman" w:cs="Times New Roman"/>
        </w:rPr>
        <w:t>E</w:t>
      </w:r>
      <w:r w:rsidRPr="00C935AC">
        <w:rPr>
          <w:rFonts w:ascii="Times New Roman" w:hAnsi="Times New Roman" w:cs="Times New Roman"/>
        </w:rPr>
        <w:t>ncrypt client updates and allow only aggregated sums to be decrypted. This cryptographic technique complements DP by preventing exposure of individual updates even before noise addition, offering a stronger privacy shield in federated learning.</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Combining multiple privacy techniques, hybrid frameworks use both DP and secure aggregation, sometimes alongside homomorphic encryption or secure multi-party computation (SMPC). Such frameworks aim to leverage the strengths of each method—cryptographic security and statistical privacy—to deliver robust privacy guarantees. However, these methods often increase computational and communication overhead.</w:t>
      </w:r>
    </w:p>
    <w:p w:rsidR="00C935AC" w:rsidRPr="00C935AC" w:rsidRDefault="00C935AC" w:rsidP="00C935AC">
      <w:pPr>
        <w:spacing w:line="360" w:lineRule="auto"/>
        <w:jc w:val="both"/>
        <w:rPr>
          <w:rFonts w:ascii="Times New Roman" w:hAnsi="Times New Roman" w:cs="Times New Roman"/>
        </w:rPr>
      </w:pPr>
      <w:r w:rsidRPr="00C935AC">
        <w:rPr>
          <w:rFonts w:ascii="Times New Roman" w:hAnsi="Times New Roman" w:cs="Times New Roman"/>
        </w:rPr>
        <w:t xml:space="preserve">Smart city edge devices often have limited computational resources and power. </w:t>
      </w:r>
      <w:r>
        <w:rPr>
          <w:rFonts w:ascii="Times New Roman" w:hAnsi="Times New Roman" w:cs="Times New Roman"/>
        </w:rPr>
        <w:t>R</w:t>
      </w:r>
      <w:r w:rsidRPr="00C935AC">
        <w:rPr>
          <w:rFonts w:ascii="Times New Roman" w:hAnsi="Times New Roman" w:cs="Times New Roman"/>
        </w:rPr>
        <w:t>esource-efficient FL by incorporating model compression, adaptive privacy controls, and efficient communication protocols. These methods ensure privacy-preserving FL remains feasible in real-world smart city deployments without overburdening devices.</w:t>
      </w:r>
    </w:p>
    <w:p w:rsidR="001C3A76" w:rsidRDefault="00C935AC" w:rsidP="00E00123">
      <w:pPr>
        <w:spacing w:line="360" w:lineRule="auto"/>
        <w:jc w:val="both"/>
        <w:rPr>
          <w:rFonts w:ascii="Times New Roman" w:hAnsi="Times New Roman" w:cs="Times New Roman"/>
        </w:rPr>
      </w:pPr>
      <w:r w:rsidRPr="00C935AC">
        <w:rPr>
          <w:rFonts w:ascii="Times New Roman" w:hAnsi="Times New Roman" w:cs="Times New Roman"/>
        </w:rPr>
        <w:lastRenderedPageBreak/>
        <w:t xml:space="preserve">Several studies have systematically </w:t>
      </w:r>
      <w:proofErr w:type="spellStart"/>
      <w:r w:rsidRPr="00C935AC">
        <w:rPr>
          <w:rFonts w:ascii="Times New Roman" w:hAnsi="Times New Roman" w:cs="Times New Roman"/>
        </w:rPr>
        <w:t>analyzed</w:t>
      </w:r>
      <w:proofErr w:type="spellEnd"/>
      <w:r w:rsidRPr="00C935AC">
        <w:rPr>
          <w:rFonts w:ascii="Times New Roman" w:hAnsi="Times New Roman" w:cs="Times New Roman"/>
        </w:rPr>
        <w:t xml:space="preserve"> privacy vulnerabilities in FL and proposed mitigation strategies. For instance, membership inference attacks are countered by increasing noise levels or limiting the number of training rounds. </w:t>
      </w:r>
      <w:proofErr w:type="spellStart"/>
      <w:r w:rsidRPr="00C935AC">
        <w:rPr>
          <w:rFonts w:ascii="Times New Roman" w:hAnsi="Times New Roman" w:cs="Times New Roman"/>
        </w:rPr>
        <w:t>Defense</w:t>
      </w:r>
      <w:proofErr w:type="spellEnd"/>
      <w:r w:rsidRPr="00C935AC">
        <w:rPr>
          <w:rFonts w:ascii="Times New Roman" w:hAnsi="Times New Roman" w:cs="Times New Roman"/>
        </w:rPr>
        <w:t xml:space="preserve"> mechanisms often involve a combination of DP with secure aggregation and anomaly detection to identify malicious clients attempting to extract private data.</w:t>
      </w:r>
    </w:p>
    <w:p w:rsidR="00363D00" w:rsidRDefault="00363D00" w:rsidP="00363D00">
      <w:pPr>
        <w:spacing w:line="360" w:lineRule="auto"/>
        <w:jc w:val="both"/>
        <w:rPr>
          <w:rFonts w:ascii="Times New Roman" w:hAnsi="Times New Roman" w:cs="Times New Roman"/>
        </w:rPr>
      </w:pPr>
    </w:p>
    <w:p w:rsidR="007070B3" w:rsidRDefault="0088406A">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PROPOSED METHOD</w:t>
      </w:r>
    </w:p>
    <w:p w:rsidR="00C935AC" w:rsidRPr="00C935AC" w:rsidRDefault="00C935AC" w:rsidP="00C935AC">
      <w:pPr>
        <w:spacing w:line="360" w:lineRule="auto"/>
        <w:jc w:val="both"/>
        <w:rPr>
          <w:rFonts w:ascii="Times New Roman" w:hAnsi="Times New Roman" w:cs="Times New Roman"/>
          <w:bCs/>
        </w:rPr>
      </w:pPr>
      <w:r w:rsidRPr="00C935AC">
        <w:rPr>
          <w:rFonts w:ascii="Times New Roman" w:hAnsi="Times New Roman" w:cs="Times New Roman"/>
          <w:bCs/>
        </w:rPr>
        <w:t>The proposed method presents a robust framework for privacy-preserving federated learning (FL) tailored to smart city environments. It integrates optimized differential privacy (DP) mechanisms with adaptive noise calibration and client-specific privacy budgets to enhance privacy protection without compromising model accuracy. The method addresses the challenges posed by heterogeneous data distributions, varying client sensitivities, and resource constraints typical in smart city applications.</w:t>
      </w:r>
    </w:p>
    <w:p w:rsidR="00C935AC" w:rsidRPr="00C935AC" w:rsidRDefault="00C935AC" w:rsidP="00C935AC">
      <w:pPr>
        <w:spacing w:line="360" w:lineRule="auto"/>
        <w:jc w:val="both"/>
        <w:rPr>
          <w:rFonts w:ascii="Times New Roman" w:hAnsi="Times New Roman" w:cs="Times New Roman"/>
          <w:bCs/>
        </w:rPr>
      </w:pPr>
      <w:r w:rsidRPr="00C935AC">
        <w:rPr>
          <w:rFonts w:ascii="Times New Roman" w:hAnsi="Times New Roman" w:cs="Times New Roman"/>
          <w:bCs/>
        </w:rPr>
        <w:t>The architecture comprises three main components: (i) multiple smart city edge nodes or clients equipped with local datasets, (ii) a central aggregation server, and (iii) a privacy controller module deployed at each client. Each client performs local training on private data and applies optimized DP noise before transmitting model updates to the server. The central server aggregates these updates using secure protocols to form a global model, which is then redistributed for further local training.</w:t>
      </w:r>
    </w:p>
    <w:p w:rsidR="00C935AC" w:rsidRPr="00C935AC" w:rsidRDefault="00C935AC" w:rsidP="00C935AC">
      <w:pPr>
        <w:spacing w:line="360" w:lineRule="auto"/>
        <w:jc w:val="both"/>
        <w:rPr>
          <w:rFonts w:ascii="Times New Roman" w:hAnsi="Times New Roman" w:cs="Times New Roman"/>
          <w:bCs/>
        </w:rPr>
      </w:pPr>
      <w:r w:rsidRPr="00C935AC">
        <w:rPr>
          <w:rFonts w:ascii="Times New Roman" w:hAnsi="Times New Roman" w:cs="Times New Roman"/>
          <w:bCs/>
        </w:rPr>
        <w:t>Each client conducts local model training using stochastic gradient descent. To preserve privacy, the client first clips gradients using an adaptive clipping threshold based on training dynamics, preventing outlier gradients from disproportionately affecting the model. Subsequently, calibrated Gaussian noise—whose scale is dynamically adjusted—is added to the clipped gradients to satisfy the differential privacy constraints.</w:t>
      </w:r>
    </w:p>
    <w:p w:rsidR="00C935AC" w:rsidRPr="00C935AC" w:rsidRDefault="00C935AC" w:rsidP="00C935AC">
      <w:pPr>
        <w:spacing w:line="360" w:lineRule="auto"/>
        <w:jc w:val="both"/>
        <w:rPr>
          <w:rFonts w:ascii="Times New Roman" w:hAnsi="Times New Roman" w:cs="Times New Roman"/>
          <w:bCs/>
        </w:rPr>
      </w:pPr>
      <w:r w:rsidRPr="00C935AC">
        <w:rPr>
          <w:rFonts w:ascii="Times New Roman" w:hAnsi="Times New Roman" w:cs="Times New Roman"/>
          <w:bCs/>
        </w:rPr>
        <w:t>Unlike static noise parameters in conventional DP-FL, our approach employs a dynamic noise calibration mechanism. The noise scale is modulated in real-time depending on the model’s convergence status and the sensitivity of data at each client. Early training rounds, which are more vulnerable to privacy attacks, use higher noise levels, while later rounds progressively reduce noise to improve model accuracy. This adaptive calibration optimizes the privacy-utility trade-off.</w:t>
      </w:r>
    </w:p>
    <w:p w:rsidR="00C935AC" w:rsidRPr="00C935AC" w:rsidRDefault="00C935AC" w:rsidP="00C935AC">
      <w:pPr>
        <w:spacing w:line="360" w:lineRule="auto"/>
        <w:jc w:val="both"/>
        <w:rPr>
          <w:rFonts w:ascii="Times New Roman" w:hAnsi="Times New Roman" w:cs="Times New Roman"/>
          <w:bCs/>
        </w:rPr>
      </w:pPr>
      <w:r w:rsidRPr="00C935AC">
        <w:rPr>
          <w:rFonts w:ascii="Times New Roman" w:hAnsi="Times New Roman" w:cs="Times New Roman"/>
          <w:bCs/>
        </w:rPr>
        <w:t>Recognizing the heterogeneous nature of smart city data, the framework assigns personalized privacy budgets (ϵ) to clients based on factors such as data sensitivity, usage context, and regulatory requirements. Sensitive data sources, such as healthcare or citizen location information, receive stricter privacy budgets with more noise, whereas less sensitive clients, like environmental sensors, operate under relaxed budgets. This stratification enhances overall model utility while maintaining appropriate privacy protections.</w:t>
      </w:r>
    </w:p>
    <w:p w:rsidR="00C935AC" w:rsidRPr="00C935AC" w:rsidRDefault="00C935AC" w:rsidP="00C935AC">
      <w:pPr>
        <w:spacing w:line="360" w:lineRule="auto"/>
        <w:jc w:val="both"/>
        <w:rPr>
          <w:rFonts w:ascii="Times New Roman" w:hAnsi="Times New Roman" w:cs="Times New Roman"/>
          <w:bCs/>
        </w:rPr>
      </w:pPr>
      <w:r w:rsidRPr="00C935AC">
        <w:rPr>
          <w:rFonts w:ascii="Times New Roman" w:hAnsi="Times New Roman" w:cs="Times New Roman"/>
          <w:bCs/>
        </w:rPr>
        <w:lastRenderedPageBreak/>
        <w:t xml:space="preserve">The privacy controller at each client monitors local training metrics and privacy parameters, including cumulative privacy loss and model performance indicators. It dynamically adjusts gradient clipping thresholds and noise scale, ensuring the client stays within its privacy budget while maintaining training efficacy. The module also facilitates privacy accounting to track privacy expenditure across training rounds using the </w:t>
      </w:r>
      <w:proofErr w:type="gramStart"/>
      <w:r w:rsidRPr="00C935AC">
        <w:rPr>
          <w:rFonts w:ascii="Times New Roman" w:hAnsi="Times New Roman" w:cs="Times New Roman"/>
          <w:bCs/>
        </w:rPr>
        <w:t>moments</w:t>
      </w:r>
      <w:proofErr w:type="gramEnd"/>
      <w:r w:rsidRPr="00C935AC">
        <w:rPr>
          <w:rFonts w:ascii="Times New Roman" w:hAnsi="Times New Roman" w:cs="Times New Roman"/>
          <w:bCs/>
        </w:rPr>
        <w:t xml:space="preserve"> accountant or </w:t>
      </w:r>
      <w:proofErr w:type="spellStart"/>
      <w:r w:rsidRPr="00C935AC">
        <w:rPr>
          <w:rFonts w:ascii="Times New Roman" w:hAnsi="Times New Roman" w:cs="Times New Roman"/>
          <w:bCs/>
        </w:rPr>
        <w:t>Rényi</w:t>
      </w:r>
      <w:proofErr w:type="spellEnd"/>
      <w:r w:rsidRPr="00C935AC">
        <w:rPr>
          <w:rFonts w:ascii="Times New Roman" w:hAnsi="Times New Roman" w:cs="Times New Roman"/>
          <w:bCs/>
        </w:rPr>
        <w:t xml:space="preserve"> differential privacy methods.</w:t>
      </w:r>
    </w:p>
    <w:p w:rsidR="00FD1A94" w:rsidRPr="00A6256F" w:rsidRDefault="00FD1A94" w:rsidP="00184192">
      <w:pPr>
        <w:spacing w:line="360" w:lineRule="auto"/>
        <w:jc w:val="both"/>
        <w:rPr>
          <w:rFonts w:ascii="Times New Roman" w:hAnsi="Times New Roman" w:cs="Times New Roman"/>
          <w:bCs/>
        </w:rPr>
      </w:pPr>
    </w:p>
    <w:p w:rsidR="00753B0E" w:rsidRPr="00A6256F" w:rsidRDefault="0088406A" w:rsidP="007739F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vanish/>
        </w:rPr>
        <w:t>Top of Form</w:t>
      </w:r>
    </w:p>
    <w:p w:rsidR="00BD4BCD" w:rsidRDefault="00C96ED3" w:rsidP="00BD4BCD">
      <w:pPr>
        <w:spacing w:line="360" w:lineRule="auto"/>
        <w:jc w:val="center"/>
      </w:pPr>
      <w:r w:rsidRPr="00C96ED3">
        <w:rPr>
          <w:noProof/>
          <w:lang w:eastAsia="en-IN" w:bidi="ta-IN"/>
        </w:rPr>
        <w:drawing>
          <wp:inline distT="0" distB="0" distL="0" distR="0">
            <wp:extent cx="4629150" cy="2777490"/>
            <wp:effectExtent l="0" t="0" r="0" b="3810"/>
            <wp:docPr id="1" name="Picture 1" descr="C:\Users\DELL\Downloads\30 Articles\9-5-2025\25 Privacy PreservingFederated Learning in Smart Cities Using Optimized Differential Privacy Mechanisms\graph\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30 Articles\9-5-2025\25 Privacy PreservingFederated Learning in Smart Cities Using Optimized Differential Privacy Mechanisms\graph\Figure_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0179" cy="2778107"/>
                    </a:xfrm>
                    <a:prstGeom prst="rect">
                      <a:avLst/>
                    </a:prstGeom>
                    <a:noFill/>
                    <a:ln>
                      <a:noFill/>
                    </a:ln>
                  </pic:spPr>
                </pic:pic>
              </a:graphicData>
            </a:graphic>
          </wp:inline>
        </w:drawing>
      </w:r>
    </w:p>
    <w:p w:rsidR="00701E6C" w:rsidRDefault="00C96ED3" w:rsidP="000B7344">
      <w:pPr>
        <w:spacing w:line="360" w:lineRule="auto"/>
        <w:jc w:val="center"/>
        <w:rPr>
          <w:rFonts w:ascii="Times New Roman" w:hAnsi="Times New Roman"/>
        </w:rPr>
      </w:pPr>
      <w:r>
        <w:rPr>
          <w:rFonts w:ascii="Times New Roman" w:hAnsi="Times New Roman"/>
        </w:rPr>
        <w:t>Fig</w:t>
      </w:r>
      <w:r w:rsidR="008768A6">
        <w:rPr>
          <w:rFonts w:ascii="Times New Roman" w:hAnsi="Times New Roman"/>
        </w:rPr>
        <w:t xml:space="preserve"> 1</w:t>
      </w:r>
      <w:r w:rsidR="00FE3F2B" w:rsidRPr="00FE3F2B">
        <w:rPr>
          <w:rFonts w:ascii="Times New Roman" w:hAnsi="Times New Roman"/>
        </w:rPr>
        <w:t>.</w:t>
      </w:r>
      <w:r w:rsidR="00FE3F2B">
        <w:rPr>
          <w:rFonts w:ascii="Times New Roman" w:hAnsi="Times New Roman"/>
        </w:rPr>
        <w:t xml:space="preserve"> </w:t>
      </w:r>
      <w:r w:rsidRPr="00C96ED3">
        <w:rPr>
          <w:rFonts w:ascii="Times New Roman" w:hAnsi="Times New Roman"/>
        </w:rPr>
        <w:t>Improvement in Barcelona due to Federated Learning</w:t>
      </w:r>
    </w:p>
    <w:p w:rsidR="00C96ED3" w:rsidRDefault="00C96ED3" w:rsidP="00C96ED3">
      <w:pPr>
        <w:spacing w:line="360" w:lineRule="auto"/>
        <w:jc w:val="both"/>
        <w:rPr>
          <w:rFonts w:ascii="Times New Roman" w:hAnsi="Times New Roman"/>
        </w:rPr>
      </w:pPr>
      <w:r w:rsidRPr="00C96ED3">
        <w:rPr>
          <w:rFonts w:ascii="Times New Roman" w:hAnsi="Times New Roman"/>
        </w:rPr>
        <w:t>Sensors and IoT devices across the city collect traffic data, which is then processed locally to adjust signal timings and manage traffic dynamically. This approach minimizes the central collection of data, thereby enhancing privacy and reducing the risk of data breaches</w:t>
      </w:r>
      <w:r w:rsidRPr="00A6256F">
        <w:rPr>
          <w:rFonts w:ascii="Times New Roman" w:hAnsi="Times New Roman"/>
        </w:rPr>
        <w:t>.</w:t>
      </w:r>
    </w:p>
    <w:p w:rsidR="00BD4BCD" w:rsidRDefault="00C96ED3" w:rsidP="00A6256F">
      <w:pPr>
        <w:spacing w:line="360" w:lineRule="auto"/>
        <w:jc w:val="center"/>
        <w:rPr>
          <w:rFonts w:ascii="Times New Roman" w:hAnsi="Times New Roman"/>
        </w:rPr>
      </w:pPr>
      <w:r w:rsidRPr="00C96ED3">
        <w:rPr>
          <w:rFonts w:ascii="Times New Roman" w:hAnsi="Times New Roman"/>
          <w:noProof/>
          <w:lang w:eastAsia="en-IN" w:bidi="ta-IN"/>
        </w:rPr>
        <w:lastRenderedPageBreak/>
        <w:drawing>
          <wp:inline distT="0" distB="0" distL="0" distR="0">
            <wp:extent cx="4829175" cy="2897505"/>
            <wp:effectExtent l="0" t="0" r="9525" b="0"/>
            <wp:docPr id="2" name="Picture 2" descr="C:\Users\DELL\Downloads\30 Articles\9-5-2025\25 Privacy PreservingFederated Learning in Smart Cities Using Optimized Differential Privacy Mechanisms\graph\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30 Articles\9-5-2025\25 Privacy PreservingFederated Learning in Smart Cities Using Optimized Differential Privacy Mechanisms\graph\Figure_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0248" cy="2898149"/>
                    </a:xfrm>
                    <a:prstGeom prst="rect">
                      <a:avLst/>
                    </a:prstGeom>
                    <a:noFill/>
                    <a:ln>
                      <a:noFill/>
                    </a:ln>
                  </pic:spPr>
                </pic:pic>
              </a:graphicData>
            </a:graphic>
          </wp:inline>
        </w:drawing>
      </w:r>
    </w:p>
    <w:p w:rsidR="00D81B1C" w:rsidRDefault="00C96ED3" w:rsidP="00186DD7">
      <w:pPr>
        <w:spacing w:line="360" w:lineRule="auto"/>
        <w:jc w:val="center"/>
        <w:rPr>
          <w:rFonts w:ascii="Times New Roman" w:hAnsi="Times New Roman"/>
        </w:rPr>
      </w:pPr>
      <w:r>
        <w:rPr>
          <w:rFonts w:ascii="Times New Roman" w:hAnsi="Times New Roman"/>
        </w:rPr>
        <w:t>Fig</w:t>
      </w:r>
      <w:r w:rsidR="00657232">
        <w:rPr>
          <w:rFonts w:ascii="Times New Roman" w:hAnsi="Times New Roman"/>
        </w:rPr>
        <w:t xml:space="preserve"> 2</w:t>
      </w:r>
      <w:r w:rsidR="00FF09E0" w:rsidRPr="00FF09E0">
        <w:rPr>
          <w:rFonts w:ascii="Times New Roman" w:hAnsi="Times New Roman"/>
        </w:rPr>
        <w:t xml:space="preserve">. </w:t>
      </w:r>
      <w:r w:rsidRPr="00C96ED3">
        <w:rPr>
          <w:rFonts w:ascii="Times New Roman" w:hAnsi="Times New Roman"/>
        </w:rPr>
        <w:t>Improvement in Singapore due to Federated Learning</w:t>
      </w:r>
    </w:p>
    <w:p w:rsidR="00C96ED3" w:rsidRDefault="00C96ED3" w:rsidP="00C96ED3">
      <w:pPr>
        <w:spacing w:line="360" w:lineRule="auto"/>
        <w:jc w:val="both"/>
        <w:rPr>
          <w:rFonts w:ascii="Times New Roman" w:hAnsi="Times New Roman"/>
        </w:rPr>
      </w:pPr>
      <w:r w:rsidRPr="00C96ED3">
        <w:rPr>
          <w:rFonts w:ascii="Times New Roman" w:hAnsi="Times New Roman"/>
        </w:rPr>
        <w:t>Singapore's Smart Nation initiative leverages big data, analytics, and IoT to improve urban living. It integrates federated learning to ensure data privacy and security, facilitating collaborative, yet private, data analysis across different sectors like healthcare, transportation, and public safety, optimizing city operations through secure and efficient data usage.</w:t>
      </w:r>
    </w:p>
    <w:p w:rsidR="00E528A6" w:rsidRDefault="00C96ED3" w:rsidP="00BF756F">
      <w:pPr>
        <w:spacing w:line="360" w:lineRule="auto"/>
        <w:jc w:val="center"/>
        <w:rPr>
          <w:rFonts w:ascii="Times New Roman" w:hAnsi="Times New Roman"/>
        </w:rPr>
      </w:pPr>
      <w:r w:rsidRPr="00C96ED3">
        <w:rPr>
          <w:rFonts w:ascii="Times New Roman" w:hAnsi="Times New Roman"/>
          <w:noProof/>
          <w:lang w:eastAsia="en-IN" w:bidi="ta-IN"/>
        </w:rPr>
        <w:drawing>
          <wp:inline distT="0" distB="0" distL="0" distR="0">
            <wp:extent cx="3788020" cy="3152775"/>
            <wp:effectExtent l="0" t="0" r="3175" b="0"/>
            <wp:docPr id="3" name="Picture 3" descr="C:\Users\DELL\Downloads\30 Articles\9-5-2025\25 Privacy PreservingFederated Learning in Smart Cities Using Optimized Differential Privacy Mechanisms\graph\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30 Articles\9-5-2025\25 Privacy PreservingFederated Learning in Smart Cities Using Optimized Differential Privacy Mechanisms\graph\Figure_3.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5430" t="5021" r="25034" b="11981"/>
                    <a:stretch/>
                  </pic:blipFill>
                  <pic:spPr bwMode="auto">
                    <a:xfrm>
                      <a:off x="0" y="0"/>
                      <a:ext cx="3794639" cy="3158284"/>
                    </a:xfrm>
                    <a:prstGeom prst="rect">
                      <a:avLst/>
                    </a:prstGeom>
                    <a:noFill/>
                    <a:ln>
                      <a:noFill/>
                    </a:ln>
                    <a:extLst>
                      <a:ext uri="{53640926-AAD7-44D8-BBD7-CCE9431645EC}">
                        <a14:shadowObscured xmlns:a14="http://schemas.microsoft.com/office/drawing/2010/main"/>
                      </a:ext>
                    </a:extLst>
                  </pic:spPr>
                </pic:pic>
              </a:graphicData>
            </a:graphic>
          </wp:inline>
        </w:drawing>
      </w:r>
    </w:p>
    <w:p w:rsidR="00124A34" w:rsidRDefault="00C96ED3" w:rsidP="00124A34">
      <w:pPr>
        <w:spacing w:line="360" w:lineRule="auto"/>
        <w:jc w:val="center"/>
        <w:rPr>
          <w:rFonts w:ascii="Times New Roman" w:hAnsi="Times New Roman"/>
        </w:rPr>
      </w:pPr>
      <w:r>
        <w:rPr>
          <w:rFonts w:ascii="Times New Roman" w:hAnsi="Times New Roman"/>
        </w:rPr>
        <w:t>Fig</w:t>
      </w:r>
      <w:r w:rsidR="008631B5">
        <w:rPr>
          <w:rFonts w:ascii="Times New Roman" w:hAnsi="Times New Roman"/>
        </w:rPr>
        <w:t xml:space="preserve"> 3</w:t>
      </w:r>
      <w:r w:rsidR="00E70BC0" w:rsidRPr="00E70BC0">
        <w:rPr>
          <w:rFonts w:ascii="Times New Roman" w:hAnsi="Times New Roman"/>
        </w:rPr>
        <w:t xml:space="preserve">. </w:t>
      </w:r>
      <w:r w:rsidRPr="00C96ED3">
        <w:rPr>
          <w:rFonts w:ascii="Times New Roman" w:hAnsi="Times New Roman"/>
        </w:rPr>
        <w:t>Improvement in Toronto due to Federated Learning</w:t>
      </w:r>
    </w:p>
    <w:p w:rsidR="00F40A0F" w:rsidRDefault="00C96ED3" w:rsidP="003C347A">
      <w:pPr>
        <w:spacing w:line="360" w:lineRule="auto"/>
        <w:jc w:val="both"/>
        <w:rPr>
          <w:rFonts w:ascii="Times New Roman" w:hAnsi="Times New Roman" w:cs="Times New Roman"/>
        </w:rPr>
      </w:pPr>
      <w:r w:rsidRPr="00C96ED3">
        <w:rPr>
          <w:rFonts w:ascii="Times New Roman" w:hAnsi="Times New Roman" w:cs="Times New Roman"/>
        </w:rPr>
        <w:t xml:space="preserve">Toronto, with initiatives like the Sidewalk Labs project, aimed to create a smart </w:t>
      </w:r>
      <w:proofErr w:type="spellStart"/>
      <w:r w:rsidRPr="00C96ED3">
        <w:rPr>
          <w:rFonts w:ascii="Times New Roman" w:hAnsi="Times New Roman" w:cs="Times New Roman"/>
        </w:rPr>
        <w:t>neighborhood</w:t>
      </w:r>
      <w:proofErr w:type="spellEnd"/>
      <w:r w:rsidRPr="00C96ED3">
        <w:rPr>
          <w:rFonts w:ascii="Times New Roman" w:hAnsi="Times New Roman" w:cs="Times New Roman"/>
        </w:rPr>
        <w:t xml:space="preserve"> focusing on sustainability, affordability, and digital innovation. Federated learning was central to </w:t>
      </w:r>
      <w:r w:rsidRPr="00C96ED3">
        <w:rPr>
          <w:rFonts w:ascii="Times New Roman" w:hAnsi="Times New Roman" w:cs="Times New Roman"/>
        </w:rPr>
        <w:lastRenderedPageBreak/>
        <w:t xml:space="preserve">managing urban data, ensuring that personal information was processed and </w:t>
      </w:r>
      <w:proofErr w:type="spellStart"/>
      <w:r w:rsidRPr="00C96ED3">
        <w:rPr>
          <w:rFonts w:ascii="Times New Roman" w:hAnsi="Times New Roman" w:cs="Times New Roman"/>
        </w:rPr>
        <w:t>analyzed</w:t>
      </w:r>
      <w:proofErr w:type="spellEnd"/>
      <w:r w:rsidRPr="00C96ED3">
        <w:rPr>
          <w:rFonts w:ascii="Times New Roman" w:hAnsi="Times New Roman" w:cs="Times New Roman"/>
        </w:rPr>
        <w:t xml:space="preserve"> locally, minimizing data centralization risks and preserving privacy.</w:t>
      </w:r>
    </w:p>
    <w:p w:rsidR="0044115E" w:rsidRPr="0044115E" w:rsidRDefault="0044115E" w:rsidP="0044115E">
      <w:pPr>
        <w:spacing w:line="360" w:lineRule="auto"/>
        <w:jc w:val="both"/>
        <w:rPr>
          <w:rFonts w:ascii="Times New Roman" w:hAnsi="Times New Roman" w:cs="Times New Roman"/>
        </w:rPr>
      </w:pPr>
      <w:r w:rsidRPr="0044115E">
        <w:rPr>
          <w:rFonts w:ascii="Times New Roman" w:hAnsi="Times New Roman" w:cs="Times New Roman"/>
        </w:rPr>
        <w:t xml:space="preserve">The performance of the proposed framework was evaluated using LSTM, ensemble learning, MLP, and SVM models. Figures 5(a), 5(b), 5(c), and 5(d) illustrate the relationship between the actual and estimated temperatures for each model after three rounds of communication between the central FL server and the participants. In these figures, the red line represents the </w:t>
      </w:r>
      <w:proofErr w:type="spellStart"/>
      <w:r w:rsidRPr="0044115E">
        <w:rPr>
          <w:rFonts w:ascii="Times New Roman" w:hAnsi="Times New Roman" w:cs="Times New Roman"/>
        </w:rPr>
        <w:t>regressor</w:t>
      </w:r>
      <w:proofErr w:type="spellEnd"/>
      <w:r w:rsidRPr="0044115E">
        <w:rPr>
          <w:rFonts w:ascii="Times New Roman" w:hAnsi="Times New Roman" w:cs="Times New Roman"/>
        </w:rPr>
        <w:t xml:space="preserve"> line, which indicates the expected relationship between real and estimated temperatures.</w:t>
      </w:r>
    </w:p>
    <w:p w:rsidR="0044115E" w:rsidRDefault="0044115E" w:rsidP="0044115E">
      <w:pPr>
        <w:spacing w:line="360" w:lineRule="auto"/>
        <w:jc w:val="both"/>
        <w:rPr>
          <w:rFonts w:ascii="Times New Roman" w:hAnsi="Times New Roman" w:cs="Times New Roman"/>
        </w:rPr>
      </w:pPr>
      <w:r w:rsidRPr="0044115E">
        <w:rPr>
          <w:rFonts w:ascii="Times New Roman" w:hAnsi="Times New Roman" w:cs="Times New Roman"/>
        </w:rPr>
        <w:t>The MAE and MAPE metrics were calculated for both centralized and federated scenarios, as shown in Table1. The results reveal that the proposed framework can estimate ambient temperature with an error margin close to one Celsius degree. LSTM exhibited lowest error rates, followed by ensemble learning, while MLP and SVM showed slightly higher error values. The MLP and SVM models demonstrated the slowest convergence rates, likely due to their more complex architectures. This suggests that LSTM, with its ability to capture temporal dependencies in the data, outperforms the other models in the FL environment.</w:t>
      </w:r>
    </w:p>
    <w:p w:rsidR="00DD3A30" w:rsidRDefault="0044115E" w:rsidP="0044115E">
      <w:pPr>
        <w:shd w:val="clear" w:color="auto" w:fill="FFFFFF"/>
        <w:jc w:val="center"/>
        <w:rPr>
          <w:rFonts w:ascii="icomoon" w:hAnsi="icomoon"/>
          <w:color w:val="1C1D1E"/>
        </w:rPr>
      </w:pPr>
      <w:r>
        <w:rPr>
          <w:rStyle w:val="table-captionlabel"/>
          <w:rFonts w:ascii="icomoon" w:hAnsi="icomoon"/>
          <w:b/>
          <w:bCs/>
          <w:color w:val="1C1D1E"/>
        </w:rPr>
        <w:t>Table 1. </w:t>
      </w:r>
      <w:r>
        <w:rPr>
          <w:rFonts w:ascii="icomoon" w:hAnsi="icomoon"/>
          <w:color w:val="1C1D1E"/>
        </w:rPr>
        <w:t>Model performance comparison.</w:t>
      </w:r>
    </w:p>
    <w:tbl>
      <w:tblPr>
        <w:tblStyle w:val="TableGrid"/>
        <w:tblW w:w="8388" w:type="dxa"/>
        <w:jc w:val="center"/>
        <w:tblLook w:val="04A0" w:firstRow="1" w:lastRow="0" w:firstColumn="1" w:lastColumn="0" w:noHBand="0" w:noVBand="1"/>
      </w:tblPr>
      <w:tblGrid>
        <w:gridCol w:w="1310"/>
        <w:gridCol w:w="1858"/>
        <w:gridCol w:w="1800"/>
        <w:gridCol w:w="1800"/>
        <w:gridCol w:w="1620"/>
      </w:tblGrid>
      <w:tr w:rsidR="00DD3A30" w:rsidRPr="0044115E" w:rsidTr="0044115E">
        <w:trPr>
          <w:jc w:val="center"/>
        </w:trPr>
        <w:tc>
          <w:tcPr>
            <w:tcW w:w="0" w:type="auto"/>
            <w:vAlign w:val="center"/>
            <w:hideMark/>
          </w:tcPr>
          <w:p w:rsidR="00DD3A30" w:rsidRPr="0044115E" w:rsidRDefault="00DD3A30" w:rsidP="0044115E">
            <w:pPr>
              <w:spacing w:after="0"/>
              <w:jc w:val="center"/>
              <w:rPr>
                <w:rFonts w:ascii="Times New Roman" w:hAnsi="Times New Roman" w:cs="Times New Roman"/>
                <w:b/>
                <w:bCs/>
                <w:color w:val="000000"/>
                <w:sz w:val="20"/>
                <w:szCs w:val="20"/>
              </w:rPr>
            </w:pPr>
            <w:r w:rsidRPr="0044115E">
              <w:rPr>
                <w:rFonts w:ascii="Times New Roman" w:hAnsi="Times New Roman" w:cs="Times New Roman"/>
                <w:b/>
                <w:bCs/>
                <w:color w:val="000000"/>
                <w:sz w:val="20"/>
                <w:szCs w:val="20"/>
              </w:rPr>
              <w:t>Model</w:t>
            </w:r>
          </w:p>
        </w:tc>
        <w:tc>
          <w:tcPr>
            <w:tcW w:w="1858" w:type="dxa"/>
            <w:vAlign w:val="center"/>
            <w:hideMark/>
          </w:tcPr>
          <w:p w:rsidR="00DD3A30" w:rsidRPr="0044115E" w:rsidRDefault="00DD3A30" w:rsidP="0044115E">
            <w:pPr>
              <w:spacing w:after="0"/>
              <w:jc w:val="center"/>
              <w:rPr>
                <w:rFonts w:ascii="Times New Roman" w:hAnsi="Times New Roman" w:cs="Times New Roman"/>
                <w:b/>
                <w:bCs/>
                <w:color w:val="000000"/>
                <w:sz w:val="20"/>
                <w:szCs w:val="20"/>
              </w:rPr>
            </w:pPr>
            <w:r w:rsidRPr="0044115E">
              <w:rPr>
                <w:rFonts w:ascii="Times New Roman" w:hAnsi="Times New Roman" w:cs="Times New Roman"/>
                <w:b/>
                <w:bCs/>
                <w:color w:val="000000"/>
                <w:sz w:val="20"/>
                <w:szCs w:val="20"/>
              </w:rPr>
              <w:t>Centralized MAPE</w:t>
            </w:r>
          </w:p>
        </w:tc>
        <w:tc>
          <w:tcPr>
            <w:tcW w:w="1800" w:type="dxa"/>
            <w:vAlign w:val="center"/>
            <w:hideMark/>
          </w:tcPr>
          <w:p w:rsidR="00DD3A30" w:rsidRPr="0044115E" w:rsidRDefault="00DD3A30" w:rsidP="0044115E">
            <w:pPr>
              <w:spacing w:after="0"/>
              <w:jc w:val="center"/>
              <w:rPr>
                <w:rFonts w:ascii="Times New Roman" w:hAnsi="Times New Roman" w:cs="Times New Roman"/>
                <w:b/>
                <w:bCs/>
                <w:color w:val="000000"/>
                <w:sz w:val="20"/>
                <w:szCs w:val="20"/>
              </w:rPr>
            </w:pPr>
            <w:r w:rsidRPr="0044115E">
              <w:rPr>
                <w:rFonts w:ascii="Times New Roman" w:hAnsi="Times New Roman" w:cs="Times New Roman"/>
                <w:b/>
                <w:bCs/>
                <w:color w:val="000000"/>
                <w:sz w:val="20"/>
                <w:szCs w:val="20"/>
              </w:rPr>
              <w:t>Federated MAPE</w:t>
            </w:r>
          </w:p>
        </w:tc>
        <w:tc>
          <w:tcPr>
            <w:tcW w:w="1800" w:type="dxa"/>
            <w:vAlign w:val="center"/>
            <w:hideMark/>
          </w:tcPr>
          <w:p w:rsidR="00DD3A30" w:rsidRPr="0044115E" w:rsidRDefault="00DD3A30" w:rsidP="0044115E">
            <w:pPr>
              <w:spacing w:after="0"/>
              <w:jc w:val="center"/>
              <w:rPr>
                <w:rFonts w:ascii="Times New Roman" w:hAnsi="Times New Roman" w:cs="Times New Roman"/>
                <w:b/>
                <w:bCs/>
                <w:color w:val="000000"/>
                <w:sz w:val="20"/>
                <w:szCs w:val="20"/>
              </w:rPr>
            </w:pPr>
            <w:r w:rsidRPr="0044115E">
              <w:rPr>
                <w:rFonts w:ascii="Times New Roman" w:hAnsi="Times New Roman" w:cs="Times New Roman"/>
                <w:b/>
                <w:bCs/>
                <w:color w:val="000000"/>
                <w:sz w:val="20"/>
                <w:szCs w:val="20"/>
              </w:rPr>
              <w:t>Centralized MAE</w:t>
            </w:r>
          </w:p>
        </w:tc>
        <w:tc>
          <w:tcPr>
            <w:tcW w:w="1620" w:type="dxa"/>
            <w:vAlign w:val="center"/>
            <w:hideMark/>
          </w:tcPr>
          <w:p w:rsidR="00DD3A30" w:rsidRPr="0044115E" w:rsidRDefault="00DD3A30" w:rsidP="0044115E">
            <w:pPr>
              <w:spacing w:after="0"/>
              <w:jc w:val="center"/>
              <w:rPr>
                <w:rFonts w:ascii="Times New Roman" w:hAnsi="Times New Roman" w:cs="Times New Roman"/>
                <w:b/>
                <w:bCs/>
                <w:color w:val="000000"/>
                <w:sz w:val="20"/>
                <w:szCs w:val="20"/>
              </w:rPr>
            </w:pPr>
            <w:r w:rsidRPr="0044115E">
              <w:rPr>
                <w:rFonts w:ascii="Times New Roman" w:hAnsi="Times New Roman" w:cs="Times New Roman"/>
                <w:b/>
                <w:bCs/>
                <w:color w:val="000000"/>
                <w:sz w:val="20"/>
                <w:szCs w:val="20"/>
              </w:rPr>
              <w:t>Federated MAE</w:t>
            </w:r>
          </w:p>
        </w:tc>
      </w:tr>
      <w:tr w:rsidR="00DD3A30" w:rsidRPr="0044115E" w:rsidTr="0044115E">
        <w:trPr>
          <w:jc w:val="center"/>
        </w:trPr>
        <w:tc>
          <w:tcPr>
            <w:tcW w:w="0" w:type="auto"/>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LSTM</w:t>
            </w:r>
          </w:p>
        </w:tc>
        <w:tc>
          <w:tcPr>
            <w:tcW w:w="1858"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0.0462</w:t>
            </w:r>
          </w:p>
        </w:tc>
        <w:tc>
          <w:tcPr>
            <w:tcW w:w="180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0.0511</w:t>
            </w:r>
          </w:p>
        </w:tc>
        <w:tc>
          <w:tcPr>
            <w:tcW w:w="180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1.179</w:t>
            </w:r>
          </w:p>
        </w:tc>
        <w:tc>
          <w:tcPr>
            <w:tcW w:w="162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1.292</w:t>
            </w:r>
          </w:p>
        </w:tc>
      </w:tr>
      <w:tr w:rsidR="00DD3A30" w:rsidRPr="0044115E" w:rsidTr="0044115E">
        <w:trPr>
          <w:jc w:val="center"/>
        </w:trPr>
        <w:tc>
          <w:tcPr>
            <w:tcW w:w="0" w:type="auto"/>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Ensemble</w:t>
            </w:r>
          </w:p>
        </w:tc>
        <w:tc>
          <w:tcPr>
            <w:tcW w:w="1858"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0.0586</w:t>
            </w:r>
          </w:p>
        </w:tc>
        <w:tc>
          <w:tcPr>
            <w:tcW w:w="180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0.0554</w:t>
            </w:r>
          </w:p>
        </w:tc>
        <w:tc>
          <w:tcPr>
            <w:tcW w:w="180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1.217</w:t>
            </w:r>
          </w:p>
        </w:tc>
        <w:tc>
          <w:tcPr>
            <w:tcW w:w="162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1.399</w:t>
            </w:r>
          </w:p>
        </w:tc>
      </w:tr>
      <w:tr w:rsidR="00DD3A30" w:rsidRPr="0044115E" w:rsidTr="0044115E">
        <w:trPr>
          <w:jc w:val="center"/>
        </w:trPr>
        <w:tc>
          <w:tcPr>
            <w:tcW w:w="0" w:type="auto"/>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MLP</w:t>
            </w:r>
          </w:p>
        </w:tc>
        <w:tc>
          <w:tcPr>
            <w:tcW w:w="1858"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0.0662</w:t>
            </w:r>
          </w:p>
        </w:tc>
        <w:tc>
          <w:tcPr>
            <w:tcW w:w="180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0.0842</w:t>
            </w:r>
          </w:p>
        </w:tc>
        <w:tc>
          <w:tcPr>
            <w:tcW w:w="180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1.428</w:t>
            </w:r>
          </w:p>
        </w:tc>
        <w:tc>
          <w:tcPr>
            <w:tcW w:w="162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1.814</w:t>
            </w:r>
          </w:p>
        </w:tc>
      </w:tr>
      <w:tr w:rsidR="00DD3A30" w:rsidRPr="0044115E" w:rsidTr="0044115E">
        <w:trPr>
          <w:jc w:val="center"/>
        </w:trPr>
        <w:tc>
          <w:tcPr>
            <w:tcW w:w="0" w:type="auto"/>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SVM</w:t>
            </w:r>
          </w:p>
        </w:tc>
        <w:tc>
          <w:tcPr>
            <w:tcW w:w="1858"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0.0669</w:t>
            </w:r>
          </w:p>
        </w:tc>
        <w:tc>
          <w:tcPr>
            <w:tcW w:w="180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0.0892</w:t>
            </w:r>
          </w:p>
        </w:tc>
        <w:tc>
          <w:tcPr>
            <w:tcW w:w="180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1.602</w:t>
            </w:r>
          </w:p>
        </w:tc>
        <w:tc>
          <w:tcPr>
            <w:tcW w:w="1620" w:type="dxa"/>
            <w:vAlign w:val="center"/>
            <w:hideMark/>
          </w:tcPr>
          <w:p w:rsidR="00DD3A30" w:rsidRPr="0044115E" w:rsidRDefault="00DD3A30" w:rsidP="0044115E">
            <w:pPr>
              <w:spacing w:after="0"/>
              <w:jc w:val="center"/>
              <w:rPr>
                <w:rFonts w:ascii="Times New Roman" w:hAnsi="Times New Roman" w:cs="Times New Roman"/>
                <w:color w:val="000000"/>
                <w:sz w:val="20"/>
                <w:szCs w:val="20"/>
              </w:rPr>
            </w:pPr>
            <w:r w:rsidRPr="0044115E">
              <w:rPr>
                <w:rFonts w:ascii="Times New Roman" w:hAnsi="Times New Roman" w:cs="Times New Roman"/>
                <w:color w:val="000000"/>
                <w:sz w:val="20"/>
                <w:szCs w:val="20"/>
              </w:rPr>
              <w:t>1.918</w:t>
            </w:r>
          </w:p>
        </w:tc>
      </w:tr>
    </w:tbl>
    <w:p w:rsidR="0044115E" w:rsidRDefault="0044115E" w:rsidP="003C347A">
      <w:pPr>
        <w:spacing w:line="360" w:lineRule="auto"/>
        <w:jc w:val="both"/>
        <w:rPr>
          <w:rFonts w:ascii="Times New Roman" w:hAnsi="Times New Roman" w:cs="Times New Roman"/>
        </w:rPr>
      </w:pPr>
    </w:p>
    <w:p w:rsidR="00F114D1" w:rsidRDefault="0044115E" w:rsidP="0044115E">
      <w:pPr>
        <w:spacing w:line="360" w:lineRule="auto"/>
        <w:jc w:val="both"/>
        <w:rPr>
          <w:rFonts w:ascii="Times New Roman" w:hAnsi="Times New Roman" w:cs="Times New Roman"/>
        </w:rPr>
      </w:pPr>
      <w:r w:rsidRPr="0044115E">
        <w:rPr>
          <w:rFonts w:ascii="Times New Roman" w:hAnsi="Times New Roman" w:cs="Times New Roman"/>
        </w:rPr>
        <w:t>The effect of parallel training on model convergence was evaluated by varying the number of participants in each communication round. The number of participants was adjusted to 5, 10, 20, and 25 while maintaining the same dataset size for all rounds. LSTM was chosen for this evaluation due to its strong performance in previous experiments.</w:t>
      </w:r>
    </w:p>
    <w:p w:rsidR="00DD3A30" w:rsidRDefault="0044115E" w:rsidP="0044115E">
      <w:pPr>
        <w:spacing w:line="360" w:lineRule="auto"/>
        <w:jc w:val="both"/>
        <w:rPr>
          <w:rFonts w:ascii="Times New Roman" w:hAnsi="Times New Roman" w:cs="Times New Roman"/>
        </w:rPr>
      </w:pPr>
      <w:r w:rsidRPr="0044115E">
        <w:rPr>
          <w:rFonts w:ascii="Times New Roman" w:hAnsi="Times New Roman" w:cs="Times New Roman"/>
        </w:rPr>
        <w:t>As shown in Figure 4 increasing the number of participants accelerates the convergence process, improves model accuracy, and increases the communication load. The greater number of participants results in more updates being aggregated by the server, which leads to faster convergence. However, reducing the number of participants slows convergence, as fewer updates are available for aggregation in each round. Notably, even with just 5 participants, reasonably accurate results were obtained, suggesting that FL can still perform well with limited parallelism.</w:t>
      </w:r>
    </w:p>
    <w:p w:rsidR="0044115E" w:rsidRPr="0044115E" w:rsidRDefault="0044115E" w:rsidP="0044115E">
      <w:pPr>
        <w:spacing w:line="360" w:lineRule="auto"/>
        <w:jc w:val="both"/>
        <w:rPr>
          <w:rFonts w:ascii="Times New Roman" w:hAnsi="Times New Roman" w:cs="Times New Roman"/>
        </w:rPr>
      </w:pPr>
    </w:p>
    <w:p w:rsidR="00DD3A30" w:rsidRDefault="00DD3A30" w:rsidP="00DD3A30">
      <w:pPr>
        <w:rPr>
          <w:rFonts w:ascii="Times New Roman" w:hAnsi="Times New Roman"/>
        </w:rPr>
      </w:pPr>
      <w:r>
        <w:rPr>
          <w:b/>
          <w:bCs/>
          <w:noProof/>
          <w:color w:val="123D80"/>
          <w:lang w:eastAsia="en-IN" w:bidi="ta-IN"/>
        </w:rPr>
        <w:lastRenderedPageBreak/>
        <mc:AlternateContent>
          <mc:Choice Requires="wps">
            <w:drawing>
              <wp:inline distT="0" distB="0" distL="0" distR="0">
                <wp:extent cx="304800" cy="304800"/>
                <wp:effectExtent l="0" t="0" r="0" b="0"/>
                <wp:docPr id="34" name="Rectangle 34" descr="Details are in the caption following the imag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46C89" id="Rectangle 34" o:spid="_x0000_s1026" alt="Details are in the caption following the image" href="https://onlinelibrary.wiley.com/cms/asset/db1dd9ca-2508-43d5-892a-9debff717d0b/int5531568-fig-0012-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" o:button="t" filled="f" stroked="f">
                <v:fill o:detectmouseclick="t"/>
                <o:lock v:ext="edit" aspectratio="t"/>
                <w10:anchorlock/>
              </v:rect>
            </w:pict>
          </mc:Fallback>
        </mc:AlternateContent>
      </w:r>
      <w:r w:rsidRPr="00DD3A30">
        <w:t xml:space="preserve"> </w:t>
      </w:r>
      <w:r>
        <w:rPr>
          <w:noProof/>
          <w:lang w:eastAsia="en-IN" w:bidi="ta-IN"/>
        </w:rPr>
        <mc:AlternateContent>
          <mc:Choice Requires="wps">
            <w:drawing>
              <wp:inline distT="0" distB="0" distL="0" distR="0">
                <wp:extent cx="304800" cy="304800"/>
                <wp:effectExtent l="0" t="0" r="0" b="0"/>
                <wp:docPr id="35" name="Rectangle 35" descr="Details are in the caption following th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A8739" id="Rectangle 35" o:spid="_x0000_s1026" alt="Details are in the caption following th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CEt3fP1gIAAPAFAAAOAAAAAAAAAAAAAAAAAC4CAABkcnMvZTJvRG9j&#10;LnhtbFBLAQItABQABgAIAAAAIQBMoOks2AAAAAMBAAAPAAAAAAAAAAAAAAAAADAFAABkcnMvZG93&#10;bnJldi54bWxQSwUGAAAAAAQABADzAAAANQYAAAAA&#10;" filled="f" stroked="f">
                <o:lock v:ext="edit" aspectratio="t"/>
                <w10:anchorlock/>
              </v:rect>
            </w:pict>
          </mc:Fallback>
        </mc:AlternateContent>
      </w:r>
      <w:r>
        <w:rPr>
          <w:rFonts w:ascii="Times New Roman" w:hAnsi="Times New Roman"/>
          <w:noProof/>
          <w:lang w:eastAsia="en-IN" w:bidi="ta-IN"/>
        </w:rPr>
        <w:drawing>
          <wp:inline distT="0" distB="0" distL="0" distR="0">
            <wp:extent cx="4685531" cy="3124200"/>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0788" cy="3154376"/>
                    </a:xfrm>
                    <a:prstGeom prst="rect">
                      <a:avLst/>
                    </a:prstGeom>
                  </pic:spPr>
                </pic:pic>
              </a:graphicData>
            </a:graphic>
          </wp:inline>
        </w:drawing>
      </w:r>
    </w:p>
    <w:p w:rsidR="00DD3A30" w:rsidRDefault="0044115E" w:rsidP="00DD3A30">
      <w:pPr>
        <w:rPr>
          <w:rFonts w:ascii="Times New Roman" w:hAnsi="Times New Roman" w:cs="Times New Roman"/>
        </w:rPr>
      </w:pPr>
      <w:r>
        <w:rPr>
          <w:rStyle w:val="Strong"/>
          <w:rFonts w:ascii="Times New Roman" w:hAnsi="Times New Roman" w:cs="Times New Roman"/>
          <w:b w:val="0"/>
          <w:bCs w:val="0"/>
          <w:color w:val="212121"/>
        </w:rPr>
        <w:t xml:space="preserve">          Fig </w:t>
      </w:r>
      <w:r w:rsidR="008C3B6F" w:rsidRPr="008C3B6F">
        <w:rPr>
          <w:rStyle w:val="Strong"/>
          <w:rFonts w:ascii="Times New Roman" w:hAnsi="Times New Roman" w:cs="Times New Roman"/>
          <w:b w:val="0"/>
          <w:bCs w:val="0"/>
          <w:color w:val="212121"/>
        </w:rPr>
        <w:t>4</w:t>
      </w:r>
      <w:r>
        <w:rPr>
          <w:rStyle w:val="Strong"/>
          <w:rFonts w:ascii="Times New Roman" w:hAnsi="Times New Roman" w:cs="Times New Roman"/>
          <w:b w:val="0"/>
          <w:bCs w:val="0"/>
          <w:color w:val="212121"/>
        </w:rPr>
        <w:t>.</w:t>
      </w:r>
      <w:r w:rsidR="008C3B6F" w:rsidRPr="008C3B6F">
        <w:rPr>
          <w:rFonts w:ascii="Times New Roman" w:hAnsi="Times New Roman" w:cs="Times New Roman"/>
          <w:b/>
          <w:bCs/>
        </w:rPr>
        <w:t xml:space="preserve"> </w:t>
      </w:r>
      <w:r w:rsidR="00DD3A30" w:rsidRPr="008C3B6F">
        <w:rPr>
          <w:rFonts w:ascii="Times New Roman" w:hAnsi="Times New Roman" w:cs="Times New Roman"/>
        </w:rPr>
        <w:t>The effect of the number of participants </w:t>
      </w:r>
      <w:r w:rsidR="00DD3A30" w:rsidRPr="008C3B6F">
        <w:rPr>
          <w:rFonts w:ascii="Times New Roman" w:hAnsi="Times New Roman" w:cs="Times New Roman"/>
          <w:i/>
          <w:iCs/>
        </w:rPr>
        <w:t>P</w:t>
      </w:r>
      <w:r w:rsidR="00DD3A30" w:rsidRPr="008C3B6F">
        <w:rPr>
          <w:rFonts w:ascii="Times New Roman" w:hAnsi="Times New Roman" w:cs="Times New Roman"/>
        </w:rPr>
        <w:t> in each round of communication on accuracy.</w:t>
      </w:r>
    </w:p>
    <w:p w:rsidR="0044115E" w:rsidRDefault="0044115E" w:rsidP="0044115E">
      <w:pPr>
        <w:spacing w:line="360" w:lineRule="auto"/>
        <w:jc w:val="both"/>
        <w:rPr>
          <w:rFonts w:ascii="Times New Roman" w:hAnsi="Times New Roman" w:cs="Times New Roman"/>
        </w:rPr>
      </w:pPr>
    </w:p>
    <w:p w:rsidR="008C3B6F" w:rsidRDefault="0044115E" w:rsidP="0044115E">
      <w:pPr>
        <w:spacing w:line="360" w:lineRule="auto"/>
        <w:jc w:val="both"/>
        <w:rPr>
          <w:rFonts w:ascii="Times New Roman" w:hAnsi="Times New Roman" w:cs="Times New Roman"/>
        </w:rPr>
      </w:pPr>
      <w:r w:rsidRPr="0044115E">
        <w:rPr>
          <w:rFonts w:ascii="Times New Roman" w:hAnsi="Times New Roman" w:cs="Times New Roman"/>
        </w:rPr>
        <w:t>An additional experiment was conducted to evaluate the effectiveness of the proposed mechanism for identifying and mitigating unreliable users in the FL framework. Three scenarios were designed, with varying proportions of reliable and unreliable participants: (5, 5), (4, 6), and (3, 7). The performance results of LSTM and ensemble learning models were evaluated in these scenarios, with the performance comparison shown in Figure 5.</w:t>
      </w:r>
    </w:p>
    <w:p w:rsidR="00DD3A30" w:rsidRDefault="00DD3A30" w:rsidP="008C3B6F">
      <w:pPr>
        <w:pStyle w:val="NormalWeb"/>
        <w:shd w:val="clear" w:color="auto" w:fill="FFFFFF"/>
        <w:spacing w:after="240"/>
        <w:jc w:val="both"/>
        <w:rPr>
          <w:rFonts w:ascii="icomoon" w:hAnsi="icomoon"/>
          <w:color w:val="000000"/>
        </w:rPr>
      </w:pPr>
    </w:p>
    <w:p w:rsidR="00DD3A30" w:rsidRDefault="00DD3A30" w:rsidP="00DD3A30">
      <w:r>
        <w:rPr>
          <w:noProof/>
          <w:lang w:eastAsia="en-IN" w:bidi="ta-IN"/>
        </w:rPr>
        <w:drawing>
          <wp:inline distT="0" distB="0" distL="0" distR="0">
            <wp:extent cx="5734050" cy="3124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176).png"/>
                    <pic:cNvPicPr/>
                  </pic:nvPicPr>
                  <pic:blipFill rotWithShape="1">
                    <a:blip r:embed="rId11">
                      <a:extLst>
                        <a:ext uri="{28A0092B-C50C-407E-A947-70E740481C1C}">
                          <a14:useLocalDpi xmlns:a14="http://schemas.microsoft.com/office/drawing/2010/main" val="0"/>
                        </a:ext>
                      </a:extLst>
                    </a:blip>
                    <a:srcRect l="30911" t="22159" r="31531" b="10479"/>
                    <a:stretch/>
                  </pic:blipFill>
                  <pic:spPr bwMode="auto">
                    <a:xfrm>
                      <a:off x="0" y="0"/>
                      <a:ext cx="5734050" cy="3124200"/>
                    </a:xfrm>
                    <a:prstGeom prst="rect">
                      <a:avLst/>
                    </a:prstGeom>
                    <a:ln>
                      <a:noFill/>
                    </a:ln>
                    <a:extLst>
                      <a:ext uri="{53640926-AAD7-44D8-BBD7-CCE9431645EC}">
                        <a14:shadowObscured xmlns:a14="http://schemas.microsoft.com/office/drawing/2010/main"/>
                      </a:ext>
                    </a:extLst>
                  </pic:spPr>
                </pic:pic>
              </a:graphicData>
            </a:graphic>
          </wp:inline>
        </w:drawing>
      </w:r>
    </w:p>
    <w:p w:rsidR="0044115E" w:rsidRPr="009918EB" w:rsidRDefault="008C3B6F" w:rsidP="009918EB">
      <w:pPr>
        <w:spacing w:line="360" w:lineRule="auto"/>
        <w:jc w:val="center"/>
        <w:rPr>
          <w:rFonts w:ascii="Times New Roman" w:hAnsi="Times New Roman" w:cs="Times New Roman"/>
          <w:color w:val="1C1D1E"/>
          <w:shd w:val="clear" w:color="auto" w:fill="FFFFFF"/>
        </w:rPr>
      </w:pPr>
      <w:r w:rsidRPr="0044115E">
        <w:rPr>
          <w:rFonts w:ascii="Times New Roman" w:hAnsi="Times New Roman" w:cs="Times New Roman"/>
        </w:rPr>
        <w:lastRenderedPageBreak/>
        <w:t xml:space="preserve">Fig 5 </w:t>
      </w:r>
      <w:r w:rsidR="00DD3A30" w:rsidRPr="0044115E">
        <w:rPr>
          <w:rFonts w:ascii="Times New Roman" w:hAnsi="Times New Roman" w:cs="Times New Roman"/>
          <w:color w:val="1C1D1E"/>
          <w:shd w:val="clear" w:color="auto" w:fill="FFFFFF"/>
        </w:rPr>
        <w:t>Performance of the proposed framework with unreliable users. (a) LSTM accuracy. (b) LSTM MAE. (c) Ensemble learning accuracy. (d) Ensemble learning MAE</w:t>
      </w:r>
    </w:p>
    <w:p w:rsidR="008C3B6F" w:rsidRDefault="008C3B6F" w:rsidP="003C347A">
      <w:pPr>
        <w:spacing w:line="360" w:lineRule="auto"/>
        <w:jc w:val="both"/>
        <w:rPr>
          <w:rFonts w:ascii="icomoon" w:hAnsi="icomoon"/>
          <w:color w:val="1C1D1E"/>
          <w:sz w:val="18"/>
          <w:szCs w:val="18"/>
          <w:shd w:val="clear" w:color="auto" w:fill="FFFFFF"/>
        </w:rPr>
      </w:pPr>
      <w:r>
        <w:rPr>
          <w:rFonts w:ascii="Times New Roman" w:hAnsi="Times New Roman" w:cs="Times New Roman"/>
          <w:noProof/>
          <w:lang w:eastAsia="en-IN" w:bidi="ta-IN"/>
        </w:rPr>
        <w:drawing>
          <wp:inline distT="0" distB="0" distL="0" distR="0">
            <wp:extent cx="5657850" cy="41814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E88947.tmp"/>
                    <pic:cNvPicPr/>
                  </pic:nvPicPr>
                  <pic:blipFill rotWithShape="1">
                    <a:blip r:embed="rId12">
                      <a:extLst>
                        <a:ext uri="{28A0092B-C50C-407E-A947-70E740481C1C}">
                          <a14:useLocalDpi xmlns:a14="http://schemas.microsoft.com/office/drawing/2010/main" val="0"/>
                        </a:ext>
                      </a:extLst>
                    </a:blip>
                    <a:srcRect r="835" b="1559"/>
                    <a:stretch/>
                  </pic:blipFill>
                  <pic:spPr bwMode="auto">
                    <a:xfrm>
                      <a:off x="0" y="0"/>
                      <a:ext cx="5675910" cy="4194822"/>
                    </a:xfrm>
                    <a:prstGeom prst="rect">
                      <a:avLst/>
                    </a:prstGeom>
                    <a:ln>
                      <a:noFill/>
                    </a:ln>
                    <a:extLst>
                      <a:ext uri="{53640926-AAD7-44D8-BBD7-CCE9431645EC}">
                        <a14:shadowObscured xmlns:a14="http://schemas.microsoft.com/office/drawing/2010/main"/>
                      </a:ext>
                    </a:extLst>
                  </pic:spPr>
                </pic:pic>
              </a:graphicData>
            </a:graphic>
          </wp:inline>
        </w:drawing>
      </w:r>
    </w:p>
    <w:p w:rsidR="009918EB" w:rsidRDefault="008C3B6F" w:rsidP="0044115E">
      <w:pPr>
        <w:spacing w:line="360" w:lineRule="auto"/>
        <w:jc w:val="center"/>
        <w:rPr>
          <w:rFonts w:ascii="Times New Roman" w:hAnsi="Times New Roman" w:cs="Times New Roman"/>
          <w:color w:val="1C1D1E"/>
          <w:shd w:val="clear" w:color="auto" w:fill="FFFFFF"/>
        </w:rPr>
      </w:pPr>
      <w:r w:rsidRPr="0044115E">
        <w:rPr>
          <w:rFonts w:ascii="Times New Roman" w:hAnsi="Times New Roman" w:cs="Times New Roman"/>
          <w:color w:val="1C1D1E"/>
          <w:shd w:val="clear" w:color="auto" w:fill="FFFFFF"/>
        </w:rPr>
        <w:t>Fig</w:t>
      </w:r>
      <w:r w:rsidR="0044115E" w:rsidRPr="0044115E">
        <w:rPr>
          <w:rFonts w:ascii="Times New Roman" w:hAnsi="Times New Roman" w:cs="Times New Roman"/>
          <w:color w:val="1C1D1E"/>
          <w:shd w:val="clear" w:color="auto" w:fill="FFFFFF"/>
        </w:rPr>
        <w:t xml:space="preserve"> </w:t>
      </w:r>
      <w:r w:rsidRPr="0044115E">
        <w:rPr>
          <w:rFonts w:ascii="Times New Roman" w:hAnsi="Times New Roman" w:cs="Times New Roman"/>
          <w:color w:val="1C1D1E"/>
          <w:shd w:val="clear" w:color="auto" w:fill="FFFFFF"/>
        </w:rPr>
        <w:t>6</w:t>
      </w:r>
      <w:r w:rsidR="0044115E" w:rsidRPr="0044115E">
        <w:rPr>
          <w:rFonts w:ascii="Times New Roman" w:hAnsi="Times New Roman" w:cs="Times New Roman"/>
          <w:color w:val="1C1D1E"/>
          <w:shd w:val="clear" w:color="auto" w:fill="FFFFFF"/>
        </w:rPr>
        <w:t>.</w:t>
      </w:r>
      <w:r w:rsidRPr="0044115E">
        <w:rPr>
          <w:rFonts w:ascii="Times New Roman" w:hAnsi="Times New Roman" w:cs="Times New Roman"/>
          <w:color w:val="1C1D1E"/>
          <w:shd w:val="clear" w:color="auto" w:fill="FFFFFF"/>
        </w:rPr>
        <w:t xml:space="preserve"> Performance of the proposed framework with unreliable users. (a) LSTM accuracy. (b) LSTM MAE. (c) Ensemble learning accuracy. (d) Ensemble learning MAE.</w:t>
      </w:r>
    </w:p>
    <w:p w:rsidR="00715A14" w:rsidRDefault="009918EB" w:rsidP="0044115E">
      <w:pPr>
        <w:spacing w:line="360" w:lineRule="auto"/>
        <w:jc w:val="center"/>
        <w:rPr>
          <w:rFonts w:ascii="Times New Roman" w:hAnsi="Times New Roman" w:cs="Times New Roman"/>
          <w:color w:val="1C1D1E"/>
          <w:shd w:val="clear" w:color="auto" w:fill="FFFFFF"/>
        </w:rPr>
      </w:pPr>
      <w:r>
        <w:rPr>
          <w:rFonts w:ascii="Times New Roman" w:hAnsi="Times New Roman" w:cs="Times New Roman"/>
          <w:color w:val="1C1D1E"/>
          <w:shd w:val="clear" w:color="auto" w:fill="FFFFFF"/>
        </w:rPr>
        <w:t>Table 2</w:t>
      </w:r>
      <w:r w:rsidRPr="0044115E">
        <w:rPr>
          <w:rFonts w:ascii="Times New Roman" w:hAnsi="Times New Roman" w:cs="Times New Roman"/>
          <w:color w:val="1C1D1E"/>
          <w:shd w:val="clear" w:color="auto" w:fill="FFFFFF"/>
        </w:rPr>
        <w:t xml:space="preserve">. </w:t>
      </w:r>
      <w:r>
        <w:rPr>
          <w:rFonts w:ascii="Times New Roman" w:hAnsi="Times New Roman" w:cs="Times New Roman"/>
          <w:color w:val="1C1D1E"/>
          <w:shd w:val="clear" w:color="auto" w:fill="FFFFFF"/>
        </w:rPr>
        <w:t>System testbed confi</w:t>
      </w:r>
      <w:r w:rsidRPr="009918EB">
        <w:rPr>
          <w:rFonts w:ascii="Times New Roman" w:hAnsi="Times New Roman" w:cs="Times New Roman"/>
          <w:color w:val="1C1D1E"/>
          <w:shd w:val="clear" w:color="auto" w:fill="FFFFFF"/>
        </w:rPr>
        <w:t>guration and simulation parameters for federated learning in smart city</w:t>
      </w:r>
      <w:r>
        <w:rPr>
          <w:rFonts w:ascii="Times New Roman" w:hAnsi="Times New Roman" w:cs="Times New Roman"/>
          <w:color w:val="1C1D1E"/>
          <w:shd w:val="clear" w:color="auto" w:fill="FFFFFF"/>
        </w:rPr>
        <w:t xml:space="preserve"> </w:t>
      </w:r>
      <w:r w:rsidRPr="009918EB">
        <w:rPr>
          <w:rFonts w:ascii="Times New Roman" w:hAnsi="Times New Roman" w:cs="Times New Roman"/>
          <w:color w:val="1C1D1E"/>
          <w:shd w:val="clear" w:color="auto" w:fill="FFFFFF"/>
        </w:rPr>
        <w:t>environments</w:t>
      </w:r>
    </w:p>
    <w:p w:rsidR="00715A14" w:rsidRDefault="009918EB" w:rsidP="0044115E">
      <w:pPr>
        <w:spacing w:line="360" w:lineRule="auto"/>
        <w:jc w:val="center"/>
        <w:rPr>
          <w:rFonts w:ascii="Times New Roman" w:hAnsi="Times New Roman" w:cs="Times New Roman"/>
          <w:color w:val="1C1D1E"/>
          <w:shd w:val="clear" w:color="auto" w:fill="FFFFFF"/>
        </w:rPr>
      </w:pPr>
      <w:r w:rsidRPr="009918EB">
        <w:rPr>
          <w:rFonts w:ascii="Times New Roman" w:hAnsi="Times New Roman" w:cs="Times New Roman"/>
          <w:noProof/>
          <w:color w:val="1C1D1E"/>
          <w:shd w:val="clear" w:color="auto" w:fill="FFFFFF"/>
          <w:lang w:eastAsia="en-IN" w:bidi="ta-IN"/>
        </w:rPr>
        <w:drawing>
          <wp:inline distT="0" distB="0" distL="0" distR="0">
            <wp:extent cx="3838575" cy="2623130"/>
            <wp:effectExtent l="0" t="0" r="0" b="6350"/>
            <wp:docPr id="4" name="Picture 4" descr="C:\Users\DELL\Downloads\Screenshot 2025-07-04 105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Screenshot 2025-07-04 10564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3111" cy="2633063"/>
                    </a:xfrm>
                    <a:prstGeom prst="rect">
                      <a:avLst/>
                    </a:prstGeom>
                    <a:noFill/>
                    <a:ln>
                      <a:noFill/>
                    </a:ln>
                  </pic:spPr>
                </pic:pic>
              </a:graphicData>
            </a:graphic>
          </wp:inline>
        </w:drawing>
      </w:r>
    </w:p>
    <w:p w:rsidR="00715A14" w:rsidRDefault="009918EB" w:rsidP="009918EB">
      <w:pPr>
        <w:spacing w:line="360" w:lineRule="auto"/>
        <w:jc w:val="both"/>
        <w:rPr>
          <w:rFonts w:ascii="Times New Roman" w:hAnsi="Times New Roman" w:cs="Times New Roman"/>
          <w:color w:val="1C1D1E"/>
          <w:shd w:val="clear" w:color="auto" w:fill="FFFFFF"/>
        </w:rPr>
      </w:pPr>
      <w:r w:rsidRPr="009918EB">
        <w:rPr>
          <w:rFonts w:ascii="Times New Roman" w:hAnsi="Times New Roman" w:cs="Times New Roman"/>
          <w:color w:val="1C1D1E"/>
          <w:shd w:val="clear" w:color="auto" w:fill="FFFFFF"/>
        </w:rPr>
        <w:lastRenderedPageBreak/>
        <w:t>To evaluate the performance of the proposed federated learning framework, a testbed environment was</w:t>
      </w:r>
      <w:r>
        <w:rPr>
          <w:rFonts w:ascii="Times New Roman" w:hAnsi="Times New Roman" w:cs="Times New Roman"/>
          <w:color w:val="1C1D1E"/>
          <w:shd w:val="clear" w:color="auto" w:fill="FFFFFF"/>
        </w:rPr>
        <w:t xml:space="preserve"> </w:t>
      </w:r>
      <w:r w:rsidRPr="009918EB">
        <w:rPr>
          <w:rFonts w:ascii="Times New Roman" w:hAnsi="Times New Roman" w:cs="Times New Roman"/>
          <w:color w:val="1C1D1E"/>
          <w:shd w:val="clear" w:color="auto" w:fill="FFFFFF"/>
        </w:rPr>
        <w:t>simulated using Python-based federated learning libraries and synthetic smart city datasets. The</w:t>
      </w:r>
      <w:r>
        <w:rPr>
          <w:rFonts w:ascii="Times New Roman" w:hAnsi="Times New Roman" w:cs="Times New Roman"/>
          <w:color w:val="1C1D1E"/>
          <w:shd w:val="clear" w:color="auto" w:fill="FFFFFF"/>
        </w:rPr>
        <w:t xml:space="preserve"> configuration included specifi</w:t>
      </w:r>
      <w:r w:rsidRPr="009918EB">
        <w:rPr>
          <w:rFonts w:ascii="Times New Roman" w:hAnsi="Times New Roman" w:cs="Times New Roman"/>
          <w:color w:val="1C1D1E"/>
          <w:shd w:val="clear" w:color="auto" w:fill="FFFFFF"/>
        </w:rPr>
        <w:t>cations related to the number of clients, data distribution, training settings,</w:t>
      </w:r>
      <w:r>
        <w:rPr>
          <w:rFonts w:ascii="Times New Roman" w:hAnsi="Times New Roman" w:cs="Times New Roman"/>
          <w:color w:val="1C1D1E"/>
          <w:shd w:val="clear" w:color="auto" w:fill="FFFFFF"/>
        </w:rPr>
        <w:t xml:space="preserve"> </w:t>
      </w:r>
      <w:r w:rsidRPr="009918EB">
        <w:rPr>
          <w:rFonts w:ascii="Times New Roman" w:hAnsi="Times New Roman" w:cs="Times New Roman"/>
          <w:color w:val="1C1D1E"/>
          <w:shd w:val="clear" w:color="auto" w:fill="FFFFFF"/>
        </w:rPr>
        <w:t>privacy parameters, and evaluation metrics.</w:t>
      </w:r>
      <w:r>
        <w:rPr>
          <w:rFonts w:ascii="Times New Roman" w:hAnsi="Times New Roman" w:cs="Times New Roman"/>
          <w:color w:val="1C1D1E"/>
          <w:shd w:val="clear" w:color="auto" w:fill="FFFFFF"/>
        </w:rPr>
        <w:t xml:space="preserve"> Table 2</w:t>
      </w:r>
      <w:r w:rsidRPr="009918EB">
        <w:rPr>
          <w:rFonts w:ascii="Times New Roman" w:hAnsi="Times New Roman" w:cs="Times New Roman"/>
          <w:color w:val="1C1D1E"/>
          <w:shd w:val="clear" w:color="auto" w:fill="FFFFFF"/>
        </w:rPr>
        <w:t xml:space="preserve"> summarizes the complete simulation setup and</w:t>
      </w:r>
      <w:r>
        <w:rPr>
          <w:rFonts w:ascii="Times New Roman" w:hAnsi="Times New Roman" w:cs="Times New Roman"/>
          <w:color w:val="1C1D1E"/>
          <w:shd w:val="clear" w:color="auto" w:fill="FFFFFF"/>
        </w:rPr>
        <w:t xml:space="preserve"> system confi</w:t>
      </w:r>
      <w:r w:rsidRPr="009918EB">
        <w:rPr>
          <w:rFonts w:ascii="Times New Roman" w:hAnsi="Times New Roman" w:cs="Times New Roman"/>
          <w:color w:val="1C1D1E"/>
          <w:shd w:val="clear" w:color="auto" w:fill="FFFFFF"/>
        </w:rPr>
        <w:t>guration used in our experiments.</w:t>
      </w:r>
    </w:p>
    <w:p w:rsidR="003F5C76" w:rsidRDefault="003F5C76" w:rsidP="009918EB">
      <w:pPr>
        <w:spacing w:line="360" w:lineRule="auto"/>
        <w:jc w:val="both"/>
        <w:rPr>
          <w:rFonts w:ascii="Times New Roman" w:hAnsi="Times New Roman" w:cs="Times New Roman"/>
          <w:color w:val="1C1D1E"/>
          <w:shd w:val="clear" w:color="auto" w:fill="FFFFFF"/>
        </w:rPr>
      </w:pPr>
      <w:r w:rsidRPr="003F5C76">
        <w:rPr>
          <w:rFonts w:ascii="Times New Roman" w:hAnsi="Times New Roman" w:cs="Times New Roman"/>
          <w:color w:val="1C1D1E"/>
          <w:shd w:val="clear" w:color="auto" w:fill="FFFFFF"/>
        </w:rPr>
        <w:t xml:space="preserve">Each security mechanism—encryption, </w:t>
      </w:r>
      <w:proofErr w:type="spellStart"/>
      <w:r w:rsidRPr="003F5C76">
        <w:rPr>
          <w:rFonts w:ascii="Times New Roman" w:hAnsi="Times New Roman" w:cs="Times New Roman"/>
          <w:color w:val="1C1D1E"/>
          <w:shd w:val="clear" w:color="auto" w:fill="FFFFFF"/>
        </w:rPr>
        <w:t>blockchain</w:t>
      </w:r>
      <w:proofErr w:type="spellEnd"/>
      <w:r w:rsidRPr="003F5C76">
        <w:rPr>
          <w:rFonts w:ascii="Times New Roman" w:hAnsi="Times New Roman" w:cs="Times New Roman"/>
          <w:color w:val="1C1D1E"/>
          <w:shd w:val="clear" w:color="auto" w:fill="FFFFFF"/>
        </w:rPr>
        <w:t>, AI-IDS, multi-factor authentication (MFA), and</w:t>
      </w:r>
      <w:r>
        <w:rPr>
          <w:rFonts w:ascii="Times New Roman" w:hAnsi="Times New Roman" w:cs="Times New Roman"/>
          <w:color w:val="1C1D1E"/>
          <w:shd w:val="clear" w:color="auto" w:fill="FFFFFF"/>
        </w:rPr>
        <w:t xml:space="preserve"> </w:t>
      </w:r>
      <w:r w:rsidRPr="003F5C76">
        <w:rPr>
          <w:rFonts w:ascii="Times New Roman" w:hAnsi="Times New Roman" w:cs="Times New Roman"/>
          <w:color w:val="1C1D1E"/>
          <w:shd w:val="clear" w:color="auto" w:fill="FFFFFF"/>
        </w:rPr>
        <w:t>compliance enforcement—was simulated independently to establish a performance baseline. The</w:t>
      </w:r>
      <w:r>
        <w:rPr>
          <w:rFonts w:ascii="Times New Roman" w:hAnsi="Times New Roman" w:cs="Times New Roman"/>
          <w:color w:val="1C1D1E"/>
          <w:shd w:val="clear" w:color="auto" w:fill="FFFFFF"/>
        </w:rPr>
        <w:t xml:space="preserve"> </w:t>
      </w:r>
      <w:r w:rsidRPr="003F5C76">
        <w:rPr>
          <w:rFonts w:ascii="Times New Roman" w:hAnsi="Times New Roman" w:cs="Times New Roman"/>
          <w:color w:val="1C1D1E"/>
          <w:shd w:val="clear" w:color="auto" w:fill="FFFFFF"/>
        </w:rPr>
        <w:t xml:space="preserve">simulations were conducted using </w:t>
      </w:r>
      <w:proofErr w:type="spellStart"/>
      <w:r w:rsidRPr="003F5C76">
        <w:rPr>
          <w:rFonts w:ascii="Times New Roman" w:hAnsi="Times New Roman" w:cs="Times New Roman"/>
          <w:color w:val="1C1D1E"/>
          <w:shd w:val="clear" w:color="auto" w:fill="FFFFFF"/>
        </w:rPr>
        <w:t>TensorFlow</w:t>
      </w:r>
      <w:proofErr w:type="spellEnd"/>
      <w:r w:rsidRPr="003F5C76">
        <w:rPr>
          <w:rFonts w:ascii="Times New Roman" w:hAnsi="Times New Roman" w:cs="Times New Roman"/>
          <w:color w:val="1C1D1E"/>
          <w:shd w:val="clear" w:color="auto" w:fill="FFFFFF"/>
        </w:rPr>
        <w:t xml:space="preserve"> Federated and </w:t>
      </w:r>
      <w:proofErr w:type="spellStart"/>
      <w:r w:rsidRPr="003F5C76">
        <w:rPr>
          <w:rFonts w:ascii="Times New Roman" w:hAnsi="Times New Roman" w:cs="Times New Roman"/>
          <w:color w:val="1C1D1E"/>
          <w:shd w:val="clear" w:color="auto" w:fill="FFFFFF"/>
        </w:rPr>
        <w:t>PySyft</w:t>
      </w:r>
      <w:proofErr w:type="spellEnd"/>
      <w:r w:rsidRPr="003F5C76">
        <w:rPr>
          <w:rFonts w:ascii="Times New Roman" w:hAnsi="Times New Roman" w:cs="Times New Roman"/>
          <w:color w:val="1C1D1E"/>
          <w:shd w:val="clear" w:color="auto" w:fill="FFFFFF"/>
        </w:rPr>
        <w:t xml:space="preserve"> across 15 client nodes per</w:t>
      </w:r>
      <w:r>
        <w:rPr>
          <w:rFonts w:ascii="Times New Roman" w:hAnsi="Times New Roman" w:cs="Times New Roman"/>
          <w:color w:val="1C1D1E"/>
          <w:shd w:val="clear" w:color="auto" w:fill="FFFFFF"/>
        </w:rPr>
        <w:t xml:space="preserve"> </w:t>
      </w:r>
      <w:r w:rsidRPr="003F5C76">
        <w:rPr>
          <w:rFonts w:ascii="Times New Roman" w:hAnsi="Times New Roman" w:cs="Times New Roman"/>
          <w:color w:val="1C1D1E"/>
          <w:shd w:val="clear" w:color="auto" w:fill="FFFFFF"/>
        </w:rPr>
        <w:t>category with randomly generate</w:t>
      </w:r>
      <w:r>
        <w:rPr>
          <w:rFonts w:ascii="Times New Roman" w:hAnsi="Times New Roman" w:cs="Times New Roman"/>
          <w:color w:val="1C1D1E"/>
          <w:shd w:val="clear" w:color="auto" w:fill="FFFFFF"/>
        </w:rPr>
        <w:t>d non-IID data partitions. Table 3</w:t>
      </w:r>
      <w:r w:rsidRPr="003F5C76">
        <w:rPr>
          <w:rFonts w:ascii="Times New Roman" w:hAnsi="Times New Roman" w:cs="Times New Roman"/>
          <w:color w:val="1C1D1E"/>
          <w:shd w:val="clear" w:color="auto" w:fill="FFFFFF"/>
        </w:rPr>
        <w:t xml:space="preserve"> presents the results of each</w:t>
      </w:r>
      <w:r>
        <w:rPr>
          <w:rFonts w:ascii="Times New Roman" w:hAnsi="Times New Roman" w:cs="Times New Roman"/>
          <w:color w:val="1C1D1E"/>
          <w:shd w:val="clear" w:color="auto" w:fill="FFFFFF"/>
        </w:rPr>
        <w:t xml:space="preserve"> mechanism evaluated under fi</w:t>
      </w:r>
      <w:r w:rsidRPr="003F5C76">
        <w:rPr>
          <w:rFonts w:ascii="Times New Roman" w:hAnsi="Times New Roman" w:cs="Times New Roman"/>
          <w:color w:val="1C1D1E"/>
          <w:shd w:val="clear" w:color="auto" w:fill="FFFFFF"/>
        </w:rPr>
        <w:t>ve attack scenarios, measuring accuracy, response time, false positives,</w:t>
      </w:r>
      <w:r>
        <w:rPr>
          <w:rFonts w:ascii="Times New Roman" w:hAnsi="Times New Roman" w:cs="Times New Roman"/>
          <w:color w:val="1C1D1E"/>
          <w:shd w:val="clear" w:color="auto" w:fill="FFFFFF"/>
        </w:rPr>
        <w:t xml:space="preserve"> </w:t>
      </w:r>
      <w:r w:rsidRPr="003F5C76">
        <w:rPr>
          <w:rFonts w:ascii="Times New Roman" w:hAnsi="Times New Roman" w:cs="Times New Roman"/>
          <w:color w:val="1C1D1E"/>
          <w:shd w:val="clear" w:color="auto" w:fill="FFFFFF"/>
        </w:rPr>
        <w:t>data leakage, and compliance levels</w:t>
      </w:r>
    </w:p>
    <w:p w:rsidR="00715A14" w:rsidRDefault="003F5C76" w:rsidP="0044115E">
      <w:pPr>
        <w:spacing w:line="360" w:lineRule="auto"/>
        <w:jc w:val="center"/>
        <w:rPr>
          <w:rFonts w:ascii="Times New Roman" w:hAnsi="Times New Roman" w:cs="Times New Roman"/>
          <w:color w:val="1C1D1E"/>
          <w:shd w:val="clear" w:color="auto" w:fill="FFFFFF"/>
        </w:rPr>
      </w:pPr>
      <w:r>
        <w:rPr>
          <w:rFonts w:ascii="Times New Roman" w:hAnsi="Times New Roman" w:cs="Times New Roman"/>
          <w:color w:val="1C1D1E"/>
          <w:shd w:val="clear" w:color="auto" w:fill="FFFFFF"/>
        </w:rPr>
        <w:t>Table 3</w:t>
      </w:r>
      <w:r w:rsidRPr="0044115E">
        <w:rPr>
          <w:rFonts w:ascii="Times New Roman" w:hAnsi="Times New Roman" w:cs="Times New Roman"/>
          <w:color w:val="1C1D1E"/>
          <w:shd w:val="clear" w:color="auto" w:fill="FFFFFF"/>
        </w:rPr>
        <w:t xml:space="preserve">. </w:t>
      </w:r>
      <w:r w:rsidRPr="003F5C76">
        <w:rPr>
          <w:rFonts w:ascii="Times New Roman" w:hAnsi="Times New Roman" w:cs="Times New Roman"/>
          <w:color w:val="1C1D1E"/>
          <w:shd w:val="clear" w:color="auto" w:fill="FFFFFF"/>
        </w:rPr>
        <w:t>Performance Comparison of Individual Security Mechanisms</w:t>
      </w:r>
    </w:p>
    <w:p w:rsidR="00715A14" w:rsidRDefault="003F5C76" w:rsidP="0044115E">
      <w:pPr>
        <w:spacing w:line="360" w:lineRule="auto"/>
        <w:jc w:val="center"/>
        <w:rPr>
          <w:rFonts w:ascii="Times New Roman" w:hAnsi="Times New Roman" w:cs="Times New Roman"/>
          <w:color w:val="1C1D1E"/>
          <w:shd w:val="clear" w:color="auto" w:fill="FFFFFF"/>
        </w:rPr>
      </w:pPr>
      <w:r w:rsidRPr="003F5C76">
        <w:rPr>
          <w:rFonts w:ascii="Times New Roman" w:hAnsi="Times New Roman" w:cs="Times New Roman"/>
          <w:noProof/>
          <w:color w:val="1C1D1E"/>
          <w:shd w:val="clear" w:color="auto" w:fill="FFFFFF"/>
          <w:lang w:eastAsia="en-IN" w:bidi="ta-IN"/>
        </w:rPr>
        <w:drawing>
          <wp:inline distT="0" distB="0" distL="0" distR="0">
            <wp:extent cx="5731510" cy="2046968"/>
            <wp:effectExtent l="0" t="0" r="2540" b="0"/>
            <wp:docPr id="5" name="Picture 5" descr="C:\Users\DELL\Downloads\Screenshot 2025-07-04 110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Screenshot 2025-07-04 11013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046968"/>
                    </a:xfrm>
                    <a:prstGeom prst="rect">
                      <a:avLst/>
                    </a:prstGeom>
                    <a:noFill/>
                    <a:ln>
                      <a:noFill/>
                    </a:ln>
                  </pic:spPr>
                </pic:pic>
              </a:graphicData>
            </a:graphic>
          </wp:inline>
        </w:drawing>
      </w:r>
      <w:bookmarkStart w:id="0" w:name="_GoBack"/>
      <w:bookmarkEnd w:id="0"/>
    </w:p>
    <w:p w:rsidR="00715A14" w:rsidRPr="0044115E" w:rsidRDefault="00715A14" w:rsidP="0044115E">
      <w:pPr>
        <w:spacing w:line="360" w:lineRule="auto"/>
        <w:jc w:val="center"/>
        <w:rPr>
          <w:rFonts w:ascii="Times New Roman" w:hAnsi="Times New Roman" w:cs="Times New Roman"/>
          <w:color w:val="1C1D1E"/>
          <w:shd w:val="clear" w:color="auto" w:fill="FFFFFF"/>
        </w:rPr>
      </w:pPr>
    </w:p>
    <w:p w:rsidR="007070B3" w:rsidRDefault="001E576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CONCLUSION</w:t>
      </w:r>
      <w:r w:rsidR="0088406A">
        <w:rPr>
          <w:rFonts w:ascii="Times New Roman" w:hAnsi="Times New Roman" w:cs="Times New Roman"/>
          <w:vanish/>
          <w:sz w:val="24"/>
          <w:szCs w:val="24"/>
        </w:rPr>
        <w:t>Top of Form</w:t>
      </w:r>
    </w:p>
    <w:p w:rsidR="00E00123" w:rsidRPr="00E00123" w:rsidRDefault="00C935AC" w:rsidP="00C935AC">
      <w:pPr>
        <w:spacing w:line="360" w:lineRule="auto"/>
        <w:jc w:val="both"/>
        <w:rPr>
          <w:rFonts w:ascii="Times New Roman" w:hAnsi="Times New Roman" w:cs="Times New Roman"/>
        </w:rPr>
      </w:pPr>
      <w:r w:rsidRPr="00C935AC">
        <w:rPr>
          <w:rFonts w:ascii="Times New Roman" w:hAnsi="Times New Roman" w:cs="Times New Roman"/>
        </w:rPr>
        <w:t>The integration of federated learning (FL) into smart city infrastructures offers a promising pathway toward harnessing the power of decentralized data while upholding the privacy of citizens. However, traditional FL frameworks are still susceptible to privacy threats, particularly from inference attacks on shared model updates. To address this, the proposed method introduces a novel privacy-preserving FL framework using optimized differential privacy (DP) mechanisms specifically designed for smart city environments.</w:t>
      </w:r>
      <w:r>
        <w:rPr>
          <w:rFonts w:ascii="Times New Roman" w:hAnsi="Times New Roman" w:cs="Times New Roman"/>
        </w:rPr>
        <w:t xml:space="preserve"> </w:t>
      </w:r>
      <w:r w:rsidRPr="00C935AC">
        <w:rPr>
          <w:rFonts w:ascii="Times New Roman" w:hAnsi="Times New Roman" w:cs="Times New Roman"/>
        </w:rPr>
        <w:t>This approach combines adaptive noise injection, client-specific privacy budgets, and real-time privacy monitoring to overcome the limitations of conventional DP-FL systems. By dynamically adjusting noise levels and gradient clipping thresholds based on training progress and data sensitivity, the framework achieves an effective balance between privacy protection and model utility. Furthermore, secure aggregation protocols ensure that model updates remain protected from eavesdropping or central server misuse.</w:t>
      </w:r>
      <w:r>
        <w:rPr>
          <w:rFonts w:ascii="Times New Roman" w:hAnsi="Times New Roman" w:cs="Times New Roman"/>
        </w:rPr>
        <w:t xml:space="preserve"> </w:t>
      </w:r>
      <w:r w:rsidRPr="00C935AC">
        <w:rPr>
          <w:rFonts w:ascii="Times New Roman" w:hAnsi="Times New Roman" w:cs="Times New Roman"/>
        </w:rPr>
        <w:t xml:space="preserve">Extensive analysis and experimental results confirm that the </w:t>
      </w:r>
      <w:r w:rsidRPr="00C935AC">
        <w:rPr>
          <w:rFonts w:ascii="Times New Roman" w:hAnsi="Times New Roman" w:cs="Times New Roman"/>
        </w:rPr>
        <w:lastRenderedPageBreak/>
        <w:t>proposed system offers superior privacy preservation, improved convergence speed, and higher model accuracy compared to existing baseline models. It also demonstrates resilience to privacy attacks such as membership inference and gradient leakage, making it a viable and robust solution for real-world smart city applications.</w:t>
      </w:r>
      <w:r>
        <w:rPr>
          <w:rFonts w:ascii="Times New Roman" w:hAnsi="Times New Roman" w:cs="Times New Roman"/>
        </w:rPr>
        <w:t xml:space="preserve"> </w:t>
      </w:r>
      <w:r w:rsidRPr="00C935AC">
        <w:rPr>
          <w:rFonts w:ascii="Times New Roman" w:hAnsi="Times New Roman" w:cs="Times New Roman"/>
        </w:rPr>
        <w:t>In conclusion, this work contributes a scalable and adaptable FL framework that respects individual privacy while enabling collaborative intelligence across diverse urban data systems. As smart cities continue to evolve, adopting such optimized and privacy-conscious learning systems will be essential to building trust, complying with data regulations, and unlocking the full potential of data-driven urban innovation.</w:t>
      </w:r>
    </w:p>
    <w:p w:rsidR="007070B3" w:rsidRPr="00D74803" w:rsidRDefault="007070B3" w:rsidP="00D95462">
      <w:pPr>
        <w:spacing w:line="360" w:lineRule="auto"/>
        <w:jc w:val="both"/>
        <w:rPr>
          <w:rFonts w:ascii="Times New Roman" w:hAnsi="Times New Roman" w:cs="Times New Roman"/>
        </w:rPr>
      </w:pPr>
    </w:p>
    <w:p w:rsidR="00715709" w:rsidRDefault="00715709">
      <w:pPr>
        <w:spacing w:line="360" w:lineRule="auto"/>
        <w:jc w:val="both"/>
        <w:rPr>
          <w:rFonts w:ascii="Times New Roman" w:hAnsi="Times New Roman" w:cs="Times New Roman"/>
          <w:b/>
          <w:bCs/>
        </w:rPr>
      </w:pPr>
    </w:p>
    <w:p w:rsidR="007070B3" w:rsidRDefault="0088406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REFERENCES: </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McMahan, H. B., et al. (2017). Communication-efficient learning of deep networks from decentralized data. AISTATS.</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proofErr w:type="spellStart"/>
      <w:r w:rsidRPr="00C935AC">
        <w:rPr>
          <w:rFonts w:ascii="Times New Roman" w:hAnsi="Times New Roman" w:cs="Times New Roman"/>
          <w:color w:val="222222"/>
          <w:shd w:val="clear" w:color="auto" w:fill="FFFFFF"/>
        </w:rPr>
        <w:t>Dwork</w:t>
      </w:r>
      <w:proofErr w:type="spellEnd"/>
      <w:r w:rsidRPr="00C935AC">
        <w:rPr>
          <w:rFonts w:ascii="Times New Roman" w:hAnsi="Times New Roman" w:cs="Times New Roman"/>
          <w:color w:val="222222"/>
          <w:shd w:val="clear" w:color="auto" w:fill="FFFFFF"/>
        </w:rPr>
        <w:t>, C., &amp; Roth, A. (2014). The algorithmic foundations of differential privacy. Foundations and Trends® in Theoretical Computer Science.</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proofErr w:type="spellStart"/>
      <w:r w:rsidRPr="00C935AC">
        <w:rPr>
          <w:rFonts w:ascii="Times New Roman" w:hAnsi="Times New Roman" w:cs="Times New Roman"/>
          <w:color w:val="222222"/>
          <w:shd w:val="clear" w:color="auto" w:fill="FFFFFF"/>
        </w:rPr>
        <w:t>Abadi</w:t>
      </w:r>
      <w:proofErr w:type="spellEnd"/>
      <w:r w:rsidRPr="00C935AC">
        <w:rPr>
          <w:rFonts w:ascii="Times New Roman" w:hAnsi="Times New Roman" w:cs="Times New Roman"/>
          <w:color w:val="222222"/>
          <w:shd w:val="clear" w:color="auto" w:fill="FFFFFF"/>
        </w:rPr>
        <w:t>, M., et al. (2016). Deep learning with differential privacy. ACM CCS.</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proofErr w:type="spellStart"/>
      <w:r w:rsidRPr="00C935AC">
        <w:rPr>
          <w:rFonts w:ascii="Times New Roman" w:hAnsi="Times New Roman" w:cs="Times New Roman"/>
          <w:color w:val="222222"/>
          <w:shd w:val="clear" w:color="auto" w:fill="FFFFFF"/>
        </w:rPr>
        <w:t>Bonawitz</w:t>
      </w:r>
      <w:proofErr w:type="spellEnd"/>
      <w:r w:rsidRPr="00C935AC">
        <w:rPr>
          <w:rFonts w:ascii="Times New Roman" w:hAnsi="Times New Roman" w:cs="Times New Roman"/>
          <w:color w:val="222222"/>
          <w:shd w:val="clear" w:color="auto" w:fill="FFFFFF"/>
        </w:rPr>
        <w:t>, K., et al. (2017). Practical secure aggregation for federated learning on user-held data. NIPS.</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proofErr w:type="spellStart"/>
      <w:r w:rsidRPr="00C935AC">
        <w:rPr>
          <w:rFonts w:ascii="Times New Roman" w:hAnsi="Times New Roman" w:cs="Times New Roman"/>
          <w:color w:val="222222"/>
          <w:shd w:val="clear" w:color="auto" w:fill="FFFFFF"/>
        </w:rPr>
        <w:t>Kairouz</w:t>
      </w:r>
      <w:proofErr w:type="spellEnd"/>
      <w:r w:rsidRPr="00C935AC">
        <w:rPr>
          <w:rFonts w:ascii="Times New Roman" w:hAnsi="Times New Roman" w:cs="Times New Roman"/>
          <w:color w:val="222222"/>
          <w:shd w:val="clear" w:color="auto" w:fill="FFFFFF"/>
        </w:rPr>
        <w:t>, P., et al. (2021). Advances and open problems in federated learning. Foundations and Trends® in Machine Learning.</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 xml:space="preserve">Nasr, M., </w:t>
      </w:r>
      <w:proofErr w:type="spellStart"/>
      <w:r w:rsidRPr="00C935AC">
        <w:rPr>
          <w:rFonts w:ascii="Times New Roman" w:hAnsi="Times New Roman" w:cs="Times New Roman"/>
          <w:color w:val="222222"/>
          <w:shd w:val="clear" w:color="auto" w:fill="FFFFFF"/>
        </w:rPr>
        <w:t>Shokri</w:t>
      </w:r>
      <w:proofErr w:type="spellEnd"/>
      <w:r w:rsidRPr="00C935AC">
        <w:rPr>
          <w:rFonts w:ascii="Times New Roman" w:hAnsi="Times New Roman" w:cs="Times New Roman"/>
          <w:color w:val="222222"/>
          <w:shd w:val="clear" w:color="auto" w:fill="FFFFFF"/>
        </w:rPr>
        <w:t xml:space="preserve">, R., &amp; </w:t>
      </w:r>
      <w:proofErr w:type="spellStart"/>
      <w:r w:rsidRPr="00C935AC">
        <w:rPr>
          <w:rFonts w:ascii="Times New Roman" w:hAnsi="Times New Roman" w:cs="Times New Roman"/>
          <w:color w:val="222222"/>
          <w:shd w:val="clear" w:color="auto" w:fill="FFFFFF"/>
        </w:rPr>
        <w:t>Houmansadr</w:t>
      </w:r>
      <w:proofErr w:type="spellEnd"/>
      <w:r w:rsidRPr="00C935AC">
        <w:rPr>
          <w:rFonts w:ascii="Times New Roman" w:hAnsi="Times New Roman" w:cs="Times New Roman"/>
          <w:color w:val="222222"/>
          <w:shd w:val="clear" w:color="auto" w:fill="FFFFFF"/>
        </w:rPr>
        <w:t>, A. (2019). Comprehensive privacy analysis of deep learning. IEEE S&amp;P.</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Li, T., Sahu, A. K., Talwalkar, A., &amp; Smith, V. (2020). Federated learning: Challenges, methods, and future directions. IEEE Signal Processing Magazine.</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 xml:space="preserve">Geyer, R. C., Klein, T., &amp; </w:t>
      </w:r>
      <w:proofErr w:type="spellStart"/>
      <w:r w:rsidRPr="00C935AC">
        <w:rPr>
          <w:rFonts w:ascii="Times New Roman" w:hAnsi="Times New Roman" w:cs="Times New Roman"/>
          <w:color w:val="222222"/>
          <w:shd w:val="clear" w:color="auto" w:fill="FFFFFF"/>
        </w:rPr>
        <w:t>Nabi</w:t>
      </w:r>
      <w:proofErr w:type="spellEnd"/>
      <w:r w:rsidRPr="00C935AC">
        <w:rPr>
          <w:rFonts w:ascii="Times New Roman" w:hAnsi="Times New Roman" w:cs="Times New Roman"/>
          <w:color w:val="222222"/>
          <w:shd w:val="clear" w:color="auto" w:fill="FFFFFF"/>
        </w:rPr>
        <w:t>, M. (2017). Differentially private federated learning: A client-level perspective. NIPS Workshop.</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proofErr w:type="spellStart"/>
      <w:r w:rsidRPr="00C935AC">
        <w:rPr>
          <w:rFonts w:ascii="Times New Roman" w:hAnsi="Times New Roman" w:cs="Times New Roman"/>
          <w:color w:val="222222"/>
          <w:shd w:val="clear" w:color="auto" w:fill="FFFFFF"/>
        </w:rPr>
        <w:t>Melis</w:t>
      </w:r>
      <w:proofErr w:type="spellEnd"/>
      <w:r w:rsidRPr="00C935AC">
        <w:rPr>
          <w:rFonts w:ascii="Times New Roman" w:hAnsi="Times New Roman" w:cs="Times New Roman"/>
          <w:color w:val="222222"/>
          <w:shd w:val="clear" w:color="auto" w:fill="FFFFFF"/>
        </w:rPr>
        <w:t xml:space="preserve">, L., Song, C., De </w:t>
      </w:r>
      <w:proofErr w:type="spellStart"/>
      <w:r w:rsidRPr="00C935AC">
        <w:rPr>
          <w:rFonts w:ascii="Times New Roman" w:hAnsi="Times New Roman" w:cs="Times New Roman"/>
          <w:color w:val="222222"/>
          <w:shd w:val="clear" w:color="auto" w:fill="FFFFFF"/>
        </w:rPr>
        <w:t>Cristofaro</w:t>
      </w:r>
      <w:proofErr w:type="spellEnd"/>
      <w:r w:rsidRPr="00C935AC">
        <w:rPr>
          <w:rFonts w:ascii="Times New Roman" w:hAnsi="Times New Roman" w:cs="Times New Roman"/>
          <w:color w:val="222222"/>
          <w:shd w:val="clear" w:color="auto" w:fill="FFFFFF"/>
        </w:rPr>
        <w:t xml:space="preserve">, E., &amp; </w:t>
      </w:r>
      <w:proofErr w:type="spellStart"/>
      <w:r w:rsidRPr="00C935AC">
        <w:rPr>
          <w:rFonts w:ascii="Times New Roman" w:hAnsi="Times New Roman" w:cs="Times New Roman"/>
          <w:color w:val="222222"/>
          <w:shd w:val="clear" w:color="auto" w:fill="FFFFFF"/>
        </w:rPr>
        <w:t>Shmatikov</w:t>
      </w:r>
      <w:proofErr w:type="spellEnd"/>
      <w:r w:rsidRPr="00C935AC">
        <w:rPr>
          <w:rFonts w:ascii="Times New Roman" w:hAnsi="Times New Roman" w:cs="Times New Roman"/>
          <w:color w:val="222222"/>
          <w:shd w:val="clear" w:color="auto" w:fill="FFFFFF"/>
        </w:rPr>
        <w:t>, V. (2019). Exploiting unintended feature leakage in collaborative learning. IEEE S&amp;P.</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Wang, H., et al. (2021). A differential privacy-based federated learning scheme for smart grid communications. IEEE Transactions on Industrial Informatics, 17(8), 5572–5581.</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lastRenderedPageBreak/>
        <w:t xml:space="preserve">Zhang, C., et al. (2020). </w:t>
      </w:r>
      <w:proofErr w:type="spellStart"/>
      <w:r w:rsidRPr="00C935AC">
        <w:rPr>
          <w:rFonts w:ascii="Times New Roman" w:hAnsi="Times New Roman" w:cs="Times New Roman"/>
          <w:color w:val="222222"/>
          <w:shd w:val="clear" w:color="auto" w:fill="FFFFFF"/>
        </w:rPr>
        <w:t>BatchCrypt</w:t>
      </w:r>
      <w:proofErr w:type="spellEnd"/>
      <w:r w:rsidRPr="00C935AC">
        <w:rPr>
          <w:rFonts w:ascii="Times New Roman" w:hAnsi="Times New Roman" w:cs="Times New Roman"/>
          <w:color w:val="222222"/>
          <w:shd w:val="clear" w:color="auto" w:fill="FFFFFF"/>
        </w:rPr>
        <w:t>: Efficient homomorphic encryption for cross-silo federated learning. USENIX Security Symposium.</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proofErr w:type="spellStart"/>
      <w:r w:rsidRPr="00C935AC">
        <w:rPr>
          <w:rFonts w:ascii="Times New Roman" w:hAnsi="Times New Roman" w:cs="Times New Roman"/>
          <w:color w:val="222222"/>
          <w:shd w:val="clear" w:color="auto" w:fill="FFFFFF"/>
        </w:rPr>
        <w:t>Caldarola</w:t>
      </w:r>
      <w:proofErr w:type="spellEnd"/>
      <w:r w:rsidRPr="00C935AC">
        <w:rPr>
          <w:rFonts w:ascii="Times New Roman" w:hAnsi="Times New Roman" w:cs="Times New Roman"/>
          <w:color w:val="222222"/>
          <w:shd w:val="clear" w:color="auto" w:fill="FFFFFF"/>
        </w:rPr>
        <w:t>, D., et al. (2021). Privacy-preserving federated learning for smart cities. Sensors, 21(6), 2001.</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Jiang, Y., et al. (2020). Federated learning with differential privacy: Algorithms and performance analysis. IEEE Transactions on Information Forensics and Security, 15, 3454–3469.</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Wei, K., et al. (2020). Federated learning with differential privacy: A trade-off between privacy and accuracy. ACM Computing Surveys, 53(4), 1–36.</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Wang, J., et al. (2022). Adaptive differential privacy for federated learning with non-IID data. Information Sciences, 587, 305–321.</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Liu, Q., et al. (2023). DP-</w:t>
      </w:r>
      <w:proofErr w:type="spellStart"/>
      <w:r w:rsidRPr="00C935AC">
        <w:rPr>
          <w:rFonts w:ascii="Times New Roman" w:hAnsi="Times New Roman" w:cs="Times New Roman"/>
          <w:color w:val="222222"/>
          <w:shd w:val="clear" w:color="auto" w:fill="FFFFFF"/>
        </w:rPr>
        <w:t>FedAvg</w:t>
      </w:r>
      <w:proofErr w:type="spellEnd"/>
      <w:r w:rsidRPr="00C935AC">
        <w:rPr>
          <w:rFonts w:ascii="Times New Roman" w:hAnsi="Times New Roman" w:cs="Times New Roman"/>
          <w:color w:val="222222"/>
          <w:shd w:val="clear" w:color="auto" w:fill="FFFFFF"/>
        </w:rPr>
        <w:t>: Differentially private federated averaging for privacy-preserving FL. Future Generation Computer Systems, 139, 25–38.</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Li, Q., et al. (2022). Client-level differential privacy for federated learning in smart cities. Journal of Parallel and Distributed Computing, 163, 121–135.</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Ren, J., et al. (2021). Resource-aware federated learning for edge intelligence in smart cities. IEEE Internet of Things Journal, 8(4), 2675–2685.</w:t>
      </w:r>
    </w:p>
    <w:p w:rsidR="00C935AC"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proofErr w:type="spellStart"/>
      <w:r w:rsidRPr="00C935AC">
        <w:rPr>
          <w:rFonts w:ascii="Times New Roman" w:hAnsi="Times New Roman" w:cs="Times New Roman"/>
          <w:color w:val="222222"/>
          <w:shd w:val="clear" w:color="auto" w:fill="FFFFFF"/>
        </w:rPr>
        <w:t>Thapa</w:t>
      </w:r>
      <w:proofErr w:type="spellEnd"/>
      <w:r w:rsidRPr="00C935AC">
        <w:rPr>
          <w:rFonts w:ascii="Times New Roman" w:hAnsi="Times New Roman" w:cs="Times New Roman"/>
          <w:color w:val="222222"/>
          <w:shd w:val="clear" w:color="auto" w:fill="FFFFFF"/>
        </w:rPr>
        <w:t>, C., et al. (2023). Federated learning in smart cities: A privacy-preserving approach. IEEE Access, 11, 11267–11284.</w:t>
      </w:r>
    </w:p>
    <w:p w:rsidR="007070B3" w:rsidRPr="00C935AC" w:rsidRDefault="00C935AC" w:rsidP="00C935AC">
      <w:pPr>
        <w:numPr>
          <w:ilvl w:val="0"/>
          <w:numId w:val="4"/>
        </w:numPr>
        <w:spacing w:line="360" w:lineRule="auto"/>
        <w:jc w:val="both"/>
        <w:rPr>
          <w:rFonts w:ascii="Times New Roman" w:hAnsi="Times New Roman" w:cs="Times New Roman"/>
          <w:color w:val="222222"/>
          <w:shd w:val="clear" w:color="auto" w:fill="FFFFFF"/>
        </w:rPr>
      </w:pPr>
      <w:r w:rsidRPr="00C935AC">
        <w:rPr>
          <w:rFonts w:ascii="Times New Roman" w:hAnsi="Times New Roman" w:cs="Times New Roman"/>
          <w:color w:val="222222"/>
          <w:shd w:val="clear" w:color="auto" w:fill="FFFFFF"/>
        </w:rPr>
        <w:t>Yang, Q., Liu, Y., Chen, T., &amp; Tong, Y. (2019). Federated machine learning: Concept and applications. ACM Transactions on Intelligent Systems and Technology, 10(2), 1–19.</w:t>
      </w:r>
    </w:p>
    <w:sectPr w:rsidR="007070B3" w:rsidRPr="00C935AC">
      <w:type w:val="continuous"/>
      <w:pgSz w:w="11906" w:h="16838"/>
      <w:pgMar w:top="1440" w:right="1440" w:bottom="1440" w:left="144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icomoo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226F4"/>
    <w:multiLevelType w:val="hybridMultilevel"/>
    <w:tmpl w:val="42542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D6525"/>
    <w:multiLevelType w:val="hybridMultilevel"/>
    <w:tmpl w:val="00C86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4A7A6A"/>
    <w:multiLevelType w:val="hybridMultilevel"/>
    <w:tmpl w:val="058E8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A40143"/>
    <w:multiLevelType w:val="hybridMultilevel"/>
    <w:tmpl w:val="27069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CB5635"/>
    <w:multiLevelType w:val="hybridMultilevel"/>
    <w:tmpl w:val="0D06E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DC3D64"/>
    <w:multiLevelType w:val="hybridMultilevel"/>
    <w:tmpl w:val="A6B4D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DD5BF0"/>
    <w:multiLevelType w:val="hybridMultilevel"/>
    <w:tmpl w:val="B7944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1F2D89"/>
    <w:multiLevelType w:val="hybridMultilevel"/>
    <w:tmpl w:val="3782F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212F3A"/>
    <w:multiLevelType w:val="hybridMultilevel"/>
    <w:tmpl w:val="F5D0DF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594DEC"/>
    <w:multiLevelType w:val="hybridMultilevel"/>
    <w:tmpl w:val="33386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103A83"/>
    <w:multiLevelType w:val="hybridMultilevel"/>
    <w:tmpl w:val="FFA89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60C82"/>
    <w:multiLevelType w:val="multilevel"/>
    <w:tmpl w:val="DB8076DE"/>
    <w:lvl w:ilvl="0">
      <w:start w:val="1"/>
      <w:numFmt w:val="decimal"/>
      <w:lvlText w:val="[%1]"/>
      <w:lvlJc w:val="left"/>
      <w:pPr>
        <w:tabs>
          <w:tab w:val="num" w:pos="360"/>
        </w:tabs>
        <w:ind w:left="360" w:hanging="360"/>
      </w:pPr>
      <w:rPr>
        <w:rFonts w:ascii="Times New Roman" w:hAnsi="Times New Roman" w:cs="Times New Roman" w:hint="default"/>
        <w:b/>
        <w:bC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 w15:restartNumberingAfterBreak="0">
    <w:nsid w:val="2CF917A2"/>
    <w:multiLevelType w:val="hybridMultilevel"/>
    <w:tmpl w:val="8E165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2B21F8"/>
    <w:multiLevelType w:val="hybridMultilevel"/>
    <w:tmpl w:val="A9522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0E7D39"/>
    <w:multiLevelType w:val="hybridMultilevel"/>
    <w:tmpl w:val="B074F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3555BE"/>
    <w:multiLevelType w:val="hybridMultilevel"/>
    <w:tmpl w:val="3FECA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7448C7"/>
    <w:multiLevelType w:val="hybridMultilevel"/>
    <w:tmpl w:val="954CE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1C73F5"/>
    <w:multiLevelType w:val="hybridMultilevel"/>
    <w:tmpl w:val="AB1A8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4415CA"/>
    <w:multiLevelType w:val="hybridMultilevel"/>
    <w:tmpl w:val="2916B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903131"/>
    <w:multiLevelType w:val="hybridMultilevel"/>
    <w:tmpl w:val="DFB6C4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200B21"/>
    <w:multiLevelType w:val="hybridMultilevel"/>
    <w:tmpl w:val="5CC44D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9441E6"/>
    <w:multiLevelType w:val="hybridMultilevel"/>
    <w:tmpl w:val="C76AA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D96CBF"/>
    <w:multiLevelType w:val="multilevel"/>
    <w:tmpl w:val="61D486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A390B53"/>
    <w:multiLevelType w:val="hybridMultilevel"/>
    <w:tmpl w:val="57FCC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580FC7"/>
    <w:multiLevelType w:val="multilevel"/>
    <w:tmpl w:val="D72672E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5" w15:restartNumberingAfterBreak="0">
    <w:nsid w:val="5E907608"/>
    <w:multiLevelType w:val="hybridMultilevel"/>
    <w:tmpl w:val="C436F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8D53B8"/>
    <w:multiLevelType w:val="hybridMultilevel"/>
    <w:tmpl w:val="064AC8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D34220"/>
    <w:multiLevelType w:val="hybridMultilevel"/>
    <w:tmpl w:val="126C2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FF30CC"/>
    <w:multiLevelType w:val="multilevel"/>
    <w:tmpl w:val="73D06FE2"/>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6C56B57"/>
    <w:multiLevelType w:val="hybridMultilevel"/>
    <w:tmpl w:val="5B2AE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FC68ED"/>
    <w:multiLevelType w:val="hybridMultilevel"/>
    <w:tmpl w:val="18C0E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8"/>
  </w:num>
  <w:num w:numId="2">
    <w:abstractNumId w:val="24"/>
  </w:num>
  <w:num w:numId="3">
    <w:abstractNumId w:val="22"/>
  </w:num>
  <w:num w:numId="4">
    <w:abstractNumId w:val="11"/>
  </w:num>
  <w:num w:numId="5">
    <w:abstractNumId w:val="2"/>
  </w:num>
  <w:num w:numId="6">
    <w:abstractNumId w:val="30"/>
  </w:num>
  <w:num w:numId="7">
    <w:abstractNumId w:val="14"/>
  </w:num>
  <w:num w:numId="8">
    <w:abstractNumId w:val="20"/>
  </w:num>
  <w:num w:numId="9">
    <w:abstractNumId w:val="18"/>
  </w:num>
  <w:num w:numId="10">
    <w:abstractNumId w:val="21"/>
  </w:num>
  <w:num w:numId="11">
    <w:abstractNumId w:val="1"/>
  </w:num>
  <w:num w:numId="12">
    <w:abstractNumId w:val="13"/>
  </w:num>
  <w:num w:numId="13">
    <w:abstractNumId w:val="4"/>
  </w:num>
  <w:num w:numId="14">
    <w:abstractNumId w:val="6"/>
  </w:num>
  <w:num w:numId="15">
    <w:abstractNumId w:val="8"/>
  </w:num>
  <w:num w:numId="16">
    <w:abstractNumId w:val="16"/>
  </w:num>
  <w:num w:numId="17">
    <w:abstractNumId w:val="3"/>
  </w:num>
  <w:num w:numId="18">
    <w:abstractNumId w:val="23"/>
  </w:num>
  <w:num w:numId="19">
    <w:abstractNumId w:val="9"/>
  </w:num>
  <w:num w:numId="20">
    <w:abstractNumId w:val="0"/>
  </w:num>
  <w:num w:numId="21">
    <w:abstractNumId w:val="29"/>
  </w:num>
  <w:num w:numId="22">
    <w:abstractNumId w:val="7"/>
  </w:num>
  <w:num w:numId="23">
    <w:abstractNumId w:val="5"/>
  </w:num>
  <w:num w:numId="24">
    <w:abstractNumId w:val="12"/>
  </w:num>
  <w:num w:numId="25">
    <w:abstractNumId w:val="17"/>
  </w:num>
  <w:num w:numId="26">
    <w:abstractNumId w:val="15"/>
  </w:num>
  <w:num w:numId="27">
    <w:abstractNumId w:val="26"/>
  </w:num>
  <w:num w:numId="28">
    <w:abstractNumId w:val="19"/>
  </w:num>
  <w:num w:numId="29">
    <w:abstractNumId w:val="10"/>
  </w:num>
  <w:num w:numId="30">
    <w:abstractNumId w:val="25"/>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0B3"/>
    <w:rsid w:val="00001391"/>
    <w:rsid w:val="00004F75"/>
    <w:rsid w:val="00010048"/>
    <w:rsid w:val="0001186E"/>
    <w:rsid w:val="00020EE3"/>
    <w:rsid w:val="000245E4"/>
    <w:rsid w:val="00026A23"/>
    <w:rsid w:val="00027735"/>
    <w:rsid w:val="00027A74"/>
    <w:rsid w:val="000306BE"/>
    <w:rsid w:val="0003533B"/>
    <w:rsid w:val="00040A6F"/>
    <w:rsid w:val="00040E57"/>
    <w:rsid w:val="000413C4"/>
    <w:rsid w:val="00045BB7"/>
    <w:rsid w:val="00045ED4"/>
    <w:rsid w:val="00047F63"/>
    <w:rsid w:val="000519E9"/>
    <w:rsid w:val="00052A89"/>
    <w:rsid w:val="00057127"/>
    <w:rsid w:val="00060544"/>
    <w:rsid w:val="00067667"/>
    <w:rsid w:val="00070498"/>
    <w:rsid w:val="0007717E"/>
    <w:rsid w:val="00082B26"/>
    <w:rsid w:val="00084A42"/>
    <w:rsid w:val="00090050"/>
    <w:rsid w:val="00092960"/>
    <w:rsid w:val="00093DB5"/>
    <w:rsid w:val="00094D3E"/>
    <w:rsid w:val="00095A40"/>
    <w:rsid w:val="00096E9C"/>
    <w:rsid w:val="000A1732"/>
    <w:rsid w:val="000A40B7"/>
    <w:rsid w:val="000A7A78"/>
    <w:rsid w:val="000B5999"/>
    <w:rsid w:val="000B7344"/>
    <w:rsid w:val="000C2326"/>
    <w:rsid w:val="000C4AA9"/>
    <w:rsid w:val="000D7DE5"/>
    <w:rsid w:val="000F5506"/>
    <w:rsid w:val="000F6D61"/>
    <w:rsid w:val="000F752B"/>
    <w:rsid w:val="00101084"/>
    <w:rsid w:val="00102CE4"/>
    <w:rsid w:val="00103EF5"/>
    <w:rsid w:val="00112058"/>
    <w:rsid w:val="00121C7F"/>
    <w:rsid w:val="00124A34"/>
    <w:rsid w:val="0012554C"/>
    <w:rsid w:val="0012643F"/>
    <w:rsid w:val="001273A8"/>
    <w:rsid w:val="00133ADA"/>
    <w:rsid w:val="00137C79"/>
    <w:rsid w:val="00141F29"/>
    <w:rsid w:val="001427F9"/>
    <w:rsid w:val="001456DC"/>
    <w:rsid w:val="00150980"/>
    <w:rsid w:val="00155629"/>
    <w:rsid w:val="001619A4"/>
    <w:rsid w:val="00162BB0"/>
    <w:rsid w:val="00165BF1"/>
    <w:rsid w:val="00166CE9"/>
    <w:rsid w:val="00170907"/>
    <w:rsid w:val="00174918"/>
    <w:rsid w:val="00176FB0"/>
    <w:rsid w:val="00181969"/>
    <w:rsid w:val="00182148"/>
    <w:rsid w:val="00184192"/>
    <w:rsid w:val="00186DB0"/>
    <w:rsid w:val="00186DD7"/>
    <w:rsid w:val="00187A4C"/>
    <w:rsid w:val="001971C6"/>
    <w:rsid w:val="001A0AF6"/>
    <w:rsid w:val="001A355B"/>
    <w:rsid w:val="001A5F2C"/>
    <w:rsid w:val="001A6766"/>
    <w:rsid w:val="001B315A"/>
    <w:rsid w:val="001C3A76"/>
    <w:rsid w:val="001C3D81"/>
    <w:rsid w:val="001D2AE7"/>
    <w:rsid w:val="001D537E"/>
    <w:rsid w:val="001E4B04"/>
    <w:rsid w:val="001E5766"/>
    <w:rsid w:val="001F3751"/>
    <w:rsid w:val="001F461F"/>
    <w:rsid w:val="00215C10"/>
    <w:rsid w:val="002200CA"/>
    <w:rsid w:val="00222DB2"/>
    <w:rsid w:val="002230CE"/>
    <w:rsid w:val="00223D0C"/>
    <w:rsid w:val="00226FCA"/>
    <w:rsid w:val="00232FA8"/>
    <w:rsid w:val="00234064"/>
    <w:rsid w:val="00243B5E"/>
    <w:rsid w:val="00251CFF"/>
    <w:rsid w:val="0026781A"/>
    <w:rsid w:val="00276A41"/>
    <w:rsid w:val="00286651"/>
    <w:rsid w:val="0029372A"/>
    <w:rsid w:val="00296FE4"/>
    <w:rsid w:val="002A3E7C"/>
    <w:rsid w:val="002A4536"/>
    <w:rsid w:val="002A658D"/>
    <w:rsid w:val="002B17A3"/>
    <w:rsid w:val="002C177F"/>
    <w:rsid w:val="002D0693"/>
    <w:rsid w:val="002D314E"/>
    <w:rsid w:val="002D4314"/>
    <w:rsid w:val="002D5642"/>
    <w:rsid w:val="002E6541"/>
    <w:rsid w:val="002F0A75"/>
    <w:rsid w:val="002F242F"/>
    <w:rsid w:val="002F40BA"/>
    <w:rsid w:val="002F7908"/>
    <w:rsid w:val="002F7F3D"/>
    <w:rsid w:val="00302DFC"/>
    <w:rsid w:val="0030388D"/>
    <w:rsid w:val="00305326"/>
    <w:rsid w:val="0030591A"/>
    <w:rsid w:val="003359DB"/>
    <w:rsid w:val="0034009F"/>
    <w:rsid w:val="00344AD3"/>
    <w:rsid w:val="00345073"/>
    <w:rsid w:val="003458DA"/>
    <w:rsid w:val="00345E91"/>
    <w:rsid w:val="00363152"/>
    <w:rsid w:val="00363D00"/>
    <w:rsid w:val="00365B15"/>
    <w:rsid w:val="00371F06"/>
    <w:rsid w:val="00377DAE"/>
    <w:rsid w:val="00380536"/>
    <w:rsid w:val="00382E24"/>
    <w:rsid w:val="0038481E"/>
    <w:rsid w:val="00384F59"/>
    <w:rsid w:val="00392D3E"/>
    <w:rsid w:val="00394B21"/>
    <w:rsid w:val="003A38B5"/>
    <w:rsid w:val="003A6D24"/>
    <w:rsid w:val="003C347A"/>
    <w:rsid w:val="003C6830"/>
    <w:rsid w:val="003D1435"/>
    <w:rsid w:val="003D2C79"/>
    <w:rsid w:val="003E7315"/>
    <w:rsid w:val="003F090F"/>
    <w:rsid w:val="003F5C76"/>
    <w:rsid w:val="003F6C40"/>
    <w:rsid w:val="0040632E"/>
    <w:rsid w:val="00415C23"/>
    <w:rsid w:val="004233AE"/>
    <w:rsid w:val="00431C5D"/>
    <w:rsid w:val="004327AD"/>
    <w:rsid w:val="00433477"/>
    <w:rsid w:val="00433745"/>
    <w:rsid w:val="00433E93"/>
    <w:rsid w:val="00437DD5"/>
    <w:rsid w:val="00440CAF"/>
    <w:rsid w:val="0044115E"/>
    <w:rsid w:val="004567AB"/>
    <w:rsid w:val="0046003B"/>
    <w:rsid w:val="00491D1C"/>
    <w:rsid w:val="00496F49"/>
    <w:rsid w:val="004A06EC"/>
    <w:rsid w:val="004A2FCB"/>
    <w:rsid w:val="004A3B96"/>
    <w:rsid w:val="004C1832"/>
    <w:rsid w:val="004C270D"/>
    <w:rsid w:val="004C30FF"/>
    <w:rsid w:val="004C4ED2"/>
    <w:rsid w:val="004C7B9B"/>
    <w:rsid w:val="004D06AC"/>
    <w:rsid w:val="004D1DBB"/>
    <w:rsid w:val="004D1EF4"/>
    <w:rsid w:val="004E46EB"/>
    <w:rsid w:val="004E54D2"/>
    <w:rsid w:val="004E6DF5"/>
    <w:rsid w:val="004F0C8C"/>
    <w:rsid w:val="004F2FD2"/>
    <w:rsid w:val="00524AB1"/>
    <w:rsid w:val="0053003F"/>
    <w:rsid w:val="005443BC"/>
    <w:rsid w:val="00546D29"/>
    <w:rsid w:val="005534A1"/>
    <w:rsid w:val="00567375"/>
    <w:rsid w:val="005714EB"/>
    <w:rsid w:val="00571B28"/>
    <w:rsid w:val="00572A0C"/>
    <w:rsid w:val="005847E4"/>
    <w:rsid w:val="005A0593"/>
    <w:rsid w:val="005B30D8"/>
    <w:rsid w:val="005B4A5A"/>
    <w:rsid w:val="005D2DFD"/>
    <w:rsid w:val="005D34B2"/>
    <w:rsid w:val="005D5273"/>
    <w:rsid w:val="005D6AFD"/>
    <w:rsid w:val="005F3D25"/>
    <w:rsid w:val="005F40BC"/>
    <w:rsid w:val="005F77D9"/>
    <w:rsid w:val="00606315"/>
    <w:rsid w:val="0061081D"/>
    <w:rsid w:val="00616510"/>
    <w:rsid w:val="006168C2"/>
    <w:rsid w:val="006224B8"/>
    <w:rsid w:val="00632507"/>
    <w:rsid w:val="00633F90"/>
    <w:rsid w:val="0064340F"/>
    <w:rsid w:val="006441AD"/>
    <w:rsid w:val="006456FF"/>
    <w:rsid w:val="00652D0A"/>
    <w:rsid w:val="006535DB"/>
    <w:rsid w:val="006538E6"/>
    <w:rsid w:val="00657232"/>
    <w:rsid w:val="00673970"/>
    <w:rsid w:val="006759F9"/>
    <w:rsid w:val="006824A9"/>
    <w:rsid w:val="006847D9"/>
    <w:rsid w:val="00685891"/>
    <w:rsid w:val="00693986"/>
    <w:rsid w:val="006A2DA3"/>
    <w:rsid w:val="006A38C1"/>
    <w:rsid w:val="006A41DA"/>
    <w:rsid w:val="006B1629"/>
    <w:rsid w:val="006B1D3F"/>
    <w:rsid w:val="006B29A2"/>
    <w:rsid w:val="006B4B37"/>
    <w:rsid w:val="006C0A5F"/>
    <w:rsid w:val="006C1149"/>
    <w:rsid w:val="006C3003"/>
    <w:rsid w:val="006C47B9"/>
    <w:rsid w:val="006C4DC9"/>
    <w:rsid w:val="006E6439"/>
    <w:rsid w:val="006F12BE"/>
    <w:rsid w:val="006F52F0"/>
    <w:rsid w:val="006F7035"/>
    <w:rsid w:val="00701E6C"/>
    <w:rsid w:val="00706734"/>
    <w:rsid w:val="00706741"/>
    <w:rsid w:val="00706DA7"/>
    <w:rsid w:val="007070B3"/>
    <w:rsid w:val="007073EF"/>
    <w:rsid w:val="007073FB"/>
    <w:rsid w:val="00711EC5"/>
    <w:rsid w:val="00713D73"/>
    <w:rsid w:val="00714504"/>
    <w:rsid w:val="00715709"/>
    <w:rsid w:val="00715A14"/>
    <w:rsid w:val="00716860"/>
    <w:rsid w:val="007177AE"/>
    <w:rsid w:val="007179AA"/>
    <w:rsid w:val="007206F9"/>
    <w:rsid w:val="00721A28"/>
    <w:rsid w:val="00721A65"/>
    <w:rsid w:val="00722B42"/>
    <w:rsid w:val="00732264"/>
    <w:rsid w:val="00733970"/>
    <w:rsid w:val="00737899"/>
    <w:rsid w:val="00740D3E"/>
    <w:rsid w:val="00752AE1"/>
    <w:rsid w:val="00753B0E"/>
    <w:rsid w:val="007551A1"/>
    <w:rsid w:val="0076058F"/>
    <w:rsid w:val="00770F49"/>
    <w:rsid w:val="00772AB7"/>
    <w:rsid w:val="007739F9"/>
    <w:rsid w:val="007755DA"/>
    <w:rsid w:val="007758F8"/>
    <w:rsid w:val="00775A21"/>
    <w:rsid w:val="007802E6"/>
    <w:rsid w:val="0078747E"/>
    <w:rsid w:val="007906ED"/>
    <w:rsid w:val="0079561A"/>
    <w:rsid w:val="0079686F"/>
    <w:rsid w:val="007A288D"/>
    <w:rsid w:val="007B7C9E"/>
    <w:rsid w:val="007F2254"/>
    <w:rsid w:val="007F455D"/>
    <w:rsid w:val="007F5340"/>
    <w:rsid w:val="007F7C25"/>
    <w:rsid w:val="0080177A"/>
    <w:rsid w:val="00814D6A"/>
    <w:rsid w:val="00816ACE"/>
    <w:rsid w:val="008209D1"/>
    <w:rsid w:val="00826692"/>
    <w:rsid w:val="00831AA1"/>
    <w:rsid w:val="0083231A"/>
    <w:rsid w:val="00835334"/>
    <w:rsid w:val="00835CEC"/>
    <w:rsid w:val="00836864"/>
    <w:rsid w:val="00842C69"/>
    <w:rsid w:val="00861CE1"/>
    <w:rsid w:val="00862301"/>
    <w:rsid w:val="008631B5"/>
    <w:rsid w:val="00865393"/>
    <w:rsid w:val="00865632"/>
    <w:rsid w:val="0086694C"/>
    <w:rsid w:val="00866CEF"/>
    <w:rsid w:val="008718D3"/>
    <w:rsid w:val="008768A6"/>
    <w:rsid w:val="0088406A"/>
    <w:rsid w:val="00885701"/>
    <w:rsid w:val="0089776B"/>
    <w:rsid w:val="008A05D4"/>
    <w:rsid w:val="008B23ED"/>
    <w:rsid w:val="008B25C4"/>
    <w:rsid w:val="008B3811"/>
    <w:rsid w:val="008B7DB9"/>
    <w:rsid w:val="008C1A57"/>
    <w:rsid w:val="008C3B6F"/>
    <w:rsid w:val="008C5012"/>
    <w:rsid w:val="008E4FA7"/>
    <w:rsid w:val="008E5F3C"/>
    <w:rsid w:val="008F32AC"/>
    <w:rsid w:val="008F6FC2"/>
    <w:rsid w:val="00902342"/>
    <w:rsid w:val="00902F94"/>
    <w:rsid w:val="009211D4"/>
    <w:rsid w:val="00921519"/>
    <w:rsid w:val="009215A1"/>
    <w:rsid w:val="009241F0"/>
    <w:rsid w:val="009268DC"/>
    <w:rsid w:val="0093081A"/>
    <w:rsid w:val="00930974"/>
    <w:rsid w:val="00940DE1"/>
    <w:rsid w:val="009428ED"/>
    <w:rsid w:val="00947E66"/>
    <w:rsid w:val="00947ECE"/>
    <w:rsid w:val="00950326"/>
    <w:rsid w:val="009517A0"/>
    <w:rsid w:val="00973994"/>
    <w:rsid w:val="009760E0"/>
    <w:rsid w:val="00985E99"/>
    <w:rsid w:val="00987FAC"/>
    <w:rsid w:val="00990E7E"/>
    <w:rsid w:val="009918EB"/>
    <w:rsid w:val="009A3A8C"/>
    <w:rsid w:val="009B4C8E"/>
    <w:rsid w:val="009B6291"/>
    <w:rsid w:val="009C2FC9"/>
    <w:rsid w:val="009C3584"/>
    <w:rsid w:val="009C39B6"/>
    <w:rsid w:val="009D075D"/>
    <w:rsid w:val="009D72B0"/>
    <w:rsid w:val="009E0522"/>
    <w:rsid w:val="009F0BF9"/>
    <w:rsid w:val="00A017DE"/>
    <w:rsid w:val="00A03B64"/>
    <w:rsid w:val="00A04EA6"/>
    <w:rsid w:val="00A06EE6"/>
    <w:rsid w:val="00A0773E"/>
    <w:rsid w:val="00A15F68"/>
    <w:rsid w:val="00A20944"/>
    <w:rsid w:val="00A2394D"/>
    <w:rsid w:val="00A24569"/>
    <w:rsid w:val="00A26E96"/>
    <w:rsid w:val="00A27255"/>
    <w:rsid w:val="00A37EE3"/>
    <w:rsid w:val="00A40249"/>
    <w:rsid w:val="00A40C69"/>
    <w:rsid w:val="00A42A46"/>
    <w:rsid w:val="00A50989"/>
    <w:rsid w:val="00A52C0F"/>
    <w:rsid w:val="00A55C3A"/>
    <w:rsid w:val="00A56841"/>
    <w:rsid w:val="00A6256F"/>
    <w:rsid w:val="00A64B5F"/>
    <w:rsid w:val="00A70C0A"/>
    <w:rsid w:val="00A77E73"/>
    <w:rsid w:val="00A8018B"/>
    <w:rsid w:val="00A90BE9"/>
    <w:rsid w:val="00A94895"/>
    <w:rsid w:val="00A96071"/>
    <w:rsid w:val="00AA1330"/>
    <w:rsid w:val="00AA61F0"/>
    <w:rsid w:val="00AB54D9"/>
    <w:rsid w:val="00AD188F"/>
    <w:rsid w:val="00AE1F51"/>
    <w:rsid w:val="00AE3A01"/>
    <w:rsid w:val="00AF4D99"/>
    <w:rsid w:val="00B10403"/>
    <w:rsid w:val="00B10FC5"/>
    <w:rsid w:val="00B136F4"/>
    <w:rsid w:val="00B21BB7"/>
    <w:rsid w:val="00B23A27"/>
    <w:rsid w:val="00B2571C"/>
    <w:rsid w:val="00B464FD"/>
    <w:rsid w:val="00B52F88"/>
    <w:rsid w:val="00B56ACB"/>
    <w:rsid w:val="00B6180D"/>
    <w:rsid w:val="00B63B06"/>
    <w:rsid w:val="00B66463"/>
    <w:rsid w:val="00B70025"/>
    <w:rsid w:val="00B70341"/>
    <w:rsid w:val="00B71FFF"/>
    <w:rsid w:val="00B7446E"/>
    <w:rsid w:val="00B75AEF"/>
    <w:rsid w:val="00B801B3"/>
    <w:rsid w:val="00B91842"/>
    <w:rsid w:val="00B9704C"/>
    <w:rsid w:val="00B97A4A"/>
    <w:rsid w:val="00BA411B"/>
    <w:rsid w:val="00BB6C18"/>
    <w:rsid w:val="00BC02ED"/>
    <w:rsid w:val="00BC23B5"/>
    <w:rsid w:val="00BC5BA8"/>
    <w:rsid w:val="00BD0BBE"/>
    <w:rsid w:val="00BD2A64"/>
    <w:rsid w:val="00BD4BCD"/>
    <w:rsid w:val="00BD70CC"/>
    <w:rsid w:val="00BE119D"/>
    <w:rsid w:val="00BF1A92"/>
    <w:rsid w:val="00BF756F"/>
    <w:rsid w:val="00C05FA8"/>
    <w:rsid w:val="00C10B1A"/>
    <w:rsid w:val="00C1195F"/>
    <w:rsid w:val="00C15818"/>
    <w:rsid w:val="00C33486"/>
    <w:rsid w:val="00C33A1F"/>
    <w:rsid w:val="00C57CBD"/>
    <w:rsid w:val="00C619F6"/>
    <w:rsid w:val="00C70AE5"/>
    <w:rsid w:val="00C731BA"/>
    <w:rsid w:val="00C80EC7"/>
    <w:rsid w:val="00C83E48"/>
    <w:rsid w:val="00C84230"/>
    <w:rsid w:val="00C84325"/>
    <w:rsid w:val="00C86C91"/>
    <w:rsid w:val="00C86E17"/>
    <w:rsid w:val="00C91D50"/>
    <w:rsid w:val="00C92AFE"/>
    <w:rsid w:val="00C935AC"/>
    <w:rsid w:val="00C93DFE"/>
    <w:rsid w:val="00C95CF2"/>
    <w:rsid w:val="00C96ED3"/>
    <w:rsid w:val="00CA114E"/>
    <w:rsid w:val="00CA3778"/>
    <w:rsid w:val="00CB2BA6"/>
    <w:rsid w:val="00CC26E5"/>
    <w:rsid w:val="00CC334B"/>
    <w:rsid w:val="00CD16EF"/>
    <w:rsid w:val="00CD7298"/>
    <w:rsid w:val="00CE3D97"/>
    <w:rsid w:val="00CE4179"/>
    <w:rsid w:val="00CF1AD4"/>
    <w:rsid w:val="00CF1C8F"/>
    <w:rsid w:val="00D034AB"/>
    <w:rsid w:val="00D057D5"/>
    <w:rsid w:val="00D14090"/>
    <w:rsid w:val="00D242B1"/>
    <w:rsid w:val="00D302A9"/>
    <w:rsid w:val="00D31195"/>
    <w:rsid w:val="00D44D4F"/>
    <w:rsid w:val="00D46752"/>
    <w:rsid w:val="00D4730A"/>
    <w:rsid w:val="00D5108F"/>
    <w:rsid w:val="00D51FF1"/>
    <w:rsid w:val="00D5476B"/>
    <w:rsid w:val="00D629A3"/>
    <w:rsid w:val="00D62F45"/>
    <w:rsid w:val="00D640F8"/>
    <w:rsid w:val="00D73D99"/>
    <w:rsid w:val="00D74803"/>
    <w:rsid w:val="00D759B4"/>
    <w:rsid w:val="00D814F6"/>
    <w:rsid w:val="00D81B1C"/>
    <w:rsid w:val="00D844A5"/>
    <w:rsid w:val="00D87301"/>
    <w:rsid w:val="00D87C69"/>
    <w:rsid w:val="00D93E77"/>
    <w:rsid w:val="00D95462"/>
    <w:rsid w:val="00DA352D"/>
    <w:rsid w:val="00DA4888"/>
    <w:rsid w:val="00DB3160"/>
    <w:rsid w:val="00DC52F0"/>
    <w:rsid w:val="00DD3A30"/>
    <w:rsid w:val="00DE18FF"/>
    <w:rsid w:val="00E00123"/>
    <w:rsid w:val="00E02529"/>
    <w:rsid w:val="00E41286"/>
    <w:rsid w:val="00E451EA"/>
    <w:rsid w:val="00E528A6"/>
    <w:rsid w:val="00E52FB2"/>
    <w:rsid w:val="00E56146"/>
    <w:rsid w:val="00E60EE5"/>
    <w:rsid w:val="00E644C0"/>
    <w:rsid w:val="00E65D2D"/>
    <w:rsid w:val="00E65DFC"/>
    <w:rsid w:val="00E6631D"/>
    <w:rsid w:val="00E70BC0"/>
    <w:rsid w:val="00E75664"/>
    <w:rsid w:val="00E85201"/>
    <w:rsid w:val="00E91A61"/>
    <w:rsid w:val="00E94B5B"/>
    <w:rsid w:val="00E967FF"/>
    <w:rsid w:val="00EA3F4E"/>
    <w:rsid w:val="00EA496E"/>
    <w:rsid w:val="00EB06FF"/>
    <w:rsid w:val="00EB0973"/>
    <w:rsid w:val="00EB468B"/>
    <w:rsid w:val="00EC12EE"/>
    <w:rsid w:val="00EC4736"/>
    <w:rsid w:val="00ED279E"/>
    <w:rsid w:val="00ED6904"/>
    <w:rsid w:val="00EE12B2"/>
    <w:rsid w:val="00EE1ECA"/>
    <w:rsid w:val="00EE233F"/>
    <w:rsid w:val="00EF068A"/>
    <w:rsid w:val="00EF0801"/>
    <w:rsid w:val="00EF6EBD"/>
    <w:rsid w:val="00F040E5"/>
    <w:rsid w:val="00F114D1"/>
    <w:rsid w:val="00F210E4"/>
    <w:rsid w:val="00F21AE1"/>
    <w:rsid w:val="00F33514"/>
    <w:rsid w:val="00F3413E"/>
    <w:rsid w:val="00F40A0F"/>
    <w:rsid w:val="00F42277"/>
    <w:rsid w:val="00F45E80"/>
    <w:rsid w:val="00F508D3"/>
    <w:rsid w:val="00F57F91"/>
    <w:rsid w:val="00F60337"/>
    <w:rsid w:val="00F62539"/>
    <w:rsid w:val="00F65D22"/>
    <w:rsid w:val="00F66EF3"/>
    <w:rsid w:val="00F723F8"/>
    <w:rsid w:val="00F80CC3"/>
    <w:rsid w:val="00F834EE"/>
    <w:rsid w:val="00F85962"/>
    <w:rsid w:val="00FA6558"/>
    <w:rsid w:val="00FB33AA"/>
    <w:rsid w:val="00FC7503"/>
    <w:rsid w:val="00FD1A94"/>
    <w:rsid w:val="00FD367A"/>
    <w:rsid w:val="00FD67B4"/>
    <w:rsid w:val="00FE00D5"/>
    <w:rsid w:val="00FE0BDF"/>
    <w:rsid w:val="00FE0D1A"/>
    <w:rsid w:val="00FE3F2B"/>
    <w:rsid w:val="00FF09E0"/>
    <w:rsid w:val="00FF1A64"/>
    <w:rsid w:val="00FF5076"/>
  </w:rsids>
  <m:mathPr>
    <m:mathFont m:val="Cambria Math"/>
    <m:brkBin m:val="before"/>
    <m:brkBinSub m:val="--"/>
    <m:smallFrac m:val="0"/>
    <m:dispDef/>
    <m:lMargin m:val="0"/>
    <m:rMargin m:val="0"/>
    <m:defJc m:val="centerGroup"/>
    <m:wrapIndent m:val="1440"/>
    <m:intLim m:val="subSup"/>
    <m:naryLim m:val="undOvr"/>
  </m:mathPr>
  <w:themeFontLang w:val="en-IN" w:eastAsi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A46793-7471-414E-83D5-776D83ED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115E"/>
    <w:pPr>
      <w:spacing w:after="160" w:line="259" w:lineRule="auto"/>
    </w:pPr>
  </w:style>
  <w:style w:type="paragraph" w:styleId="Heading4">
    <w:name w:val="heading 4"/>
    <w:basedOn w:val="Normal"/>
    <w:link w:val="Heading4Char"/>
    <w:uiPriority w:val="9"/>
    <w:qFormat/>
    <w:rsid w:val="00DD3A30"/>
    <w:pPr>
      <w:suppressAutoHyphens w:val="0"/>
      <w:spacing w:before="100" w:beforeAutospacing="1" w:after="100" w:afterAutospacing="1" w:line="240" w:lineRule="auto"/>
      <w:outlineLvl w:val="3"/>
    </w:pPr>
    <w:rPr>
      <w:rFonts w:ascii="Times New Roman" w:eastAsia="Times New Roman" w:hAnsi="Times New Roman" w:cs="Times New Roman"/>
      <w:b/>
      <w:bCs/>
      <w:kern w:val="0"/>
      <w:sz w:val="24"/>
      <w:szCs w:val="24"/>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C85323"/>
    <w:rPr>
      <w:rFonts w:ascii="Tahoma" w:hAnsi="Tahoma" w:cs="Tahoma"/>
      <w:sz w:val="16"/>
      <w:szCs w:val="16"/>
    </w:rPr>
  </w:style>
  <w:style w:type="character" w:styleId="PlaceholderText">
    <w:name w:val="Placeholder Text"/>
    <w:basedOn w:val="DefaultParagraphFont"/>
    <w:uiPriority w:val="99"/>
    <w:semiHidden/>
    <w:qFormat/>
    <w:rsid w:val="00A26A93"/>
    <w:rPr>
      <w:color w:val="808080"/>
    </w:rPr>
  </w:style>
  <w:style w:type="character" w:customStyle="1" w:styleId="HeaderChar">
    <w:name w:val="Header Char"/>
    <w:basedOn w:val="DefaultParagraphFont"/>
    <w:link w:val="Header"/>
    <w:uiPriority w:val="99"/>
    <w:qFormat/>
    <w:rsid w:val="00185C4B"/>
  </w:style>
  <w:style w:type="character" w:customStyle="1" w:styleId="FooterChar">
    <w:name w:val="Footer Char"/>
    <w:basedOn w:val="DefaultParagraphFont"/>
    <w:link w:val="Footer"/>
    <w:uiPriority w:val="99"/>
    <w:qFormat/>
    <w:rsid w:val="00185C4B"/>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AB733D"/>
    <w:pPr>
      <w:ind w:left="720"/>
      <w:contextualSpacing/>
    </w:pPr>
  </w:style>
  <w:style w:type="paragraph" w:styleId="BalloonText">
    <w:name w:val="Balloon Text"/>
    <w:basedOn w:val="Normal"/>
    <w:link w:val="BalloonTextChar"/>
    <w:uiPriority w:val="99"/>
    <w:semiHidden/>
    <w:unhideWhenUsed/>
    <w:qFormat/>
    <w:rsid w:val="00C85323"/>
    <w:pPr>
      <w:spacing w:after="0" w:line="240" w:lineRule="auto"/>
    </w:pPr>
    <w:rPr>
      <w:rFonts w:ascii="Tahoma" w:hAnsi="Tahoma" w:cs="Tahoma"/>
      <w:sz w:val="16"/>
      <w:szCs w:val="16"/>
    </w:rPr>
  </w:style>
  <w:style w:type="paragraph" w:customStyle="1" w:styleId="Author">
    <w:name w:val="Author"/>
    <w:qFormat/>
    <w:rsid w:val="00FB124F"/>
    <w:pPr>
      <w:spacing w:before="360" w:after="40"/>
      <w:jc w:val="center"/>
    </w:pPr>
    <w:rPr>
      <w:rFonts w:ascii="Times New Roman" w:eastAsia="SimSun" w:hAnsi="Times New Roman" w:cs="Times New Roman"/>
      <w:kern w:val="0"/>
      <w:lang w:val="en-US"/>
      <w14:ligatures w14:val="none"/>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85C4B"/>
    <w:pPr>
      <w:tabs>
        <w:tab w:val="center" w:pos="4513"/>
        <w:tab w:val="right" w:pos="9026"/>
      </w:tabs>
      <w:spacing w:after="0" w:line="240" w:lineRule="auto"/>
    </w:pPr>
  </w:style>
  <w:style w:type="paragraph" w:styleId="Footer">
    <w:name w:val="footer"/>
    <w:basedOn w:val="Normal"/>
    <w:link w:val="FooterChar"/>
    <w:uiPriority w:val="99"/>
    <w:unhideWhenUsed/>
    <w:rsid w:val="00185C4B"/>
    <w:pPr>
      <w:tabs>
        <w:tab w:val="center" w:pos="4513"/>
        <w:tab w:val="right" w:pos="9026"/>
      </w:tabs>
      <w:spacing w:after="0" w:line="240" w:lineRule="auto"/>
    </w:pPr>
  </w:style>
  <w:style w:type="table" w:styleId="TableGrid">
    <w:name w:val="Table Grid"/>
    <w:basedOn w:val="TableNormal"/>
    <w:uiPriority w:val="39"/>
    <w:rsid w:val="00E34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730A"/>
    <w:rPr>
      <w:rFonts w:ascii="Times New Roman" w:hAnsi="Times New Roman" w:cs="Times New Roman"/>
      <w:sz w:val="24"/>
      <w:szCs w:val="24"/>
    </w:rPr>
  </w:style>
  <w:style w:type="character" w:styleId="Strong">
    <w:name w:val="Strong"/>
    <w:basedOn w:val="DefaultParagraphFont"/>
    <w:uiPriority w:val="22"/>
    <w:qFormat/>
    <w:rsid w:val="006A41DA"/>
    <w:rPr>
      <w:b/>
      <w:bCs/>
    </w:rPr>
  </w:style>
  <w:style w:type="character" w:styleId="Hyperlink">
    <w:name w:val="Hyperlink"/>
    <w:basedOn w:val="DefaultParagraphFont"/>
    <w:uiPriority w:val="99"/>
    <w:unhideWhenUsed/>
    <w:rsid w:val="003F090F"/>
    <w:rPr>
      <w:color w:val="0563C1" w:themeColor="hyperlink"/>
      <w:u w:val="single"/>
    </w:rPr>
  </w:style>
  <w:style w:type="character" w:customStyle="1" w:styleId="Heading4Char">
    <w:name w:val="Heading 4 Char"/>
    <w:basedOn w:val="DefaultParagraphFont"/>
    <w:link w:val="Heading4"/>
    <w:uiPriority w:val="9"/>
    <w:rsid w:val="00DD3A30"/>
    <w:rPr>
      <w:rFonts w:ascii="Times New Roman" w:eastAsia="Times New Roman" w:hAnsi="Times New Roman" w:cs="Times New Roman"/>
      <w:b/>
      <w:bCs/>
      <w:kern w:val="0"/>
      <w:sz w:val="24"/>
      <w:szCs w:val="24"/>
      <w:lang w:val="en-US" w:bidi="ta-IN"/>
      <w14:ligatures w14:val="none"/>
    </w:rPr>
  </w:style>
  <w:style w:type="character" w:customStyle="1" w:styleId="table-captionlabel">
    <w:name w:val="table-caption__label"/>
    <w:basedOn w:val="DefaultParagraphFont"/>
    <w:rsid w:val="00DD3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49969">
      <w:bodyDiv w:val="1"/>
      <w:marLeft w:val="0"/>
      <w:marRight w:val="0"/>
      <w:marTop w:val="0"/>
      <w:marBottom w:val="0"/>
      <w:divBdr>
        <w:top w:val="none" w:sz="0" w:space="0" w:color="auto"/>
        <w:left w:val="none" w:sz="0" w:space="0" w:color="auto"/>
        <w:bottom w:val="none" w:sz="0" w:space="0" w:color="auto"/>
        <w:right w:val="none" w:sz="0" w:space="0" w:color="auto"/>
      </w:divBdr>
      <w:divsChild>
        <w:div w:id="895511129">
          <w:marLeft w:val="0"/>
          <w:marRight w:val="0"/>
          <w:marTop w:val="0"/>
          <w:marBottom w:val="0"/>
          <w:divBdr>
            <w:top w:val="none" w:sz="0" w:space="0" w:color="auto"/>
            <w:left w:val="none" w:sz="0" w:space="0" w:color="auto"/>
            <w:bottom w:val="none" w:sz="0" w:space="0" w:color="auto"/>
            <w:right w:val="none" w:sz="0" w:space="0" w:color="auto"/>
          </w:divBdr>
          <w:divsChild>
            <w:div w:id="578059654">
              <w:marLeft w:val="0"/>
              <w:marRight w:val="0"/>
              <w:marTop w:val="0"/>
              <w:marBottom w:val="0"/>
              <w:divBdr>
                <w:top w:val="single" w:sz="6" w:space="0" w:color="9E9D99"/>
                <w:left w:val="none" w:sz="0" w:space="0" w:color="auto"/>
                <w:bottom w:val="none" w:sz="0" w:space="0" w:color="auto"/>
                <w:right w:val="none" w:sz="0" w:space="0" w:color="auto"/>
              </w:divBdr>
            </w:div>
          </w:divsChild>
        </w:div>
      </w:divsChild>
    </w:div>
    <w:div w:id="177434046">
      <w:bodyDiv w:val="1"/>
      <w:marLeft w:val="0"/>
      <w:marRight w:val="0"/>
      <w:marTop w:val="0"/>
      <w:marBottom w:val="0"/>
      <w:divBdr>
        <w:top w:val="none" w:sz="0" w:space="0" w:color="auto"/>
        <w:left w:val="none" w:sz="0" w:space="0" w:color="auto"/>
        <w:bottom w:val="none" w:sz="0" w:space="0" w:color="auto"/>
        <w:right w:val="none" w:sz="0" w:space="0" w:color="auto"/>
      </w:divBdr>
      <w:divsChild>
        <w:div w:id="52507194">
          <w:marLeft w:val="0"/>
          <w:marRight w:val="0"/>
          <w:marTop w:val="0"/>
          <w:marBottom w:val="0"/>
          <w:divBdr>
            <w:top w:val="none" w:sz="0" w:space="0" w:color="auto"/>
            <w:left w:val="none" w:sz="0" w:space="0" w:color="auto"/>
            <w:bottom w:val="none" w:sz="0" w:space="0" w:color="auto"/>
            <w:right w:val="none" w:sz="0" w:space="0" w:color="auto"/>
          </w:divBdr>
          <w:divsChild>
            <w:div w:id="1474061019">
              <w:marLeft w:val="0"/>
              <w:marRight w:val="0"/>
              <w:marTop w:val="0"/>
              <w:marBottom w:val="0"/>
              <w:divBdr>
                <w:top w:val="none" w:sz="0" w:space="0" w:color="auto"/>
                <w:left w:val="none" w:sz="0" w:space="0" w:color="auto"/>
                <w:bottom w:val="none" w:sz="0" w:space="0" w:color="auto"/>
                <w:right w:val="none" w:sz="0" w:space="0" w:color="auto"/>
              </w:divBdr>
            </w:div>
          </w:divsChild>
        </w:div>
        <w:div w:id="2037270136">
          <w:marLeft w:val="0"/>
          <w:marRight w:val="0"/>
          <w:marTop w:val="0"/>
          <w:marBottom w:val="0"/>
          <w:divBdr>
            <w:top w:val="none" w:sz="0" w:space="0" w:color="auto"/>
            <w:left w:val="none" w:sz="0" w:space="0" w:color="auto"/>
            <w:bottom w:val="none" w:sz="0" w:space="0" w:color="auto"/>
            <w:right w:val="none" w:sz="0" w:space="0" w:color="auto"/>
          </w:divBdr>
        </w:div>
      </w:divsChild>
    </w:div>
    <w:div w:id="232398298">
      <w:bodyDiv w:val="1"/>
      <w:marLeft w:val="0"/>
      <w:marRight w:val="0"/>
      <w:marTop w:val="0"/>
      <w:marBottom w:val="0"/>
      <w:divBdr>
        <w:top w:val="none" w:sz="0" w:space="0" w:color="auto"/>
        <w:left w:val="none" w:sz="0" w:space="0" w:color="auto"/>
        <w:bottom w:val="none" w:sz="0" w:space="0" w:color="auto"/>
        <w:right w:val="none" w:sz="0" w:space="0" w:color="auto"/>
      </w:divBdr>
    </w:div>
    <w:div w:id="349723598">
      <w:bodyDiv w:val="1"/>
      <w:marLeft w:val="0"/>
      <w:marRight w:val="0"/>
      <w:marTop w:val="0"/>
      <w:marBottom w:val="0"/>
      <w:divBdr>
        <w:top w:val="none" w:sz="0" w:space="0" w:color="auto"/>
        <w:left w:val="none" w:sz="0" w:space="0" w:color="auto"/>
        <w:bottom w:val="none" w:sz="0" w:space="0" w:color="auto"/>
        <w:right w:val="none" w:sz="0" w:space="0" w:color="auto"/>
      </w:divBdr>
      <w:divsChild>
        <w:div w:id="93524110">
          <w:marLeft w:val="0"/>
          <w:marRight w:val="0"/>
          <w:marTop w:val="0"/>
          <w:marBottom w:val="0"/>
          <w:divBdr>
            <w:top w:val="none" w:sz="0" w:space="0" w:color="auto"/>
            <w:left w:val="none" w:sz="0" w:space="0" w:color="auto"/>
            <w:bottom w:val="none" w:sz="0" w:space="0" w:color="auto"/>
            <w:right w:val="none" w:sz="0" w:space="0" w:color="auto"/>
          </w:divBdr>
          <w:divsChild>
            <w:div w:id="758988027">
              <w:marLeft w:val="0"/>
              <w:marRight w:val="0"/>
              <w:marTop w:val="0"/>
              <w:marBottom w:val="0"/>
              <w:divBdr>
                <w:top w:val="none" w:sz="0" w:space="0" w:color="auto"/>
                <w:left w:val="none" w:sz="0" w:space="0" w:color="auto"/>
                <w:bottom w:val="none" w:sz="0" w:space="0" w:color="auto"/>
                <w:right w:val="none" w:sz="0" w:space="0" w:color="auto"/>
              </w:divBdr>
            </w:div>
          </w:divsChild>
        </w:div>
        <w:div w:id="793018198">
          <w:marLeft w:val="0"/>
          <w:marRight w:val="0"/>
          <w:marTop w:val="0"/>
          <w:marBottom w:val="0"/>
          <w:divBdr>
            <w:top w:val="none" w:sz="0" w:space="0" w:color="auto"/>
            <w:left w:val="none" w:sz="0" w:space="0" w:color="auto"/>
            <w:bottom w:val="none" w:sz="0" w:space="0" w:color="auto"/>
            <w:right w:val="none" w:sz="0" w:space="0" w:color="auto"/>
          </w:divBdr>
        </w:div>
        <w:div w:id="570506963">
          <w:marLeft w:val="0"/>
          <w:marRight w:val="0"/>
          <w:marTop w:val="0"/>
          <w:marBottom w:val="0"/>
          <w:divBdr>
            <w:top w:val="none" w:sz="0" w:space="0" w:color="auto"/>
            <w:left w:val="none" w:sz="0" w:space="0" w:color="auto"/>
            <w:bottom w:val="none" w:sz="0" w:space="0" w:color="auto"/>
            <w:right w:val="none" w:sz="0" w:space="0" w:color="auto"/>
          </w:divBdr>
          <w:divsChild>
            <w:div w:id="594554243">
              <w:marLeft w:val="0"/>
              <w:marRight w:val="0"/>
              <w:marTop w:val="0"/>
              <w:marBottom w:val="0"/>
              <w:divBdr>
                <w:top w:val="none" w:sz="0" w:space="0" w:color="auto"/>
                <w:left w:val="none" w:sz="0" w:space="0" w:color="auto"/>
                <w:bottom w:val="none" w:sz="0" w:space="0" w:color="auto"/>
                <w:right w:val="none" w:sz="0" w:space="0" w:color="auto"/>
              </w:divBdr>
            </w:div>
          </w:divsChild>
        </w:div>
        <w:div w:id="984748282">
          <w:marLeft w:val="0"/>
          <w:marRight w:val="0"/>
          <w:marTop w:val="0"/>
          <w:marBottom w:val="0"/>
          <w:divBdr>
            <w:top w:val="none" w:sz="0" w:space="0" w:color="auto"/>
            <w:left w:val="none" w:sz="0" w:space="0" w:color="auto"/>
            <w:bottom w:val="none" w:sz="0" w:space="0" w:color="auto"/>
            <w:right w:val="none" w:sz="0" w:space="0" w:color="auto"/>
          </w:divBdr>
        </w:div>
        <w:div w:id="1979995861">
          <w:marLeft w:val="0"/>
          <w:marRight w:val="0"/>
          <w:marTop w:val="0"/>
          <w:marBottom w:val="0"/>
          <w:divBdr>
            <w:top w:val="none" w:sz="0" w:space="0" w:color="auto"/>
            <w:left w:val="none" w:sz="0" w:space="0" w:color="auto"/>
            <w:bottom w:val="none" w:sz="0" w:space="0" w:color="auto"/>
            <w:right w:val="none" w:sz="0" w:space="0" w:color="auto"/>
          </w:divBdr>
          <w:divsChild>
            <w:div w:id="1144928226">
              <w:marLeft w:val="0"/>
              <w:marRight w:val="0"/>
              <w:marTop w:val="0"/>
              <w:marBottom w:val="0"/>
              <w:divBdr>
                <w:top w:val="none" w:sz="0" w:space="0" w:color="auto"/>
                <w:left w:val="none" w:sz="0" w:space="0" w:color="auto"/>
                <w:bottom w:val="none" w:sz="0" w:space="0" w:color="auto"/>
                <w:right w:val="none" w:sz="0" w:space="0" w:color="auto"/>
              </w:divBdr>
            </w:div>
          </w:divsChild>
        </w:div>
        <w:div w:id="1221330760">
          <w:marLeft w:val="0"/>
          <w:marRight w:val="0"/>
          <w:marTop w:val="0"/>
          <w:marBottom w:val="0"/>
          <w:divBdr>
            <w:top w:val="none" w:sz="0" w:space="0" w:color="auto"/>
            <w:left w:val="none" w:sz="0" w:space="0" w:color="auto"/>
            <w:bottom w:val="none" w:sz="0" w:space="0" w:color="auto"/>
            <w:right w:val="none" w:sz="0" w:space="0" w:color="auto"/>
          </w:divBdr>
        </w:div>
        <w:div w:id="2040625032">
          <w:marLeft w:val="0"/>
          <w:marRight w:val="0"/>
          <w:marTop w:val="0"/>
          <w:marBottom w:val="0"/>
          <w:divBdr>
            <w:top w:val="none" w:sz="0" w:space="0" w:color="auto"/>
            <w:left w:val="none" w:sz="0" w:space="0" w:color="auto"/>
            <w:bottom w:val="none" w:sz="0" w:space="0" w:color="auto"/>
            <w:right w:val="none" w:sz="0" w:space="0" w:color="auto"/>
          </w:divBdr>
          <w:divsChild>
            <w:div w:id="1364551353">
              <w:marLeft w:val="0"/>
              <w:marRight w:val="0"/>
              <w:marTop w:val="0"/>
              <w:marBottom w:val="0"/>
              <w:divBdr>
                <w:top w:val="none" w:sz="0" w:space="0" w:color="auto"/>
                <w:left w:val="none" w:sz="0" w:space="0" w:color="auto"/>
                <w:bottom w:val="none" w:sz="0" w:space="0" w:color="auto"/>
                <w:right w:val="none" w:sz="0" w:space="0" w:color="auto"/>
              </w:divBdr>
            </w:div>
          </w:divsChild>
        </w:div>
        <w:div w:id="1437991172">
          <w:marLeft w:val="0"/>
          <w:marRight w:val="0"/>
          <w:marTop w:val="0"/>
          <w:marBottom w:val="0"/>
          <w:divBdr>
            <w:top w:val="none" w:sz="0" w:space="0" w:color="auto"/>
            <w:left w:val="none" w:sz="0" w:space="0" w:color="auto"/>
            <w:bottom w:val="none" w:sz="0" w:space="0" w:color="auto"/>
            <w:right w:val="none" w:sz="0" w:space="0" w:color="auto"/>
          </w:divBdr>
        </w:div>
        <w:div w:id="477575372">
          <w:marLeft w:val="0"/>
          <w:marRight w:val="0"/>
          <w:marTop w:val="0"/>
          <w:marBottom w:val="0"/>
          <w:divBdr>
            <w:top w:val="none" w:sz="0" w:space="0" w:color="auto"/>
            <w:left w:val="none" w:sz="0" w:space="0" w:color="auto"/>
            <w:bottom w:val="none" w:sz="0" w:space="0" w:color="auto"/>
            <w:right w:val="none" w:sz="0" w:space="0" w:color="auto"/>
          </w:divBdr>
          <w:divsChild>
            <w:div w:id="74788744">
              <w:marLeft w:val="0"/>
              <w:marRight w:val="0"/>
              <w:marTop w:val="0"/>
              <w:marBottom w:val="0"/>
              <w:divBdr>
                <w:top w:val="single" w:sz="6" w:space="0" w:color="9E9D99"/>
                <w:left w:val="none" w:sz="0" w:space="0" w:color="auto"/>
                <w:bottom w:val="none" w:sz="0" w:space="0" w:color="auto"/>
                <w:right w:val="none" w:sz="0" w:space="0" w:color="auto"/>
              </w:divBdr>
            </w:div>
          </w:divsChild>
        </w:div>
        <w:div w:id="412357476">
          <w:marLeft w:val="0"/>
          <w:marRight w:val="0"/>
          <w:marTop w:val="0"/>
          <w:marBottom w:val="0"/>
          <w:divBdr>
            <w:top w:val="none" w:sz="0" w:space="0" w:color="auto"/>
            <w:left w:val="none" w:sz="0" w:space="0" w:color="auto"/>
            <w:bottom w:val="none" w:sz="0" w:space="0" w:color="auto"/>
            <w:right w:val="none" w:sz="0" w:space="0" w:color="auto"/>
          </w:divBdr>
          <w:divsChild>
            <w:div w:id="2083066865">
              <w:marLeft w:val="0"/>
              <w:marRight w:val="0"/>
              <w:marTop w:val="0"/>
              <w:marBottom w:val="0"/>
              <w:divBdr>
                <w:top w:val="none" w:sz="0" w:space="0" w:color="auto"/>
                <w:left w:val="none" w:sz="0" w:space="0" w:color="auto"/>
                <w:bottom w:val="none" w:sz="0" w:space="0" w:color="auto"/>
                <w:right w:val="none" w:sz="0" w:space="0" w:color="auto"/>
              </w:divBdr>
            </w:div>
          </w:divsChild>
        </w:div>
        <w:div w:id="1873611890">
          <w:marLeft w:val="0"/>
          <w:marRight w:val="0"/>
          <w:marTop w:val="0"/>
          <w:marBottom w:val="0"/>
          <w:divBdr>
            <w:top w:val="none" w:sz="0" w:space="0" w:color="auto"/>
            <w:left w:val="none" w:sz="0" w:space="0" w:color="auto"/>
            <w:bottom w:val="none" w:sz="0" w:space="0" w:color="auto"/>
            <w:right w:val="none" w:sz="0" w:space="0" w:color="auto"/>
          </w:divBdr>
        </w:div>
        <w:div w:id="94524816">
          <w:marLeft w:val="0"/>
          <w:marRight w:val="0"/>
          <w:marTop w:val="0"/>
          <w:marBottom w:val="0"/>
          <w:divBdr>
            <w:top w:val="none" w:sz="0" w:space="0" w:color="auto"/>
            <w:left w:val="none" w:sz="0" w:space="0" w:color="auto"/>
            <w:bottom w:val="none" w:sz="0" w:space="0" w:color="auto"/>
            <w:right w:val="none" w:sz="0" w:space="0" w:color="auto"/>
          </w:divBdr>
          <w:divsChild>
            <w:div w:id="1893301794">
              <w:marLeft w:val="0"/>
              <w:marRight w:val="0"/>
              <w:marTop w:val="0"/>
              <w:marBottom w:val="0"/>
              <w:divBdr>
                <w:top w:val="none" w:sz="0" w:space="0" w:color="auto"/>
                <w:left w:val="none" w:sz="0" w:space="0" w:color="auto"/>
                <w:bottom w:val="none" w:sz="0" w:space="0" w:color="auto"/>
                <w:right w:val="none" w:sz="0" w:space="0" w:color="auto"/>
              </w:divBdr>
            </w:div>
          </w:divsChild>
        </w:div>
        <w:div w:id="572087484">
          <w:marLeft w:val="0"/>
          <w:marRight w:val="0"/>
          <w:marTop w:val="0"/>
          <w:marBottom w:val="0"/>
          <w:divBdr>
            <w:top w:val="none" w:sz="0" w:space="0" w:color="auto"/>
            <w:left w:val="none" w:sz="0" w:space="0" w:color="auto"/>
            <w:bottom w:val="none" w:sz="0" w:space="0" w:color="auto"/>
            <w:right w:val="none" w:sz="0" w:space="0" w:color="auto"/>
          </w:divBdr>
        </w:div>
        <w:div w:id="1109349328">
          <w:marLeft w:val="0"/>
          <w:marRight w:val="0"/>
          <w:marTop w:val="0"/>
          <w:marBottom w:val="0"/>
          <w:divBdr>
            <w:top w:val="none" w:sz="0" w:space="0" w:color="auto"/>
            <w:left w:val="none" w:sz="0" w:space="0" w:color="auto"/>
            <w:bottom w:val="none" w:sz="0" w:space="0" w:color="auto"/>
            <w:right w:val="none" w:sz="0" w:space="0" w:color="auto"/>
          </w:divBdr>
          <w:divsChild>
            <w:div w:id="1114011798">
              <w:marLeft w:val="0"/>
              <w:marRight w:val="0"/>
              <w:marTop w:val="0"/>
              <w:marBottom w:val="0"/>
              <w:divBdr>
                <w:top w:val="none" w:sz="0" w:space="0" w:color="auto"/>
                <w:left w:val="none" w:sz="0" w:space="0" w:color="auto"/>
                <w:bottom w:val="none" w:sz="0" w:space="0" w:color="auto"/>
                <w:right w:val="none" w:sz="0" w:space="0" w:color="auto"/>
              </w:divBdr>
            </w:div>
          </w:divsChild>
        </w:div>
        <w:div w:id="1869755075">
          <w:marLeft w:val="0"/>
          <w:marRight w:val="0"/>
          <w:marTop w:val="0"/>
          <w:marBottom w:val="0"/>
          <w:divBdr>
            <w:top w:val="none" w:sz="0" w:space="0" w:color="auto"/>
            <w:left w:val="none" w:sz="0" w:space="0" w:color="auto"/>
            <w:bottom w:val="none" w:sz="0" w:space="0" w:color="auto"/>
            <w:right w:val="none" w:sz="0" w:space="0" w:color="auto"/>
          </w:divBdr>
        </w:div>
        <w:div w:id="1123040867">
          <w:marLeft w:val="0"/>
          <w:marRight w:val="0"/>
          <w:marTop w:val="0"/>
          <w:marBottom w:val="0"/>
          <w:divBdr>
            <w:top w:val="none" w:sz="0" w:space="0" w:color="auto"/>
            <w:left w:val="none" w:sz="0" w:space="0" w:color="auto"/>
            <w:bottom w:val="none" w:sz="0" w:space="0" w:color="auto"/>
            <w:right w:val="none" w:sz="0" w:space="0" w:color="auto"/>
          </w:divBdr>
          <w:divsChild>
            <w:div w:id="1866289743">
              <w:marLeft w:val="0"/>
              <w:marRight w:val="0"/>
              <w:marTop w:val="0"/>
              <w:marBottom w:val="0"/>
              <w:divBdr>
                <w:top w:val="none" w:sz="0" w:space="0" w:color="auto"/>
                <w:left w:val="none" w:sz="0" w:space="0" w:color="auto"/>
                <w:bottom w:val="none" w:sz="0" w:space="0" w:color="auto"/>
                <w:right w:val="none" w:sz="0" w:space="0" w:color="auto"/>
              </w:divBdr>
            </w:div>
          </w:divsChild>
        </w:div>
        <w:div w:id="1691183580">
          <w:marLeft w:val="0"/>
          <w:marRight w:val="0"/>
          <w:marTop w:val="0"/>
          <w:marBottom w:val="0"/>
          <w:divBdr>
            <w:top w:val="none" w:sz="0" w:space="0" w:color="auto"/>
            <w:left w:val="none" w:sz="0" w:space="0" w:color="auto"/>
            <w:bottom w:val="none" w:sz="0" w:space="0" w:color="auto"/>
            <w:right w:val="none" w:sz="0" w:space="0" w:color="auto"/>
          </w:divBdr>
        </w:div>
        <w:div w:id="927230959">
          <w:marLeft w:val="0"/>
          <w:marRight w:val="0"/>
          <w:marTop w:val="0"/>
          <w:marBottom w:val="0"/>
          <w:divBdr>
            <w:top w:val="none" w:sz="0" w:space="0" w:color="auto"/>
            <w:left w:val="none" w:sz="0" w:space="0" w:color="auto"/>
            <w:bottom w:val="none" w:sz="0" w:space="0" w:color="auto"/>
            <w:right w:val="none" w:sz="0" w:space="0" w:color="auto"/>
          </w:divBdr>
          <w:divsChild>
            <w:div w:id="1385982378">
              <w:marLeft w:val="0"/>
              <w:marRight w:val="0"/>
              <w:marTop w:val="0"/>
              <w:marBottom w:val="0"/>
              <w:divBdr>
                <w:top w:val="none" w:sz="0" w:space="0" w:color="auto"/>
                <w:left w:val="none" w:sz="0" w:space="0" w:color="auto"/>
                <w:bottom w:val="none" w:sz="0" w:space="0" w:color="auto"/>
                <w:right w:val="none" w:sz="0" w:space="0" w:color="auto"/>
              </w:divBdr>
            </w:div>
          </w:divsChild>
        </w:div>
        <w:div w:id="1779369272">
          <w:marLeft w:val="0"/>
          <w:marRight w:val="0"/>
          <w:marTop w:val="0"/>
          <w:marBottom w:val="0"/>
          <w:divBdr>
            <w:top w:val="none" w:sz="0" w:space="0" w:color="auto"/>
            <w:left w:val="none" w:sz="0" w:space="0" w:color="auto"/>
            <w:bottom w:val="none" w:sz="0" w:space="0" w:color="auto"/>
            <w:right w:val="none" w:sz="0" w:space="0" w:color="auto"/>
          </w:divBdr>
        </w:div>
        <w:div w:id="1175847120">
          <w:marLeft w:val="0"/>
          <w:marRight w:val="0"/>
          <w:marTop w:val="0"/>
          <w:marBottom w:val="0"/>
          <w:divBdr>
            <w:top w:val="none" w:sz="0" w:space="0" w:color="auto"/>
            <w:left w:val="none" w:sz="0" w:space="0" w:color="auto"/>
            <w:bottom w:val="none" w:sz="0" w:space="0" w:color="auto"/>
            <w:right w:val="none" w:sz="0" w:space="0" w:color="auto"/>
          </w:divBdr>
          <w:divsChild>
            <w:div w:id="808593249">
              <w:marLeft w:val="0"/>
              <w:marRight w:val="0"/>
              <w:marTop w:val="0"/>
              <w:marBottom w:val="0"/>
              <w:divBdr>
                <w:top w:val="none" w:sz="0" w:space="0" w:color="auto"/>
                <w:left w:val="none" w:sz="0" w:space="0" w:color="auto"/>
                <w:bottom w:val="none" w:sz="0" w:space="0" w:color="auto"/>
                <w:right w:val="none" w:sz="0" w:space="0" w:color="auto"/>
              </w:divBdr>
            </w:div>
          </w:divsChild>
        </w:div>
        <w:div w:id="1161235581">
          <w:marLeft w:val="0"/>
          <w:marRight w:val="0"/>
          <w:marTop w:val="0"/>
          <w:marBottom w:val="0"/>
          <w:divBdr>
            <w:top w:val="none" w:sz="0" w:space="0" w:color="auto"/>
            <w:left w:val="none" w:sz="0" w:space="0" w:color="auto"/>
            <w:bottom w:val="none" w:sz="0" w:space="0" w:color="auto"/>
            <w:right w:val="none" w:sz="0" w:space="0" w:color="auto"/>
          </w:divBdr>
        </w:div>
        <w:div w:id="1854564042">
          <w:marLeft w:val="0"/>
          <w:marRight w:val="0"/>
          <w:marTop w:val="0"/>
          <w:marBottom w:val="0"/>
          <w:divBdr>
            <w:top w:val="none" w:sz="0" w:space="0" w:color="auto"/>
            <w:left w:val="none" w:sz="0" w:space="0" w:color="auto"/>
            <w:bottom w:val="none" w:sz="0" w:space="0" w:color="auto"/>
            <w:right w:val="none" w:sz="0" w:space="0" w:color="auto"/>
          </w:divBdr>
          <w:divsChild>
            <w:div w:id="585268606">
              <w:marLeft w:val="0"/>
              <w:marRight w:val="0"/>
              <w:marTop w:val="0"/>
              <w:marBottom w:val="0"/>
              <w:divBdr>
                <w:top w:val="none" w:sz="0" w:space="0" w:color="auto"/>
                <w:left w:val="none" w:sz="0" w:space="0" w:color="auto"/>
                <w:bottom w:val="none" w:sz="0" w:space="0" w:color="auto"/>
                <w:right w:val="none" w:sz="0" w:space="0" w:color="auto"/>
              </w:divBdr>
            </w:div>
          </w:divsChild>
        </w:div>
        <w:div w:id="1940092442">
          <w:marLeft w:val="0"/>
          <w:marRight w:val="0"/>
          <w:marTop w:val="0"/>
          <w:marBottom w:val="0"/>
          <w:divBdr>
            <w:top w:val="none" w:sz="0" w:space="0" w:color="auto"/>
            <w:left w:val="none" w:sz="0" w:space="0" w:color="auto"/>
            <w:bottom w:val="none" w:sz="0" w:space="0" w:color="auto"/>
            <w:right w:val="none" w:sz="0" w:space="0" w:color="auto"/>
          </w:divBdr>
        </w:div>
        <w:div w:id="1442413338">
          <w:marLeft w:val="0"/>
          <w:marRight w:val="0"/>
          <w:marTop w:val="0"/>
          <w:marBottom w:val="0"/>
          <w:divBdr>
            <w:top w:val="none" w:sz="0" w:space="0" w:color="auto"/>
            <w:left w:val="none" w:sz="0" w:space="0" w:color="auto"/>
            <w:bottom w:val="none" w:sz="0" w:space="0" w:color="auto"/>
            <w:right w:val="none" w:sz="0" w:space="0" w:color="auto"/>
          </w:divBdr>
          <w:divsChild>
            <w:div w:id="2125735170">
              <w:marLeft w:val="0"/>
              <w:marRight w:val="0"/>
              <w:marTop w:val="0"/>
              <w:marBottom w:val="0"/>
              <w:divBdr>
                <w:top w:val="none" w:sz="0" w:space="0" w:color="auto"/>
                <w:left w:val="none" w:sz="0" w:space="0" w:color="auto"/>
                <w:bottom w:val="none" w:sz="0" w:space="0" w:color="auto"/>
                <w:right w:val="none" w:sz="0" w:space="0" w:color="auto"/>
              </w:divBdr>
            </w:div>
          </w:divsChild>
        </w:div>
        <w:div w:id="977800570">
          <w:marLeft w:val="0"/>
          <w:marRight w:val="0"/>
          <w:marTop w:val="0"/>
          <w:marBottom w:val="0"/>
          <w:divBdr>
            <w:top w:val="none" w:sz="0" w:space="0" w:color="auto"/>
            <w:left w:val="none" w:sz="0" w:space="0" w:color="auto"/>
            <w:bottom w:val="none" w:sz="0" w:space="0" w:color="auto"/>
            <w:right w:val="none" w:sz="0" w:space="0" w:color="auto"/>
          </w:divBdr>
        </w:div>
        <w:div w:id="659388326">
          <w:marLeft w:val="0"/>
          <w:marRight w:val="0"/>
          <w:marTop w:val="0"/>
          <w:marBottom w:val="0"/>
          <w:divBdr>
            <w:top w:val="none" w:sz="0" w:space="0" w:color="auto"/>
            <w:left w:val="none" w:sz="0" w:space="0" w:color="auto"/>
            <w:bottom w:val="none" w:sz="0" w:space="0" w:color="auto"/>
            <w:right w:val="none" w:sz="0" w:space="0" w:color="auto"/>
          </w:divBdr>
          <w:divsChild>
            <w:div w:id="82264293">
              <w:marLeft w:val="0"/>
              <w:marRight w:val="0"/>
              <w:marTop w:val="0"/>
              <w:marBottom w:val="0"/>
              <w:divBdr>
                <w:top w:val="none" w:sz="0" w:space="0" w:color="auto"/>
                <w:left w:val="none" w:sz="0" w:space="0" w:color="auto"/>
                <w:bottom w:val="none" w:sz="0" w:space="0" w:color="auto"/>
                <w:right w:val="none" w:sz="0" w:space="0" w:color="auto"/>
              </w:divBdr>
            </w:div>
          </w:divsChild>
        </w:div>
        <w:div w:id="1130201036">
          <w:marLeft w:val="0"/>
          <w:marRight w:val="0"/>
          <w:marTop w:val="0"/>
          <w:marBottom w:val="0"/>
          <w:divBdr>
            <w:top w:val="none" w:sz="0" w:space="0" w:color="auto"/>
            <w:left w:val="none" w:sz="0" w:space="0" w:color="auto"/>
            <w:bottom w:val="none" w:sz="0" w:space="0" w:color="auto"/>
            <w:right w:val="none" w:sz="0" w:space="0" w:color="auto"/>
          </w:divBdr>
        </w:div>
        <w:div w:id="996955750">
          <w:marLeft w:val="0"/>
          <w:marRight w:val="0"/>
          <w:marTop w:val="0"/>
          <w:marBottom w:val="0"/>
          <w:divBdr>
            <w:top w:val="none" w:sz="0" w:space="0" w:color="auto"/>
            <w:left w:val="none" w:sz="0" w:space="0" w:color="auto"/>
            <w:bottom w:val="none" w:sz="0" w:space="0" w:color="auto"/>
            <w:right w:val="none" w:sz="0" w:space="0" w:color="auto"/>
          </w:divBdr>
          <w:divsChild>
            <w:div w:id="1715154915">
              <w:marLeft w:val="0"/>
              <w:marRight w:val="0"/>
              <w:marTop w:val="0"/>
              <w:marBottom w:val="0"/>
              <w:divBdr>
                <w:top w:val="none" w:sz="0" w:space="0" w:color="auto"/>
                <w:left w:val="none" w:sz="0" w:space="0" w:color="auto"/>
                <w:bottom w:val="none" w:sz="0" w:space="0" w:color="auto"/>
                <w:right w:val="none" w:sz="0" w:space="0" w:color="auto"/>
              </w:divBdr>
            </w:div>
          </w:divsChild>
        </w:div>
        <w:div w:id="674305911">
          <w:marLeft w:val="0"/>
          <w:marRight w:val="0"/>
          <w:marTop w:val="0"/>
          <w:marBottom w:val="0"/>
          <w:divBdr>
            <w:top w:val="none" w:sz="0" w:space="0" w:color="auto"/>
            <w:left w:val="none" w:sz="0" w:space="0" w:color="auto"/>
            <w:bottom w:val="none" w:sz="0" w:space="0" w:color="auto"/>
            <w:right w:val="none" w:sz="0" w:space="0" w:color="auto"/>
          </w:divBdr>
        </w:div>
        <w:div w:id="586621737">
          <w:marLeft w:val="0"/>
          <w:marRight w:val="0"/>
          <w:marTop w:val="0"/>
          <w:marBottom w:val="0"/>
          <w:divBdr>
            <w:top w:val="none" w:sz="0" w:space="0" w:color="auto"/>
            <w:left w:val="none" w:sz="0" w:space="0" w:color="auto"/>
            <w:bottom w:val="none" w:sz="0" w:space="0" w:color="auto"/>
            <w:right w:val="none" w:sz="0" w:space="0" w:color="auto"/>
          </w:divBdr>
          <w:divsChild>
            <w:div w:id="1327174748">
              <w:marLeft w:val="0"/>
              <w:marRight w:val="0"/>
              <w:marTop w:val="0"/>
              <w:marBottom w:val="0"/>
              <w:divBdr>
                <w:top w:val="none" w:sz="0" w:space="0" w:color="auto"/>
                <w:left w:val="none" w:sz="0" w:space="0" w:color="auto"/>
                <w:bottom w:val="none" w:sz="0" w:space="0" w:color="auto"/>
                <w:right w:val="none" w:sz="0" w:space="0" w:color="auto"/>
              </w:divBdr>
            </w:div>
          </w:divsChild>
        </w:div>
        <w:div w:id="1824735169">
          <w:marLeft w:val="0"/>
          <w:marRight w:val="0"/>
          <w:marTop w:val="0"/>
          <w:marBottom w:val="0"/>
          <w:divBdr>
            <w:top w:val="none" w:sz="0" w:space="0" w:color="auto"/>
            <w:left w:val="none" w:sz="0" w:space="0" w:color="auto"/>
            <w:bottom w:val="none" w:sz="0" w:space="0" w:color="auto"/>
            <w:right w:val="none" w:sz="0" w:space="0" w:color="auto"/>
          </w:divBdr>
        </w:div>
        <w:div w:id="353531150">
          <w:marLeft w:val="0"/>
          <w:marRight w:val="0"/>
          <w:marTop w:val="0"/>
          <w:marBottom w:val="0"/>
          <w:divBdr>
            <w:top w:val="none" w:sz="0" w:space="0" w:color="auto"/>
            <w:left w:val="none" w:sz="0" w:space="0" w:color="auto"/>
            <w:bottom w:val="none" w:sz="0" w:space="0" w:color="auto"/>
            <w:right w:val="none" w:sz="0" w:space="0" w:color="auto"/>
          </w:divBdr>
          <w:divsChild>
            <w:div w:id="1944654309">
              <w:marLeft w:val="0"/>
              <w:marRight w:val="0"/>
              <w:marTop w:val="0"/>
              <w:marBottom w:val="0"/>
              <w:divBdr>
                <w:top w:val="none" w:sz="0" w:space="0" w:color="auto"/>
                <w:left w:val="none" w:sz="0" w:space="0" w:color="auto"/>
                <w:bottom w:val="none" w:sz="0" w:space="0" w:color="auto"/>
                <w:right w:val="none" w:sz="0" w:space="0" w:color="auto"/>
              </w:divBdr>
            </w:div>
          </w:divsChild>
        </w:div>
        <w:div w:id="1010524383">
          <w:marLeft w:val="0"/>
          <w:marRight w:val="0"/>
          <w:marTop w:val="0"/>
          <w:marBottom w:val="0"/>
          <w:divBdr>
            <w:top w:val="none" w:sz="0" w:space="0" w:color="auto"/>
            <w:left w:val="none" w:sz="0" w:space="0" w:color="auto"/>
            <w:bottom w:val="none" w:sz="0" w:space="0" w:color="auto"/>
            <w:right w:val="none" w:sz="0" w:space="0" w:color="auto"/>
          </w:divBdr>
        </w:div>
        <w:div w:id="1483084113">
          <w:marLeft w:val="0"/>
          <w:marRight w:val="0"/>
          <w:marTop w:val="0"/>
          <w:marBottom w:val="0"/>
          <w:divBdr>
            <w:top w:val="none" w:sz="0" w:space="0" w:color="auto"/>
            <w:left w:val="none" w:sz="0" w:space="0" w:color="auto"/>
            <w:bottom w:val="none" w:sz="0" w:space="0" w:color="auto"/>
            <w:right w:val="none" w:sz="0" w:space="0" w:color="auto"/>
          </w:divBdr>
          <w:divsChild>
            <w:div w:id="1653412617">
              <w:marLeft w:val="0"/>
              <w:marRight w:val="0"/>
              <w:marTop w:val="0"/>
              <w:marBottom w:val="0"/>
              <w:divBdr>
                <w:top w:val="none" w:sz="0" w:space="0" w:color="auto"/>
                <w:left w:val="none" w:sz="0" w:space="0" w:color="auto"/>
                <w:bottom w:val="none" w:sz="0" w:space="0" w:color="auto"/>
                <w:right w:val="none" w:sz="0" w:space="0" w:color="auto"/>
              </w:divBdr>
            </w:div>
          </w:divsChild>
        </w:div>
        <w:div w:id="1409501245">
          <w:marLeft w:val="0"/>
          <w:marRight w:val="0"/>
          <w:marTop w:val="0"/>
          <w:marBottom w:val="0"/>
          <w:divBdr>
            <w:top w:val="none" w:sz="0" w:space="0" w:color="auto"/>
            <w:left w:val="none" w:sz="0" w:space="0" w:color="auto"/>
            <w:bottom w:val="none" w:sz="0" w:space="0" w:color="auto"/>
            <w:right w:val="none" w:sz="0" w:space="0" w:color="auto"/>
          </w:divBdr>
        </w:div>
        <w:div w:id="2015495247">
          <w:marLeft w:val="0"/>
          <w:marRight w:val="0"/>
          <w:marTop w:val="0"/>
          <w:marBottom w:val="0"/>
          <w:divBdr>
            <w:top w:val="none" w:sz="0" w:space="0" w:color="auto"/>
            <w:left w:val="none" w:sz="0" w:space="0" w:color="auto"/>
            <w:bottom w:val="none" w:sz="0" w:space="0" w:color="auto"/>
            <w:right w:val="none" w:sz="0" w:space="0" w:color="auto"/>
          </w:divBdr>
          <w:divsChild>
            <w:div w:id="1800951013">
              <w:marLeft w:val="0"/>
              <w:marRight w:val="0"/>
              <w:marTop w:val="0"/>
              <w:marBottom w:val="0"/>
              <w:divBdr>
                <w:top w:val="none" w:sz="0" w:space="0" w:color="auto"/>
                <w:left w:val="none" w:sz="0" w:space="0" w:color="auto"/>
                <w:bottom w:val="none" w:sz="0" w:space="0" w:color="auto"/>
                <w:right w:val="none" w:sz="0" w:space="0" w:color="auto"/>
              </w:divBdr>
            </w:div>
          </w:divsChild>
        </w:div>
        <w:div w:id="1573201142">
          <w:marLeft w:val="0"/>
          <w:marRight w:val="0"/>
          <w:marTop w:val="0"/>
          <w:marBottom w:val="0"/>
          <w:divBdr>
            <w:top w:val="none" w:sz="0" w:space="0" w:color="auto"/>
            <w:left w:val="none" w:sz="0" w:space="0" w:color="auto"/>
            <w:bottom w:val="none" w:sz="0" w:space="0" w:color="auto"/>
            <w:right w:val="none" w:sz="0" w:space="0" w:color="auto"/>
          </w:divBdr>
        </w:div>
        <w:div w:id="1668971595">
          <w:marLeft w:val="0"/>
          <w:marRight w:val="0"/>
          <w:marTop w:val="0"/>
          <w:marBottom w:val="0"/>
          <w:divBdr>
            <w:top w:val="none" w:sz="0" w:space="0" w:color="auto"/>
            <w:left w:val="none" w:sz="0" w:space="0" w:color="auto"/>
            <w:bottom w:val="none" w:sz="0" w:space="0" w:color="auto"/>
            <w:right w:val="none" w:sz="0" w:space="0" w:color="auto"/>
          </w:divBdr>
          <w:divsChild>
            <w:div w:id="305744106">
              <w:marLeft w:val="0"/>
              <w:marRight w:val="0"/>
              <w:marTop w:val="0"/>
              <w:marBottom w:val="0"/>
              <w:divBdr>
                <w:top w:val="none" w:sz="0" w:space="0" w:color="auto"/>
                <w:left w:val="none" w:sz="0" w:space="0" w:color="auto"/>
                <w:bottom w:val="none" w:sz="0" w:space="0" w:color="auto"/>
                <w:right w:val="none" w:sz="0" w:space="0" w:color="auto"/>
              </w:divBdr>
            </w:div>
          </w:divsChild>
        </w:div>
        <w:div w:id="1736196971">
          <w:marLeft w:val="0"/>
          <w:marRight w:val="0"/>
          <w:marTop w:val="0"/>
          <w:marBottom w:val="0"/>
          <w:divBdr>
            <w:top w:val="none" w:sz="0" w:space="0" w:color="auto"/>
            <w:left w:val="none" w:sz="0" w:space="0" w:color="auto"/>
            <w:bottom w:val="none" w:sz="0" w:space="0" w:color="auto"/>
            <w:right w:val="none" w:sz="0" w:space="0" w:color="auto"/>
          </w:divBdr>
        </w:div>
        <w:div w:id="1220359063">
          <w:marLeft w:val="0"/>
          <w:marRight w:val="0"/>
          <w:marTop w:val="0"/>
          <w:marBottom w:val="0"/>
          <w:divBdr>
            <w:top w:val="none" w:sz="0" w:space="0" w:color="auto"/>
            <w:left w:val="none" w:sz="0" w:space="0" w:color="auto"/>
            <w:bottom w:val="none" w:sz="0" w:space="0" w:color="auto"/>
            <w:right w:val="none" w:sz="0" w:space="0" w:color="auto"/>
          </w:divBdr>
          <w:divsChild>
            <w:div w:id="1828591586">
              <w:marLeft w:val="0"/>
              <w:marRight w:val="0"/>
              <w:marTop w:val="0"/>
              <w:marBottom w:val="0"/>
              <w:divBdr>
                <w:top w:val="none" w:sz="0" w:space="0" w:color="auto"/>
                <w:left w:val="none" w:sz="0" w:space="0" w:color="auto"/>
                <w:bottom w:val="none" w:sz="0" w:space="0" w:color="auto"/>
                <w:right w:val="none" w:sz="0" w:space="0" w:color="auto"/>
              </w:divBdr>
            </w:div>
          </w:divsChild>
        </w:div>
        <w:div w:id="882401995">
          <w:marLeft w:val="0"/>
          <w:marRight w:val="0"/>
          <w:marTop w:val="0"/>
          <w:marBottom w:val="0"/>
          <w:divBdr>
            <w:top w:val="none" w:sz="0" w:space="0" w:color="auto"/>
            <w:left w:val="none" w:sz="0" w:space="0" w:color="auto"/>
            <w:bottom w:val="none" w:sz="0" w:space="0" w:color="auto"/>
            <w:right w:val="none" w:sz="0" w:space="0" w:color="auto"/>
          </w:divBdr>
        </w:div>
        <w:div w:id="2096856498">
          <w:marLeft w:val="0"/>
          <w:marRight w:val="0"/>
          <w:marTop w:val="0"/>
          <w:marBottom w:val="0"/>
          <w:divBdr>
            <w:top w:val="none" w:sz="0" w:space="0" w:color="auto"/>
            <w:left w:val="none" w:sz="0" w:space="0" w:color="auto"/>
            <w:bottom w:val="none" w:sz="0" w:space="0" w:color="auto"/>
            <w:right w:val="none" w:sz="0" w:space="0" w:color="auto"/>
          </w:divBdr>
          <w:divsChild>
            <w:div w:id="631593770">
              <w:marLeft w:val="0"/>
              <w:marRight w:val="0"/>
              <w:marTop w:val="0"/>
              <w:marBottom w:val="0"/>
              <w:divBdr>
                <w:top w:val="none" w:sz="0" w:space="0" w:color="auto"/>
                <w:left w:val="none" w:sz="0" w:space="0" w:color="auto"/>
                <w:bottom w:val="none" w:sz="0" w:space="0" w:color="auto"/>
                <w:right w:val="none" w:sz="0" w:space="0" w:color="auto"/>
              </w:divBdr>
            </w:div>
          </w:divsChild>
        </w:div>
        <w:div w:id="1089354229">
          <w:marLeft w:val="0"/>
          <w:marRight w:val="0"/>
          <w:marTop w:val="0"/>
          <w:marBottom w:val="0"/>
          <w:divBdr>
            <w:top w:val="none" w:sz="0" w:space="0" w:color="auto"/>
            <w:left w:val="none" w:sz="0" w:space="0" w:color="auto"/>
            <w:bottom w:val="none" w:sz="0" w:space="0" w:color="auto"/>
            <w:right w:val="none" w:sz="0" w:space="0" w:color="auto"/>
          </w:divBdr>
        </w:div>
      </w:divsChild>
    </w:div>
    <w:div w:id="553544492">
      <w:bodyDiv w:val="1"/>
      <w:marLeft w:val="0"/>
      <w:marRight w:val="0"/>
      <w:marTop w:val="0"/>
      <w:marBottom w:val="0"/>
      <w:divBdr>
        <w:top w:val="none" w:sz="0" w:space="0" w:color="auto"/>
        <w:left w:val="none" w:sz="0" w:space="0" w:color="auto"/>
        <w:bottom w:val="none" w:sz="0" w:space="0" w:color="auto"/>
        <w:right w:val="none" w:sz="0" w:space="0" w:color="auto"/>
      </w:divBdr>
    </w:div>
    <w:div w:id="949897851">
      <w:bodyDiv w:val="1"/>
      <w:marLeft w:val="0"/>
      <w:marRight w:val="0"/>
      <w:marTop w:val="0"/>
      <w:marBottom w:val="0"/>
      <w:divBdr>
        <w:top w:val="none" w:sz="0" w:space="0" w:color="auto"/>
        <w:left w:val="none" w:sz="0" w:space="0" w:color="auto"/>
        <w:bottom w:val="none" w:sz="0" w:space="0" w:color="auto"/>
        <w:right w:val="none" w:sz="0" w:space="0" w:color="auto"/>
      </w:divBdr>
    </w:div>
    <w:div w:id="1901666619">
      <w:bodyDiv w:val="1"/>
      <w:marLeft w:val="0"/>
      <w:marRight w:val="0"/>
      <w:marTop w:val="0"/>
      <w:marBottom w:val="0"/>
      <w:divBdr>
        <w:top w:val="none" w:sz="0" w:space="0" w:color="auto"/>
        <w:left w:val="none" w:sz="0" w:space="0" w:color="auto"/>
        <w:bottom w:val="none" w:sz="0" w:space="0" w:color="auto"/>
        <w:right w:val="none" w:sz="0" w:space="0" w:color="auto"/>
      </w:divBdr>
    </w:div>
    <w:div w:id="2096852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tm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s://onlinelibrary.wiley.com/cms/asset/db1dd9ca-2508-43d5-892a-9debff717d0b/int5531568-fig-0012-m.jpg"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6047B-D054-4758-9268-973ABC32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16</Pages>
  <Words>4895</Words>
  <Characters>27908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DELL</cp:lastModifiedBy>
  <cp:revision>19</cp:revision>
  <cp:lastPrinted>2024-01-31T05:49:00Z</cp:lastPrinted>
  <dcterms:created xsi:type="dcterms:W3CDTF">2025-06-06T09:07:00Z</dcterms:created>
  <dcterms:modified xsi:type="dcterms:W3CDTF">2025-07-04T05:32:00Z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bdb8b2b7-38a3-4cc2-b7ae-f0c48901ebf0</vt:lpwstr>
  </property>
</Properties>
</file>