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45" w:type="dxa"/>
        <w:tblLayout w:type="fixed"/>
        <w:tblLook w:val="0000" w:firstRow="0" w:lastRow="0" w:firstColumn="0" w:lastColumn="0" w:noHBand="0" w:noVBand="0"/>
      </w:tblPr>
      <w:tblGrid>
        <w:gridCol w:w="1984"/>
        <w:gridCol w:w="5953"/>
        <w:gridCol w:w="2608"/>
      </w:tblGrid>
      <w:tr w:rsidR="002D2E24" w14:paraId="04DE1E6D" w14:textId="77777777" w:rsidTr="002D2E24">
        <w:tblPrEx>
          <w:tblCellMar>
            <w:top w:w="0" w:type="dxa"/>
            <w:bottom w:w="0" w:type="dxa"/>
          </w:tblCellMar>
        </w:tblPrEx>
        <w:tc>
          <w:tcPr>
            <w:tcW w:w="1984" w:type="dxa"/>
            <w:shd w:val="clear" w:color="auto" w:fill="7B1D4E"/>
            <w:tcMar>
              <w:top w:w="125" w:type="dxa"/>
              <w:left w:w="142" w:type="dxa"/>
              <w:bottom w:w="125" w:type="dxa"/>
              <w:right w:w="142" w:type="dxa"/>
            </w:tcMar>
            <w:vAlign w:val="center"/>
          </w:tcPr>
          <w:p w14:paraId="71E29B93" w14:textId="77777777" w:rsidR="002D2E24" w:rsidRPr="002D2E24" w:rsidRDefault="002D2E24" w:rsidP="002D2E24">
            <w:pPr>
              <w:spacing w:after="20"/>
              <w:rPr>
                <w:rFonts w:ascii="Calibri" w:hAnsi="Calibri"/>
                <w:b/>
                <w:color w:val="FFFFFF"/>
                <w:sz w:val="22"/>
              </w:rPr>
            </w:pPr>
            <w:r w:rsidRPr="002D2E24">
              <w:rPr>
                <w:rFonts w:ascii="Calibri" w:hAnsi="Calibri"/>
                <w:b/>
                <w:color w:val="FFFFFF"/>
                <w:sz w:val="22"/>
              </w:rPr>
              <w:t>TASHYID</w:t>
            </w:r>
          </w:p>
          <w:p w14:paraId="3DC4A25E" w14:textId="1D775329" w:rsidR="002D2E24" w:rsidRPr="002D2E24" w:rsidRDefault="002D2E24" w:rsidP="002D2E24">
            <w:pPr>
              <w:rPr>
                <w:color w:val="E6D2DC"/>
                <w:sz w:val="14"/>
              </w:rPr>
            </w:pPr>
            <w:r w:rsidRPr="002D2E24">
              <w:rPr>
                <w:color w:val="E6D2DC"/>
                <w:sz w:val="14"/>
              </w:rPr>
              <w:t>URBAN DEVELOPMENT</w:t>
            </w:r>
          </w:p>
        </w:tc>
        <w:tc>
          <w:tcPr>
            <w:tcW w:w="5953" w:type="dxa"/>
            <w:shd w:val="clear" w:color="auto" w:fill="7B1D4E"/>
            <w:tcMar>
              <w:top w:w="125" w:type="dxa"/>
              <w:left w:w="142" w:type="dxa"/>
              <w:bottom w:w="125" w:type="dxa"/>
              <w:right w:w="142" w:type="dxa"/>
            </w:tcMar>
            <w:vAlign w:val="center"/>
          </w:tcPr>
          <w:p w14:paraId="6778D479" w14:textId="77777777" w:rsidR="002D2E24" w:rsidRPr="002D2E24" w:rsidRDefault="002D2E24" w:rsidP="002D2E24">
            <w:pPr>
              <w:spacing w:after="40"/>
              <w:jc w:val="center"/>
              <w:rPr>
                <w:rFonts w:ascii="Calibri" w:hAnsi="Calibri" w:cs="Calibri"/>
                <w:b/>
                <w:color w:val="FFFFFF"/>
                <w:sz w:val="28"/>
              </w:rPr>
            </w:pPr>
            <w:r w:rsidRPr="002D2E24">
              <w:rPr>
                <w:rFonts w:ascii="Calibri" w:hAnsi="Calibri" w:cs="Calibri"/>
                <w:b/>
                <w:color w:val="FFFFFF"/>
                <w:sz w:val="28"/>
              </w:rPr>
              <w:t>ALYA TOWER  --  PROJECT STATUS REPORT</w:t>
            </w:r>
          </w:p>
          <w:p w14:paraId="3B95C126" w14:textId="217C0531" w:rsidR="002D2E24" w:rsidRPr="002D2E24" w:rsidRDefault="002D2E24" w:rsidP="002D2E24">
            <w:pPr>
              <w:jc w:val="center"/>
              <w:rPr>
                <w:rFonts w:ascii="Calibri" w:hAnsi="Calibri" w:cs="Calibri"/>
                <w:color w:val="F5F0F2"/>
                <w:sz w:val="16"/>
              </w:rPr>
            </w:pPr>
            <w:r w:rsidRPr="002D2E24">
              <w:rPr>
                <w:rFonts w:ascii="Calibri" w:hAnsi="Calibri" w:cs="Calibri"/>
                <w:color w:val="F5F0F2"/>
                <w:sz w:val="16"/>
              </w:rPr>
              <w:t>Sidra Corniche Fund  |  Jeddah, Saudi Arabia</w:t>
            </w:r>
          </w:p>
        </w:tc>
        <w:tc>
          <w:tcPr>
            <w:tcW w:w="2608" w:type="dxa"/>
            <w:shd w:val="clear" w:color="auto" w:fill="7B1D4E"/>
            <w:tcMar>
              <w:top w:w="125" w:type="dxa"/>
              <w:left w:w="142" w:type="dxa"/>
              <w:bottom w:w="125" w:type="dxa"/>
              <w:right w:w="170" w:type="dxa"/>
            </w:tcMar>
            <w:vAlign w:val="center"/>
          </w:tcPr>
          <w:p w14:paraId="050BC82D" w14:textId="77777777" w:rsidR="002D2E24" w:rsidRPr="002D2E24" w:rsidRDefault="002D2E24" w:rsidP="002D2E24">
            <w:pPr>
              <w:spacing w:after="20"/>
              <w:jc w:val="right"/>
              <w:rPr>
                <w:color w:val="F5F0F2"/>
                <w:sz w:val="16"/>
              </w:rPr>
            </w:pPr>
            <w:r w:rsidRPr="002D2E24">
              <w:rPr>
                <w:color w:val="F5F0F2"/>
                <w:sz w:val="16"/>
              </w:rPr>
              <w:t>15-Jun-2026</w:t>
            </w:r>
          </w:p>
          <w:p w14:paraId="3737CAD0" w14:textId="77777777" w:rsidR="002D2E24" w:rsidRPr="002D2E24" w:rsidRDefault="002D2E24" w:rsidP="002D2E24">
            <w:pPr>
              <w:spacing w:after="20"/>
              <w:jc w:val="right"/>
              <w:rPr>
                <w:color w:val="F5F0F2"/>
                <w:sz w:val="16"/>
              </w:rPr>
            </w:pPr>
            <w:r w:rsidRPr="002D2E24">
              <w:rPr>
                <w:color w:val="F5F0F2"/>
                <w:sz w:val="16"/>
              </w:rPr>
              <w:t>Period: June 2026</w:t>
            </w:r>
          </w:p>
          <w:p w14:paraId="7B1F8FD7" w14:textId="726C6620" w:rsidR="002D2E24" w:rsidRPr="002D2E24" w:rsidRDefault="002D2E24" w:rsidP="002D2E24">
            <w:pPr>
              <w:jc w:val="right"/>
              <w:rPr>
                <w:b/>
                <w:color w:val="FFC000"/>
                <w:sz w:val="20"/>
              </w:rPr>
            </w:pPr>
            <w:r w:rsidRPr="002D2E24">
              <w:rPr>
                <w:b/>
                <w:color w:val="FFC000"/>
                <w:sz w:val="20"/>
              </w:rPr>
              <w:t>● OVERALL:  AMBER</w:t>
            </w:r>
          </w:p>
        </w:tc>
      </w:tr>
    </w:tbl>
    <w:p w14:paraId="4DF1DBC3" w14:textId="77777777" w:rsidR="006E242D" w:rsidRDefault="006E242D" w:rsidP="002D2E24"/>
    <w:tbl>
      <w:tblPr>
        <w:tblW w:w="10545" w:type="dxa"/>
        <w:tblBorders>
          <w:right w:val="single" w:sz="6" w:space="0" w:color="7B1D4E"/>
        </w:tblBorders>
        <w:tblLayout w:type="fixed"/>
        <w:tblLook w:val="0000" w:firstRow="0" w:lastRow="0" w:firstColumn="0" w:lastColumn="0" w:noHBand="0" w:noVBand="0"/>
      </w:tblPr>
      <w:tblGrid>
        <w:gridCol w:w="2109"/>
        <w:gridCol w:w="2109"/>
        <w:gridCol w:w="2109"/>
        <w:gridCol w:w="2109"/>
        <w:gridCol w:w="2109"/>
      </w:tblGrid>
      <w:tr w:rsidR="002D2E24" w14:paraId="4D2AFE62" w14:textId="77777777" w:rsidTr="002D2E24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bottom w:val="nil"/>
            </w:tcBorders>
            <w:shd w:val="clear" w:color="auto" w:fill="F5F0F2"/>
            <w:tcMar>
              <w:top w:w="40" w:type="dxa"/>
              <w:left w:w="57" w:type="dxa"/>
              <w:bottom w:w="23" w:type="dxa"/>
              <w:right w:w="57" w:type="dxa"/>
            </w:tcMar>
          </w:tcPr>
          <w:p w14:paraId="00BC0594" w14:textId="430AE640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7B1D4E"/>
                <w:sz w:val="14"/>
              </w:rPr>
            </w:pPr>
            <w:r w:rsidRPr="002D2E24">
              <w:rPr>
                <w:rFonts w:ascii="Calibri" w:hAnsi="Calibri" w:cs="Calibri"/>
                <w:b/>
                <w:color w:val="7B1D4E"/>
                <w:sz w:val="14"/>
              </w:rPr>
              <w:t>PROJECT MANAGER</w:t>
            </w:r>
          </w:p>
        </w:tc>
        <w:tc>
          <w:tcPr>
            <w:tcW w:w="2109" w:type="dxa"/>
            <w:tcBorders>
              <w:bottom w:val="nil"/>
            </w:tcBorders>
            <w:shd w:val="clear" w:color="auto" w:fill="F5F0F2"/>
            <w:tcMar>
              <w:top w:w="40" w:type="dxa"/>
              <w:left w:w="57" w:type="dxa"/>
              <w:bottom w:w="23" w:type="dxa"/>
              <w:right w:w="57" w:type="dxa"/>
            </w:tcMar>
          </w:tcPr>
          <w:p w14:paraId="482EB337" w14:textId="0EA4FAB0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7B1D4E"/>
                <w:sz w:val="14"/>
              </w:rPr>
            </w:pPr>
            <w:r w:rsidRPr="002D2E24">
              <w:rPr>
                <w:rFonts w:ascii="Calibri" w:hAnsi="Calibri" w:cs="Calibri"/>
                <w:b/>
                <w:color w:val="7B1D4E"/>
                <w:sz w:val="14"/>
              </w:rPr>
              <w:t>CURRENT PHASE</w:t>
            </w:r>
          </w:p>
        </w:tc>
        <w:tc>
          <w:tcPr>
            <w:tcW w:w="2109" w:type="dxa"/>
            <w:tcBorders>
              <w:bottom w:val="nil"/>
            </w:tcBorders>
            <w:shd w:val="clear" w:color="auto" w:fill="F5F0F2"/>
            <w:tcMar>
              <w:top w:w="40" w:type="dxa"/>
              <w:left w:w="57" w:type="dxa"/>
              <w:bottom w:w="23" w:type="dxa"/>
              <w:right w:w="57" w:type="dxa"/>
            </w:tcMar>
          </w:tcPr>
          <w:p w14:paraId="429E2484" w14:textId="190C903B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7B1D4E"/>
                <w:sz w:val="14"/>
              </w:rPr>
            </w:pPr>
            <w:r w:rsidRPr="002D2E24">
              <w:rPr>
                <w:rFonts w:ascii="Calibri" w:hAnsi="Calibri" w:cs="Calibri"/>
                <w:b/>
                <w:color w:val="7B1D4E"/>
                <w:sz w:val="14"/>
              </w:rPr>
              <w:t>LOCATION</w:t>
            </w:r>
          </w:p>
        </w:tc>
        <w:tc>
          <w:tcPr>
            <w:tcW w:w="2109" w:type="dxa"/>
            <w:tcBorders>
              <w:bottom w:val="nil"/>
            </w:tcBorders>
            <w:shd w:val="clear" w:color="auto" w:fill="F5F0F2"/>
            <w:tcMar>
              <w:top w:w="40" w:type="dxa"/>
              <w:left w:w="57" w:type="dxa"/>
              <w:bottom w:w="23" w:type="dxa"/>
              <w:right w:w="57" w:type="dxa"/>
            </w:tcMar>
          </w:tcPr>
          <w:p w14:paraId="47EBB199" w14:textId="090A4786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7B1D4E"/>
                <w:sz w:val="14"/>
              </w:rPr>
            </w:pPr>
            <w:r w:rsidRPr="002D2E24">
              <w:rPr>
                <w:rFonts w:ascii="Calibri" w:hAnsi="Calibri" w:cs="Calibri"/>
                <w:b/>
                <w:color w:val="7B1D4E"/>
                <w:sz w:val="14"/>
              </w:rPr>
              <w:t>TOWER SCALE</w:t>
            </w:r>
          </w:p>
        </w:tc>
        <w:tc>
          <w:tcPr>
            <w:tcW w:w="2109" w:type="dxa"/>
            <w:tcBorders>
              <w:bottom w:val="nil"/>
            </w:tcBorders>
            <w:shd w:val="clear" w:color="auto" w:fill="F5F0F2"/>
            <w:tcMar>
              <w:top w:w="40" w:type="dxa"/>
              <w:left w:w="57" w:type="dxa"/>
              <w:bottom w:w="23" w:type="dxa"/>
              <w:right w:w="57" w:type="dxa"/>
            </w:tcMar>
          </w:tcPr>
          <w:p w14:paraId="380905A9" w14:textId="7AC986FA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7B1D4E"/>
                <w:sz w:val="14"/>
              </w:rPr>
            </w:pPr>
            <w:r w:rsidRPr="002D2E24">
              <w:rPr>
                <w:rFonts w:ascii="Calibri" w:hAnsi="Calibri" w:cs="Calibri"/>
                <w:b/>
                <w:color w:val="7B1D4E"/>
                <w:sz w:val="14"/>
              </w:rPr>
              <w:t>FUND MANAGER</w:t>
            </w:r>
          </w:p>
        </w:tc>
      </w:tr>
      <w:tr w:rsidR="002D2E24" w14:paraId="7EEC1C69" w14:textId="77777777" w:rsidTr="002D2E24">
        <w:tblPrEx>
          <w:tblCellMar>
            <w:top w:w="0" w:type="dxa"/>
            <w:bottom w:w="0" w:type="dxa"/>
          </w:tblCellMar>
        </w:tblPrEx>
        <w:tc>
          <w:tcPr>
            <w:tcW w:w="2109" w:type="dxa"/>
            <w:shd w:val="clear" w:color="auto" w:fill="F5F0F2"/>
            <w:tcMar>
              <w:top w:w="23" w:type="dxa"/>
              <w:left w:w="57" w:type="dxa"/>
              <w:bottom w:w="45" w:type="dxa"/>
              <w:right w:w="57" w:type="dxa"/>
            </w:tcMar>
          </w:tcPr>
          <w:p w14:paraId="056DD537" w14:textId="142FF3B4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1F1F1F"/>
                <w:sz w:val="17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7"/>
              </w:rPr>
              <w:t>Abdullah Anbar</w:t>
            </w:r>
          </w:p>
        </w:tc>
        <w:tc>
          <w:tcPr>
            <w:tcW w:w="2109" w:type="dxa"/>
            <w:shd w:val="clear" w:color="auto" w:fill="F5F0F2"/>
            <w:tcMar>
              <w:top w:w="23" w:type="dxa"/>
              <w:left w:w="57" w:type="dxa"/>
              <w:bottom w:w="45" w:type="dxa"/>
              <w:right w:w="57" w:type="dxa"/>
            </w:tcMar>
          </w:tcPr>
          <w:p w14:paraId="619949C3" w14:textId="6A31F18D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1F1F1F"/>
                <w:sz w:val="17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7"/>
              </w:rPr>
              <w:t>Phase 1 - Design and Funding</w:t>
            </w:r>
          </w:p>
        </w:tc>
        <w:tc>
          <w:tcPr>
            <w:tcW w:w="2109" w:type="dxa"/>
            <w:shd w:val="clear" w:color="auto" w:fill="F5F0F2"/>
            <w:tcMar>
              <w:top w:w="23" w:type="dxa"/>
              <w:left w:w="57" w:type="dxa"/>
              <w:bottom w:w="45" w:type="dxa"/>
              <w:right w:w="57" w:type="dxa"/>
            </w:tcMar>
          </w:tcPr>
          <w:p w14:paraId="50AFB32D" w14:textId="1205F164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1F1F1F"/>
                <w:sz w:val="17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7"/>
              </w:rPr>
              <w:t>Corniche, Jeddah</w:t>
            </w:r>
          </w:p>
        </w:tc>
        <w:tc>
          <w:tcPr>
            <w:tcW w:w="2109" w:type="dxa"/>
            <w:shd w:val="clear" w:color="auto" w:fill="F5F0F2"/>
            <w:tcMar>
              <w:top w:w="23" w:type="dxa"/>
              <w:left w:w="57" w:type="dxa"/>
              <w:bottom w:w="45" w:type="dxa"/>
              <w:right w:w="57" w:type="dxa"/>
            </w:tcMar>
          </w:tcPr>
          <w:p w14:paraId="7F79B06B" w14:textId="6A668A03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1F1F1F"/>
                <w:sz w:val="17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7"/>
              </w:rPr>
              <w:t>65 Units  |  29 Floors</w:t>
            </w:r>
          </w:p>
        </w:tc>
        <w:tc>
          <w:tcPr>
            <w:tcW w:w="2109" w:type="dxa"/>
            <w:shd w:val="clear" w:color="auto" w:fill="F5F0F2"/>
            <w:tcMar>
              <w:top w:w="23" w:type="dxa"/>
              <w:left w:w="57" w:type="dxa"/>
              <w:bottom w:w="45" w:type="dxa"/>
              <w:right w:w="57" w:type="dxa"/>
            </w:tcMar>
          </w:tcPr>
          <w:p w14:paraId="7A71E85C" w14:textId="204C289F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1F1F1F"/>
                <w:sz w:val="17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7"/>
              </w:rPr>
              <w:t>Sidra Capital</w:t>
            </w:r>
          </w:p>
        </w:tc>
      </w:tr>
    </w:tbl>
    <w:p w14:paraId="0B74BFAF" w14:textId="77777777" w:rsidR="002D2E24" w:rsidRDefault="002D2E24" w:rsidP="002D2E24"/>
    <w:tbl>
      <w:tblPr>
        <w:tblW w:w="10545" w:type="dxa"/>
        <w:tblBorders>
          <w:right w:val="single" w:sz="6" w:space="0" w:color="7B1D4E"/>
        </w:tblBorders>
        <w:tblLayout w:type="fixed"/>
        <w:tblLook w:val="0000" w:firstRow="0" w:lastRow="0" w:firstColumn="0" w:lastColumn="0" w:noHBand="0" w:noVBand="0"/>
      </w:tblPr>
      <w:tblGrid>
        <w:gridCol w:w="2109"/>
        <w:gridCol w:w="2109"/>
        <w:gridCol w:w="2109"/>
        <w:gridCol w:w="2109"/>
        <w:gridCol w:w="2109"/>
      </w:tblGrid>
      <w:tr w:rsidR="002D2E24" w14:paraId="64AD6160" w14:textId="77777777" w:rsidTr="002D2E24">
        <w:tblPrEx>
          <w:tblCellMar>
            <w:top w:w="0" w:type="dxa"/>
            <w:bottom w:w="0" w:type="dxa"/>
          </w:tblCellMar>
        </w:tblPrEx>
        <w:tc>
          <w:tcPr>
            <w:tcW w:w="2109" w:type="dxa"/>
            <w:tcBorders>
              <w:bottom w:val="nil"/>
            </w:tcBorders>
            <w:shd w:val="clear" w:color="auto" w:fill="F5F0F2"/>
            <w:tcMar>
              <w:top w:w="34" w:type="dxa"/>
              <w:left w:w="57" w:type="dxa"/>
              <w:bottom w:w="23" w:type="dxa"/>
              <w:right w:w="57" w:type="dxa"/>
            </w:tcMar>
          </w:tcPr>
          <w:p w14:paraId="72C1A028" w14:textId="0F2683BA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7B1D4E"/>
                <w:sz w:val="14"/>
              </w:rPr>
            </w:pPr>
            <w:r w:rsidRPr="002D2E24">
              <w:rPr>
                <w:rFonts w:ascii="Calibri" w:hAnsi="Calibri" w:cs="Calibri"/>
                <w:b/>
                <w:color w:val="7B1D4E"/>
                <w:sz w:val="14"/>
              </w:rPr>
              <w:t>MAIN CONTRACTOR</w:t>
            </w:r>
          </w:p>
        </w:tc>
        <w:tc>
          <w:tcPr>
            <w:tcW w:w="2109" w:type="dxa"/>
            <w:tcBorders>
              <w:bottom w:val="nil"/>
            </w:tcBorders>
            <w:shd w:val="clear" w:color="auto" w:fill="F5F0F2"/>
            <w:tcMar>
              <w:top w:w="34" w:type="dxa"/>
              <w:left w:w="57" w:type="dxa"/>
              <w:bottom w:w="23" w:type="dxa"/>
              <w:right w:w="57" w:type="dxa"/>
            </w:tcMar>
          </w:tcPr>
          <w:p w14:paraId="092A0902" w14:textId="1101CF7B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7B1D4E"/>
                <w:sz w:val="14"/>
              </w:rPr>
            </w:pPr>
            <w:r w:rsidRPr="002D2E24">
              <w:rPr>
                <w:rFonts w:ascii="Calibri" w:hAnsi="Calibri" w:cs="Calibri"/>
                <w:b/>
                <w:color w:val="7B1D4E"/>
                <w:sz w:val="14"/>
              </w:rPr>
              <w:t>LEAD DESIGNER</w:t>
            </w:r>
          </w:p>
        </w:tc>
        <w:tc>
          <w:tcPr>
            <w:tcW w:w="2109" w:type="dxa"/>
            <w:tcBorders>
              <w:bottom w:val="nil"/>
            </w:tcBorders>
            <w:shd w:val="clear" w:color="auto" w:fill="F5F0F2"/>
            <w:tcMar>
              <w:top w:w="34" w:type="dxa"/>
              <w:left w:w="57" w:type="dxa"/>
              <w:bottom w:w="23" w:type="dxa"/>
              <w:right w:w="57" w:type="dxa"/>
            </w:tcMar>
          </w:tcPr>
          <w:p w14:paraId="2CA8498D" w14:textId="370B87CA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7B1D4E"/>
                <w:sz w:val="14"/>
              </w:rPr>
            </w:pPr>
            <w:r w:rsidRPr="002D2E24">
              <w:rPr>
                <w:rFonts w:ascii="Calibri" w:hAnsi="Calibri" w:cs="Calibri"/>
                <w:b/>
                <w:color w:val="7B1D4E"/>
                <w:sz w:val="14"/>
              </w:rPr>
              <w:t>SUPERVISION AND PM</w:t>
            </w:r>
          </w:p>
        </w:tc>
        <w:tc>
          <w:tcPr>
            <w:tcW w:w="2109" w:type="dxa"/>
            <w:tcBorders>
              <w:bottom w:val="nil"/>
            </w:tcBorders>
            <w:shd w:val="clear" w:color="auto" w:fill="F5F0F2"/>
            <w:tcMar>
              <w:top w:w="34" w:type="dxa"/>
              <w:left w:w="57" w:type="dxa"/>
              <w:bottom w:w="23" w:type="dxa"/>
              <w:right w:w="57" w:type="dxa"/>
            </w:tcMar>
          </w:tcPr>
          <w:p w14:paraId="4F1A6610" w14:textId="53652623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7B1D4E"/>
                <w:sz w:val="14"/>
              </w:rPr>
            </w:pPr>
            <w:r w:rsidRPr="002D2E24">
              <w:rPr>
                <w:rFonts w:ascii="Calibri" w:hAnsi="Calibri" w:cs="Calibri"/>
                <w:b/>
                <w:color w:val="7B1D4E"/>
                <w:sz w:val="14"/>
              </w:rPr>
              <w:t>FUND MANAGER</w:t>
            </w:r>
          </w:p>
        </w:tc>
        <w:tc>
          <w:tcPr>
            <w:tcW w:w="2109" w:type="dxa"/>
            <w:tcBorders>
              <w:bottom w:val="nil"/>
            </w:tcBorders>
            <w:shd w:val="clear" w:color="auto" w:fill="F5F0F2"/>
            <w:tcMar>
              <w:top w:w="34" w:type="dxa"/>
              <w:left w:w="57" w:type="dxa"/>
              <w:bottom w:w="23" w:type="dxa"/>
              <w:right w:w="57" w:type="dxa"/>
            </w:tcMar>
          </w:tcPr>
          <w:p w14:paraId="42CA445C" w14:textId="243BCA8D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7B1D4E"/>
                <w:sz w:val="14"/>
              </w:rPr>
            </w:pPr>
            <w:r w:rsidRPr="002D2E24">
              <w:rPr>
                <w:rFonts w:ascii="Calibri" w:hAnsi="Calibri" w:cs="Calibri"/>
                <w:b/>
                <w:color w:val="7B1D4E"/>
                <w:sz w:val="14"/>
              </w:rPr>
              <w:t>BRANDING AGENCY</w:t>
            </w:r>
          </w:p>
        </w:tc>
      </w:tr>
      <w:tr w:rsidR="002D2E24" w14:paraId="67ADBC87" w14:textId="77777777" w:rsidTr="002D2E24">
        <w:tblPrEx>
          <w:tblCellMar>
            <w:top w:w="0" w:type="dxa"/>
            <w:bottom w:w="0" w:type="dxa"/>
          </w:tblCellMar>
        </w:tblPrEx>
        <w:tc>
          <w:tcPr>
            <w:tcW w:w="2109" w:type="dxa"/>
            <w:shd w:val="clear" w:color="auto" w:fill="F5F0F2"/>
            <w:tcMar>
              <w:top w:w="23" w:type="dxa"/>
              <w:left w:w="57" w:type="dxa"/>
              <w:bottom w:w="40" w:type="dxa"/>
              <w:right w:w="57" w:type="dxa"/>
            </w:tcMar>
          </w:tcPr>
          <w:p w14:paraId="6A7D858D" w14:textId="539833A3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1F1F1F"/>
                <w:sz w:val="16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6"/>
              </w:rPr>
              <w:t>UCCL</w:t>
            </w:r>
          </w:p>
        </w:tc>
        <w:tc>
          <w:tcPr>
            <w:tcW w:w="2109" w:type="dxa"/>
            <w:shd w:val="clear" w:color="auto" w:fill="F5F0F2"/>
            <w:tcMar>
              <w:top w:w="23" w:type="dxa"/>
              <w:left w:w="57" w:type="dxa"/>
              <w:bottom w:w="40" w:type="dxa"/>
              <w:right w:w="57" w:type="dxa"/>
            </w:tcMar>
          </w:tcPr>
          <w:p w14:paraId="6C795EB7" w14:textId="0D815E4E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1F1F1F"/>
                <w:sz w:val="16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6"/>
              </w:rPr>
              <w:t>Erga</w:t>
            </w:r>
          </w:p>
        </w:tc>
        <w:tc>
          <w:tcPr>
            <w:tcW w:w="2109" w:type="dxa"/>
            <w:shd w:val="clear" w:color="auto" w:fill="F5F0F2"/>
            <w:tcMar>
              <w:top w:w="23" w:type="dxa"/>
              <w:left w:w="57" w:type="dxa"/>
              <w:bottom w:w="40" w:type="dxa"/>
              <w:right w:w="57" w:type="dxa"/>
            </w:tcMar>
          </w:tcPr>
          <w:p w14:paraId="07339349" w14:textId="506525BA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1F1F1F"/>
                <w:sz w:val="16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6"/>
              </w:rPr>
              <w:t>Midrar</w:t>
            </w:r>
          </w:p>
        </w:tc>
        <w:tc>
          <w:tcPr>
            <w:tcW w:w="2109" w:type="dxa"/>
            <w:shd w:val="clear" w:color="auto" w:fill="F5F0F2"/>
            <w:tcMar>
              <w:top w:w="23" w:type="dxa"/>
              <w:left w:w="57" w:type="dxa"/>
              <w:bottom w:w="40" w:type="dxa"/>
              <w:right w:w="57" w:type="dxa"/>
            </w:tcMar>
          </w:tcPr>
          <w:p w14:paraId="60A61449" w14:textId="6A74F730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1F1F1F"/>
                <w:sz w:val="16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6"/>
              </w:rPr>
              <w:t>Sidra Capital</w:t>
            </w:r>
          </w:p>
        </w:tc>
        <w:tc>
          <w:tcPr>
            <w:tcW w:w="2109" w:type="dxa"/>
            <w:shd w:val="clear" w:color="auto" w:fill="F5F0F2"/>
            <w:tcMar>
              <w:top w:w="23" w:type="dxa"/>
              <w:left w:w="57" w:type="dxa"/>
              <w:bottom w:w="40" w:type="dxa"/>
              <w:right w:w="57" w:type="dxa"/>
            </w:tcMar>
          </w:tcPr>
          <w:p w14:paraId="5E651A45" w14:textId="24D63C18" w:rsidR="002D2E24" w:rsidRPr="002D2E24" w:rsidRDefault="002D2E24" w:rsidP="002D2E24">
            <w:pPr>
              <w:jc w:val="center"/>
              <w:rPr>
                <w:rFonts w:ascii="Calibri" w:hAnsi="Calibri" w:cs="Calibri"/>
                <w:b/>
                <w:color w:val="1F1F1F"/>
                <w:sz w:val="16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6"/>
              </w:rPr>
              <w:t>Brandship  (contract pending)</w:t>
            </w:r>
          </w:p>
        </w:tc>
      </w:tr>
    </w:tbl>
    <w:p w14:paraId="53A3C735" w14:textId="77777777" w:rsidR="002D2E24" w:rsidRDefault="002D2E24" w:rsidP="002D2E24"/>
    <w:tbl>
      <w:tblPr>
        <w:tblW w:w="10545" w:type="dxa"/>
        <w:tblLayout w:type="fixed"/>
        <w:tblLook w:val="0000" w:firstRow="0" w:lastRow="0" w:firstColumn="0" w:lastColumn="0" w:noHBand="0" w:noVBand="0"/>
      </w:tblPr>
      <w:tblGrid>
        <w:gridCol w:w="5102"/>
        <w:gridCol w:w="5443"/>
      </w:tblGrid>
      <w:tr w:rsidR="002D2E24" w14:paraId="1B4C898E" w14:textId="77777777" w:rsidTr="002D2E24">
        <w:tblPrEx>
          <w:tblCellMar>
            <w:top w:w="0" w:type="dxa"/>
            <w:bottom w:w="0" w:type="dxa"/>
          </w:tblCellMar>
        </w:tblPrEx>
        <w:tc>
          <w:tcPr>
            <w:tcW w:w="5102" w:type="dxa"/>
            <w:shd w:val="clear" w:color="auto" w:fill="7B1D4E"/>
            <w:tcMar>
              <w:top w:w="40" w:type="dxa"/>
              <w:left w:w="102" w:type="dxa"/>
              <w:bottom w:w="40" w:type="dxa"/>
              <w:right w:w="102" w:type="dxa"/>
            </w:tcMar>
            <w:vAlign w:val="center"/>
          </w:tcPr>
          <w:p w14:paraId="4544DDFC" w14:textId="1A3CF1DE" w:rsidR="002D2E24" w:rsidRPr="002D2E24" w:rsidRDefault="002D2E24" w:rsidP="002D2E2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2D2E24">
              <w:rPr>
                <w:rFonts w:ascii="Calibri" w:hAnsi="Calibri" w:cs="Calibri"/>
                <w:b/>
                <w:color w:val="FFFFFF"/>
                <w:sz w:val="16"/>
              </w:rPr>
              <w:t xml:space="preserve">  PROJECT SNAPSHOT</w:t>
            </w:r>
          </w:p>
        </w:tc>
        <w:tc>
          <w:tcPr>
            <w:tcW w:w="5443" w:type="dxa"/>
            <w:shd w:val="clear" w:color="auto" w:fill="7B1D4E"/>
            <w:tcMar>
              <w:top w:w="40" w:type="dxa"/>
              <w:left w:w="102" w:type="dxa"/>
              <w:bottom w:w="40" w:type="dxa"/>
              <w:right w:w="102" w:type="dxa"/>
            </w:tcMar>
            <w:vAlign w:val="center"/>
          </w:tcPr>
          <w:p w14:paraId="7E04DAD8" w14:textId="2F178A38" w:rsidR="002D2E24" w:rsidRPr="002D2E24" w:rsidRDefault="002D2E24" w:rsidP="002D2E2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2D2E24">
              <w:rPr>
                <w:rFonts w:ascii="Calibri" w:hAnsi="Calibri" w:cs="Calibri"/>
                <w:b/>
                <w:color w:val="FFFFFF"/>
                <w:sz w:val="16"/>
              </w:rPr>
              <w:t xml:space="preserve">  KEY ACHIEVEMENTS THIS PERIOD</w:t>
            </w:r>
          </w:p>
        </w:tc>
      </w:tr>
      <w:tr w:rsidR="002D2E24" w14:paraId="4424ABB2" w14:textId="77777777" w:rsidTr="002D2E24">
        <w:tblPrEx>
          <w:tblCellMar>
            <w:top w:w="0" w:type="dxa"/>
            <w:bottom w:w="0" w:type="dxa"/>
          </w:tblCellMar>
        </w:tblPrEx>
        <w:tc>
          <w:tcPr>
            <w:tcW w:w="5102" w:type="dxa"/>
            <w:shd w:val="clear" w:color="auto" w:fill="FCF8FA"/>
            <w:tcMar>
              <w:top w:w="57" w:type="dxa"/>
              <w:left w:w="102" w:type="dxa"/>
              <w:bottom w:w="57" w:type="dxa"/>
              <w:right w:w="85" w:type="dxa"/>
            </w:tcMar>
          </w:tcPr>
          <w:p w14:paraId="12CF7945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Brief: Premium residential tower on Jeddah's North Corniche waterfront.</w:t>
            </w:r>
          </w:p>
          <w:p w14:paraId="1922A78C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Location: Corniche Road, North Jeddah, Saudi Arabia</w:t>
            </w:r>
          </w:p>
          <w:p w14:paraId="61004608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Units: 65 exclusive residences  (redesigned from original 30)</w:t>
            </w:r>
          </w:p>
          <w:p w14:paraId="2057905D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Height: 29 floors above ground level</w:t>
            </w:r>
          </w:p>
          <w:p w14:paraId="78402646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Phase: Phase 1 of 3  --  Design and Funding  (Apr - Jul 2026)</w:t>
            </w:r>
          </w:p>
          <w:p w14:paraId="102E7199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Landowner: HH Prince Mohammed bin Abdullah Al Saud</w:t>
            </w:r>
          </w:p>
          <w:p w14:paraId="6245D471" w14:textId="60C8B9AC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Developer: Tashyid Urban Development (TUD)</w:t>
            </w:r>
          </w:p>
        </w:tc>
        <w:tc>
          <w:tcPr>
            <w:tcW w:w="5443" w:type="dxa"/>
            <w:shd w:val="clear" w:color="auto" w:fill="FCF8FA"/>
            <w:tcMar>
              <w:top w:w="57" w:type="dxa"/>
              <w:left w:w="102" w:type="dxa"/>
              <w:bottom w:w="57" w:type="dxa"/>
              <w:right w:w="85" w:type="dxa"/>
            </w:tcMar>
          </w:tcPr>
          <w:p w14:paraId="68B966B4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&gt;  Erga schematic design completed -- Midrar review comments shared</w:t>
            </w:r>
          </w:p>
          <w:p w14:paraId="16F4D824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&gt;  Substructure and superstructure (structural works) complete</w:t>
            </w:r>
          </w:p>
          <w:p w14:paraId="14338FA7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&gt;  Excavation works commenced on site</w:t>
            </w:r>
          </w:p>
          <w:p w14:paraId="33930686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&gt;  Sidra Capital loan term sheet received (under review)</w:t>
            </w:r>
          </w:p>
          <w:p w14:paraId="111B24B3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&gt;  Brandship branding agency proposal finalised -- awaiting contract</w:t>
            </w:r>
          </w:p>
          <w:p w14:paraId="2A2939B3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&gt;  Site fence rehabilitation in progress (20% complete)</w:t>
            </w:r>
          </w:p>
          <w:p w14:paraId="2BF3D44F" w14:textId="0A976026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&gt;  Site signboard installation planned for 14-Jun-2026</w:t>
            </w:r>
          </w:p>
        </w:tc>
      </w:tr>
      <w:tr w:rsidR="002D2E24" w14:paraId="18819A5F" w14:textId="77777777" w:rsidTr="002D2E24">
        <w:tblPrEx>
          <w:tblCellMar>
            <w:top w:w="0" w:type="dxa"/>
            <w:bottom w:w="0" w:type="dxa"/>
          </w:tblCellMar>
        </w:tblPrEx>
        <w:tc>
          <w:tcPr>
            <w:tcW w:w="5102" w:type="dxa"/>
            <w:shd w:val="clear" w:color="auto" w:fill="7B1D4E"/>
            <w:tcMar>
              <w:top w:w="40" w:type="dxa"/>
              <w:left w:w="102" w:type="dxa"/>
              <w:bottom w:w="40" w:type="dxa"/>
              <w:right w:w="102" w:type="dxa"/>
            </w:tcMar>
            <w:vAlign w:val="center"/>
          </w:tcPr>
          <w:p w14:paraId="4DDBB311" w14:textId="351E6581" w:rsidR="002D2E24" w:rsidRPr="002D2E24" w:rsidRDefault="002D2E24" w:rsidP="002D2E2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2D2E24">
              <w:rPr>
                <w:rFonts w:ascii="Calibri" w:hAnsi="Calibri" w:cs="Calibri"/>
                <w:b/>
                <w:color w:val="FFFFFF"/>
                <w:sz w:val="16"/>
              </w:rPr>
              <w:t xml:space="preserve">  BUDGET STATUS</w:t>
            </w:r>
          </w:p>
        </w:tc>
        <w:tc>
          <w:tcPr>
            <w:tcW w:w="5443" w:type="dxa"/>
            <w:shd w:val="clear" w:color="auto" w:fill="7B1D4E"/>
            <w:tcMar>
              <w:top w:w="40" w:type="dxa"/>
              <w:left w:w="102" w:type="dxa"/>
              <w:bottom w:w="40" w:type="dxa"/>
              <w:right w:w="102" w:type="dxa"/>
            </w:tcMar>
            <w:vAlign w:val="center"/>
          </w:tcPr>
          <w:p w14:paraId="00716022" w14:textId="6A28D390" w:rsidR="002D2E24" w:rsidRPr="002D2E24" w:rsidRDefault="002D2E24" w:rsidP="002D2E2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2D2E24">
              <w:rPr>
                <w:rFonts w:ascii="Calibri" w:hAnsi="Calibri" w:cs="Calibri"/>
                <w:b/>
                <w:color w:val="FFFFFF"/>
                <w:sz w:val="16"/>
              </w:rPr>
              <w:t xml:space="preserve">  NEXT STEPS  (2-4 weeks)</w:t>
            </w:r>
          </w:p>
        </w:tc>
      </w:tr>
      <w:tr w:rsidR="002D2E24" w14:paraId="2FF3739C" w14:textId="77777777" w:rsidTr="002D2E24">
        <w:tblPrEx>
          <w:tblCellMar>
            <w:top w:w="0" w:type="dxa"/>
            <w:bottom w:w="0" w:type="dxa"/>
          </w:tblCellMar>
        </w:tblPrEx>
        <w:tc>
          <w:tcPr>
            <w:tcW w:w="5102" w:type="dxa"/>
            <w:shd w:val="clear" w:color="auto" w:fill="FCF8FA"/>
            <w:tcMar>
              <w:top w:w="57" w:type="dxa"/>
              <w:left w:w="102" w:type="dxa"/>
              <w:bottom w:w="57" w:type="dxa"/>
              <w:right w:w="85" w:type="dxa"/>
            </w:tcMar>
          </w:tcPr>
          <w:p w14:paraId="5C3FC6B1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b/>
                <w:color w:val="7B1D4E"/>
                <w:sz w:val="15"/>
              </w:rPr>
            </w:pPr>
            <w:r w:rsidRPr="002D2E24">
              <w:rPr>
                <w:rFonts w:ascii="Calibri" w:hAnsi="Calibri" w:cs="Calibri"/>
                <w:b/>
                <w:color w:val="7B1D4E"/>
                <w:sz w:val="15"/>
              </w:rPr>
              <w:t>ITEM                             AMOUNT (SAR)</w:t>
            </w:r>
          </w:p>
          <w:p w14:paraId="109DED33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Approved Budget                  TBC -- Pending Sidra loan finalisation</w:t>
            </w:r>
          </w:p>
          <w:p w14:paraId="6C3153C7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Spent to Date                    TBC -- Finance team to confirm</w:t>
            </w:r>
          </w:p>
          <w:p w14:paraId="1A748195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Forecast Final Cost              TBC -- Under review with Sidra Capital</w:t>
            </w:r>
          </w:p>
          <w:p w14:paraId="29FB9FF1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Contract Values on File          TBC (pending Finance input)</w:t>
            </w:r>
          </w:p>
          <w:p w14:paraId="1ABF144F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>---------------------------------------------------</w:t>
            </w:r>
          </w:p>
          <w:p w14:paraId="146CCFB9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b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5"/>
              </w:rPr>
              <w:t>Budget RAG Status:  AMBER</w:t>
            </w:r>
          </w:p>
          <w:p w14:paraId="4861EB45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646464"/>
                <w:sz w:val="15"/>
              </w:rPr>
            </w:pPr>
            <w:r w:rsidRPr="002D2E24">
              <w:rPr>
                <w:rFonts w:ascii="Calibri" w:hAnsi="Calibri" w:cs="Calibri"/>
                <w:color w:val="646464"/>
                <w:sz w:val="15"/>
              </w:rPr>
              <w:t>Note: Financial baseline locked upon Sidra loan approval.</w:t>
            </w:r>
          </w:p>
          <w:p w14:paraId="3F0BF3D2" w14:textId="5B1646AE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646464"/>
                <w:sz w:val="15"/>
              </w:rPr>
            </w:pPr>
            <w:r w:rsidRPr="002D2E24">
              <w:rPr>
                <w:rFonts w:ascii="Calibri" w:hAnsi="Calibri" w:cs="Calibri"/>
                <w:color w:val="646464"/>
                <w:sz w:val="15"/>
              </w:rPr>
              <w:t>CEO and investor decision required to unblock (91 days open).</w:t>
            </w:r>
          </w:p>
        </w:tc>
        <w:tc>
          <w:tcPr>
            <w:tcW w:w="5443" w:type="dxa"/>
            <w:shd w:val="clear" w:color="auto" w:fill="FCF8FA"/>
            <w:tcMar>
              <w:top w:w="57" w:type="dxa"/>
              <w:left w:w="102" w:type="dxa"/>
              <w:bottom w:w="57" w:type="dxa"/>
              <w:right w:w="85" w:type="dxa"/>
            </w:tcMar>
          </w:tcPr>
          <w:p w14:paraId="728E30BB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b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5"/>
              </w:rPr>
              <w:t>1.  Finalise Midrar and Sidra development contracts</w:t>
            </w:r>
          </w:p>
          <w:p w14:paraId="4C162CCF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 xml:space="preserve">    Owner: Abdullah Anbar  |  Due: 30-Jun-2026  |  From MOM 08-Jun</w:t>
            </w:r>
          </w:p>
          <w:p w14:paraId="6E0DF404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 xml:space="preserve"> </w:t>
            </w:r>
          </w:p>
          <w:p w14:paraId="34A6160F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b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5"/>
              </w:rPr>
              <w:t>2.  Resolve Sidra Capital loan term sheet -- escalate to CEO</w:t>
            </w:r>
          </w:p>
          <w:p w14:paraId="0B6DE961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 xml:space="preserve">    Owner: Abdullah Anbar  |  Due: URGENT -- 91 days open</w:t>
            </w:r>
          </w:p>
          <w:p w14:paraId="734066EB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 xml:space="preserve"> </w:t>
            </w:r>
          </w:p>
          <w:p w14:paraId="20146744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b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5"/>
              </w:rPr>
              <w:t>3.  Sign Brandship branding and marketing contract</w:t>
            </w:r>
          </w:p>
          <w:p w14:paraId="73071577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 xml:space="preserve">    Owner: Renad Rajab  |  Due: 30-Jun-2026</w:t>
            </w:r>
          </w:p>
          <w:p w14:paraId="3BCEF6CD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 xml:space="preserve"> </w:t>
            </w:r>
          </w:p>
          <w:p w14:paraId="3ADE93F2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b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5"/>
              </w:rPr>
              <w:t>4.  Initiate NWC Developers Agreement (obtain Amana letter first)</w:t>
            </w:r>
          </w:p>
          <w:p w14:paraId="4895A54E" w14:textId="07DE759F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 xml:space="preserve">    Owner: Abdullah Anbar  |  Due: Jul-2026</w:t>
            </w:r>
          </w:p>
        </w:tc>
      </w:tr>
      <w:tr w:rsidR="002D2E24" w14:paraId="53252700" w14:textId="77777777" w:rsidTr="002D2E24">
        <w:tblPrEx>
          <w:tblCellMar>
            <w:top w:w="0" w:type="dxa"/>
            <w:bottom w:w="0" w:type="dxa"/>
          </w:tblCellMar>
        </w:tblPrEx>
        <w:tc>
          <w:tcPr>
            <w:tcW w:w="5102" w:type="dxa"/>
            <w:shd w:val="clear" w:color="auto" w:fill="FCF8FA"/>
          </w:tcPr>
          <w:p w14:paraId="29A6EC15" w14:textId="77777777" w:rsidR="002D2E24" w:rsidRDefault="002D2E24" w:rsidP="002D2E24"/>
        </w:tc>
        <w:tc>
          <w:tcPr>
            <w:tcW w:w="5443" w:type="dxa"/>
            <w:shd w:val="clear" w:color="auto" w:fill="7B1D4E"/>
            <w:tcMar>
              <w:top w:w="40" w:type="dxa"/>
              <w:left w:w="102" w:type="dxa"/>
              <w:bottom w:w="40" w:type="dxa"/>
              <w:right w:w="102" w:type="dxa"/>
            </w:tcMar>
            <w:vAlign w:val="center"/>
          </w:tcPr>
          <w:p w14:paraId="03BBB541" w14:textId="3B492304" w:rsidR="002D2E24" w:rsidRPr="002D2E24" w:rsidRDefault="002D2E24" w:rsidP="002D2E24">
            <w:pPr>
              <w:rPr>
                <w:rFonts w:ascii="Calibri" w:hAnsi="Calibri" w:cs="Calibri"/>
                <w:b/>
                <w:color w:val="FFFFFF"/>
                <w:sz w:val="16"/>
              </w:rPr>
            </w:pPr>
            <w:r w:rsidRPr="002D2E24">
              <w:rPr>
                <w:rFonts w:ascii="Calibri" w:hAnsi="Calibri" w:cs="Calibri"/>
                <w:b/>
                <w:color w:val="FFFFFF"/>
                <w:sz w:val="16"/>
              </w:rPr>
              <w:t xml:space="preserve">  DECISIONS REQUIRED</w:t>
            </w:r>
          </w:p>
        </w:tc>
      </w:tr>
      <w:tr w:rsidR="002D2E24" w14:paraId="79DFD009" w14:textId="77777777" w:rsidTr="002D2E24">
        <w:tblPrEx>
          <w:tblCellMar>
            <w:top w:w="0" w:type="dxa"/>
            <w:bottom w:w="0" w:type="dxa"/>
          </w:tblCellMar>
        </w:tblPrEx>
        <w:tc>
          <w:tcPr>
            <w:tcW w:w="5102" w:type="dxa"/>
            <w:shd w:val="clear" w:color="auto" w:fill="FCF8FA"/>
          </w:tcPr>
          <w:p w14:paraId="5356012B" w14:textId="77777777" w:rsidR="002D2E24" w:rsidRDefault="002D2E24" w:rsidP="002D2E24"/>
        </w:tc>
        <w:tc>
          <w:tcPr>
            <w:tcW w:w="5443" w:type="dxa"/>
            <w:shd w:val="clear" w:color="auto" w:fill="FCF8FA"/>
            <w:tcMar>
              <w:top w:w="57" w:type="dxa"/>
              <w:left w:w="102" w:type="dxa"/>
              <w:bottom w:w="57" w:type="dxa"/>
              <w:right w:w="85" w:type="dxa"/>
            </w:tcMar>
          </w:tcPr>
          <w:p w14:paraId="18FCB77F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b/>
                <w:color w:val="C00000"/>
                <w:sz w:val="15"/>
              </w:rPr>
            </w:pPr>
            <w:r w:rsidRPr="002D2E24">
              <w:rPr>
                <w:rFonts w:ascii="Calibri" w:hAnsi="Calibri" w:cs="Calibri"/>
                <w:b/>
                <w:color w:val="C00000"/>
                <w:sz w:val="15"/>
              </w:rPr>
              <w:t>1.  SIDRA LOAN TERM SHEET APPROVAL -- CEO and Investor Action Required</w:t>
            </w:r>
          </w:p>
          <w:p w14:paraId="6A214698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 xml:space="preserve">    Loan term sheet with Sidra Capital is 91 days open, blocking the fund</w:t>
            </w:r>
          </w:p>
          <w:p w14:paraId="659C8018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 xml:space="preserve">    announcement and financial baseline. CEO escalation required urgently.</w:t>
            </w:r>
          </w:p>
          <w:p w14:paraId="3631098D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 xml:space="preserve"> </w:t>
            </w:r>
          </w:p>
          <w:p w14:paraId="43EC81F4" w14:textId="77777777" w:rsidR="002D2E24" w:rsidRPr="002D2E24" w:rsidRDefault="002D2E24" w:rsidP="002D2E24">
            <w:pPr>
              <w:spacing w:after="30"/>
              <w:rPr>
                <w:rFonts w:ascii="Calibri" w:hAnsi="Calibri" w:cs="Calibri"/>
                <w:b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b/>
                <w:color w:val="1F1F1F"/>
                <w:sz w:val="15"/>
              </w:rPr>
              <w:t>2.  Sales Price Sheet -- FMH Review and CEO Approval</w:t>
            </w:r>
          </w:p>
          <w:p w14:paraId="2577A41E" w14:textId="63425843" w:rsidR="002D2E24" w:rsidRPr="002D2E24" w:rsidRDefault="002D2E24" w:rsidP="002D2E24">
            <w:pPr>
              <w:spacing w:after="30"/>
              <w:rPr>
                <w:rFonts w:ascii="Calibri" w:hAnsi="Calibri" w:cs="Calibri"/>
                <w:color w:val="1F1F1F"/>
                <w:sz w:val="15"/>
              </w:rPr>
            </w:pPr>
            <w:r w:rsidRPr="002D2E24">
              <w:rPr>
                <w:rFonts w:ascii="Calibri" w:hAnsi="Calibri" w:cs="Calibri"/>
                <w:color w:val="1F1F1F"/>
                <w:sz w:val="15"/>
              </w:rPr>
              <w:t xml:space="preserve">    Price sheet must be adjusted per FMH comments before public release.</w:t>
            </w:r>
          </w:p>
        </w:tc>
      </w:tr>
    </w:tbl>
    <w:p w14:paraId="3AC26E8C" w14:textId="77777777" w:rsidR="002D2E24" w:rsidRDefault="002D2E24" w:rsidP="002D2E24"/>
    <w:tbl>
      <w:tblPr>
        <w:tblW w:w="10545" w:type="dxa"/>
        <w:shd w:val="clear" w:color="auto" w:fill="7B1D4E"/>
        <w:tblLayout w:type="fixed"/>
        <w:tblLook w:val="0000" w:firstRow="0" w:lastRow="0" w:firstColumn="0" w:lastColumn="0" w:noHBand="0" w:noVBand="0"/>
      </w:tblPr>
      <w:tblGrid>
        <w:gridCol w:w="10545"/>
      </w:tblGrid>
      <w:tr w:rsidR="002D2E24" w14:paraId="1BC05917" w14:textId="77777777" w:rsidTr="002D2E24">
        <w:tblPrEx>
          <w:tblCellMar>
            <w:top w:w="0" w:type="dxa"/>
            <w:bottom w:w="0" w:type="dxa"/>
          </w:tblCellMar>
        </w:tblPrEx>
        <w:tc>
          <w:tcPr>
            <w:tcW w:w="10545" w:type="dxa"/>
            <w:shd w:val="clear" w:color="auto" w:fill="7B1D4E"/>
            <w:tcMar>
              <w:top w:w="57" w:type="dxa"/>
              <w:bottom w:w="57" w:type="dxa"/>
            </w:tcMar>
          </w:tcPr>
          <w:p w14:paraId="55CFB0D9" w14:textId="3D267C2E" w:rsidR="002D2E24" w:rsidRPr="002D2E24" w:rsidRDefault="002D2E24" w:rsidP="002D2E24">
            <w:pPr>
              <w:jc w:val="center"/>
              <w:rPr>
                <w:rFonts w:ascii="Calibri" w:hAnsi="Calibri" w:cs="Calibri"/>
                <w:color w:val="FFFFFF"/>
                <w:sz w:val="14"/>
              </w:rPr>
            </w:pPr>
            <w:r w:rsidRPr="002D2E24">
              <w:rPr>
                <w:rFonts w:ascii="Calibri" w:hAnsi="Calibri" w:cs="Calibri"/>
                <w:color w:val="FFFFFF"/>
                <w:sz w:val="14"/>
              </w:rPr>
              <w:t>TASHYID URBAN DEVELOPMENT  |  www.tashyid.sa  |  Info@tashyid.sa  |  +966 12 612 6277  |  CONFIDENTIAL -- CEO and Investor Use Only</w:t>
            </w:r>
          </w:p>
        </w:tc>
      </w:tr>
    </w:tbl>
    <w:p w14:paraId="6D0622F4" w14:textId="77777777" w:rsidR="002D2E24" w:rsidRPr="002D2E24" w:rsidRDefault="002D2E24" w:rsidP="002D2E24"/>
    <w:sectPr w:rsidR="002D2E24" w:rsidRPr="002D2E24" w:rsidSect="002D2E24">
      <w:pgSz w:w="8391" w:h="11907" w:code="9"/>
      <w:pgMar w:top="567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24"/>
    <w:rsid w:val="000802B9"/>
    <w:rsid w:val="002D2E24"/>
    <w:rsid w:val="00383A15"/>
    <w:rsid w:val="00640C4A"/>
    <w:rsid w:val="006E242D"/>
    <w:rsid w:val="00E7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65CFA"/>
  <w15:chartTrackingRefBased/>
  <w15:docId w15:val="{F30B336D-A7AB-4A27-9BD4-F2E88924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D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E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E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E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E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E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K. Hajjar | TASHYID</dc:creator>
  <cp:keywords/>
  <dc:description/>
  <cp:lastModifiedBy>Maha K. Hajjar | TASHYID</cp:lastModifiedBy>
  <cp:revision>1</cp:revision>
  <dcterms:created xsi:type="dcterms:W3CDTF">2026-06-15T10:27:00Z</dcterms:created>
  <dcterms:modified xsi:type="dcterms:W3CDTF">2026-06-15T10:27:00Z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2026-06-15T10:27:33Z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5c3bc554-ac04-47cc-b0d7-053071132959</vt:lpwstr>
  </property>
  <property fmtid="{D5CDD505-2E9C-101B-9397-08002B2CF9AE}" pid="7" name="MSIP_Label_defa4170-0d19-0005-0004-bc88714345d2_ActionId">
    <vt:lpwstr>ba853c49-56a8-4988-8a05-f49f99901109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