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FB6" w:rsidRDefault="003C45AF">
      <w:pPr>
        <w:rPr>
          <w:b/>
          <w:sz w:val="44"/>
          <w:szCs w:val="44"/>
          <w:lang w:val="en-US"/>
        </w:rPr>
      </w:pPr>
      <w:r w:rsidRPr="003C45AF">
        <w:rPr>
          <w:b/>
          <w:sz w:val="44"/>
          <w:szCs w:val="44"/>
          <w:lang w:val="en-US"/>
        </w:rPr>
        <w:t xml:space="preserve">Question </w:t>
      </w:r>
      <w:r>
        <w:rPr>
          <w:b/>
          <w:sz w:val="44"/>
          <w:szCs w:val="44"/>
          <w:lang w:val="en-US"/>
        </w:rPr>
        <w:t>–</w:t>
      </w:r>
      <w:r w:rsidRPr="003C45AF">
        <w:rPr>
          <w:b/>
          <w:sz w:val="44"/>
          <w:szCs w:val="44"/>
          <w:lang w:val="en-US"/>
        </w:rPr>
        <w:t xml:space="preserve"> </w:t>
      </w:r>
      <w:r>
        <w:rPr>
          <w:b/>
          <w:sz w:val="44"/>
          <w:szCs w:val="44"/>
          <w:lang w:val="en-US"/>
        </w:rPr>
        <w:t xml:space="preserve">Difference </w:t>
      </w:r>
      <w:proofErr w:type="gramStart"/>
      <w:r>
        <w:rPr>
          <w:b/>
          <w:sz w:val="44"/>
          <w:szCs w:val="44"/>
          <w:lang w:val="en-US"/>
        </w:rPr>
        <w:t>Between</w:t>
      </w:r>
      <w:proofErr w:type="gramEnd"/>
      <w:r>
        <w:rPr>
          <w:b/>
          <w:sz w:val="44"/>
          <w:szCs w:val="44"/>
          <w:lang w:val="en-US"/>
        </w:rPr>
        <w:t xml:space="preserve"> NSA/SA Call Flow And Steps of SA Call Flow.</w:t>
      </w:r>
    </w:p>
    <w:p w:rsidR="003C45AF" w:rsidRDefault="003C45AF">
      <w:r>
        <w:rPr>
          <w:b/>
          <w:sz w:val="44"/>
          <w:szCs w:val="44"/>
          <w:lang w:val="en-US"/>
        </w:rPr>
        <w:t xml:space="preserve">Answer - </w:t>
      </w:r>
      <w:r w:rsidRPr="003C45AF">
        <w:rPr>
          <w:sz w:val="40"/>
          <w:szCs w:val="40"/>
        </w:rPr>
        <w:t>The call flow in 5G differs between Non-Standalone (NSA) and Standalone (SA) architectures due to the different levels of integration with existing LTE infrastructure</w:t>
      </w:r>
      <w:r>
        <w:t>.</w:t>
      </w:r>
    </w:p>
    <w:p w:rsidR="003C45AF" w:rsidRDefault="003C45AF">
      <w:pPr>
        <w:rPr>
          <w:sz w:val="40"/>
          <w:szCs w:val="40"/>
        </w:rPr>
      </w:pPr>
      <w:proofErr w:type="gramStart"/>
      <w:r>
        <w:rPr>
          <w:b/>
          <w:sz w:val="40"/>
          <w:szCs w:val="40"/>
        </w:rPr>
        <w:t>NSA(</w:t>
      </w:r>
      <w:proofErr w:type="gramEnd"/>
      <w:r>
        <w:rPr>
          <w:b/>
          <w:sz w:val="40"/>
          <w:szCs w:val="40"/>
        </w:rPr>
        <w:t xml:space="preserve">Non-Standalone) : </w:t>
      </w:r>
      <w:r w:rsidRPr="003C45AF">
        <w:rPr>
          <w:sz w:val="40"/>
          <w:szCs w:val="40"/>
        </w:rPr>
        <w:t>5G NSA uses the existing LTE Evolved Packet Core (EPC) along with the new 5G New Radio (NR) to deliver 5G services. This means that the 5G NR relies on LTE for control plane functions and anchor bearer functionality.</w:t>
      </w:r>
    </w:p>
    <w:p w:rsidR="003C45AF" w:rsidRDefault="003C45AF">
      <w:pPr>
        <w:rPr>
          <w:b/>
          <w:sz w:val="40"/>
          <w:szCs w:val="40"/>
        </w:rPr>
      </w:pPr>
      <w:proofErr w:type="gramStart"/>
      <w:r w:rsidRPr="003C45AF">
        <w:rPr>
          <w:b/>
          <w:sz w:val="40"/>
          <w:szCs w:val="40"/>
        </w:rPr>
        <w:t>SA(</w:t>
      </w:r>
      <w:proofErr w:type="gramEnd"/>
      <w:r w:rsidRPr="003C45AF">
        <w:rPr>
          <w:b/>
          <w:sz w:val="40"/>
          <w:szCs w:val="40"/>
        </w:rPr>
        <w:t>Standalone)</w:t>
      </w:r>
      <w:r>
        <w:rPr>
          <w:b/>
          <w:sz w:val="40"/>
          <w:szCs w:val="40"/>
        </w:rPr>
        <w:t xml:space="preserve"> </w:t>
      </w:r>
      <w:r w:rsidRPr="003C45AF">
        <w:rPr>
          <w:b/>
          <w:sz w:val="40"/>
          <w:szCs w:val="40"/>
        </w:rPr>
        <w:t>:</w:t>
      </w:r>
      <w:r>
        <w:rPr>
          <w:b/>
          <w:sz w:val="40"/>
          <w:szCs w:val="40"/>
        </w:rPr>
        <w:t xml:space="preserve"> </w:t>
      </w:r>
      <w:r w:rsidRPr="003C45AF">
        <w:rPr>
          <w:sz w:val="40"/>
          <w:szCs w:val="40"/>
        </w:rPr>
        <w:t>5G SA architecture utilizes a fully 5G network, including the 5G Core Network (5GC) and 5G NR. This provides a more advanced and flexible 5G environment but requires new infrastructure.</w:t>
      </w:r>
      <w:r w:rsidRPr="003C45AF">
        <w:rPr>
          <w:b/>
          <w:sz w:val="40"/>
          <w:szCs w:val="40"/>
        </w:rPr>
        <w:t xml:space="preserve"> </w:t>
      </w:r>
    </w:p>
    <w:p w:rsidR="003C45AF" w:rsidRDefault="003C45AF">
      <w:pPr>
        <w:rPr>
          <w:b/>
          <w:sz w:val="40"/>
          <w:szCs w:val="40"/>
        </w:rPr>
      </w:pPr>
      <w:r>
        <w:rPr>
          <w:b/>
          <w:sz w:val="40"/>
          <w:szCs w:val="40"/>
        </w:rPr>
        <w:t>Key Differences</w:t>
      </w:r>
    </w:p>
    <w:p w:rsidR="003C45AF" w:rsidRPr="003C45AF" w:rsidRDefault="003C45AF" w:rsidP="003C45AF">
      <w:pPr>
        <w:numPr>
          <w:ilvl w:val="0"/>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Network Architecture:</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NSA:</w:t>
      </w:r>
      <w:r w:rsidRPr="003C45AF">
        <w:rPr>
          <w:rFonts w:eastAsia="Times New Roman" w:cstheme="minorHAnsi"/>
          <w:sz w:val="40"/>
          <w:szCs w:val="40"/>
          <w:lang w:eastAsia="en-IN"/>
        </w:rPr>
        <w:t xml:space="preserve"> Relies on the LTE EPC for control plane functions and data anchoring. Integration is with both LTE and 5G components.</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lastRenderedPageBreak/>
        <w:t>SA:</w:t>
      </w:r>
      <w:r w:rsidRPr="003C45AF">
        <w:rPr>
          <w:rFonts w:eastAsia="Times New Roman" w:cstheme="minorHAnsi"/>
          <w:sz w:val="40"/>
          <w:szCs w:val="40"/>
          <w:lang w:eastAsia="en-IN"/>
        </w:rPr>
        <w:t xml:space="preserve"> Utilizes a complete 5G Core Network (5GC) which includes AMF, SMF, and UPF, operating independently of LTE EPC.</w:t>
      </w:r>
    </w:p>
    <w:p w:rsidR="003C45AF" w:rsidRPr="003C45AF" w:rsidRDefault="003C45AF" w:rsidP="003C45AF">
      <w:pPr>
        <w:numPr>
          <w:ilvl w:val="0"/>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Session and Bearer Management:</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NSA:</w:t>
      </w:r>
      <w:r w:rsidRPr="003C45AF">
        <w:rPr>
          <w:rFonts w:eastAsia="Times New Roman" w:cstheme="minorHAnsi"/>
          <w:sz w:val="40"/>
          <w:szCs w:val="40"/>
          <w:lang w:eastAsia="en-IN"/>
        </w:rPr>
        <w:t xml:space="preserve"> Involves LTE components (MME, SGW, </w:t>
      </w:r>
      <w:proofErr w:type="gramStart"/>
      <w:r w:rsidRPr="003C45AF">
        <w:rPr>
          <w:rFonts w:eastAsia="Times New Roman" w:cstheme="minorHAnsi"/>
          <w:sz w:val="40"/>
          <w:szCs w:val="40"/>
          <w:lang w:eastAsia="en-IN"/>
        </w:rPr>
        <w:t>PGW</w:t>
      </w:r>
      <w:proofErr w:type="gramEnd"/>
      <w:r w:rsidRPr="003C45AF">
        <w:rPr>
          <w:rFonts w:eastAsia="Times New Roman" w:cstheme="minorHAnsi"/>
          <w:sz w:val="40"/>
          <w:szCs w:val="40"/>
          <w:lang w:eastAsia="en-IN"/>
        </w:rPr>
        <w:t>) for bearer management. The call setup includes coordination between 5G and LTE components.</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SA:</w:t>
      </w:r>
      <w:r w:rsidRPr="003C45AF">
        <w:rPr>
          <w:rFonts w:eastAsia="Times New Roman" w:cstheme="minorHAnsi"/>
          <w:sz w:val="40"/>
          <w:szCs w:val="40"/>
          <w:lang w:eastAsia="en-IN"/>
        </w:rPr>
        <w:t xml:space="preserve"> Fully managed by 5G Core elements (AMF, SMF, UPF) for session and bearer management without reliance on LTE.</w:t>
      </w:r>
    </w:p>
    <w:p w:rsidR="003C45AF" w:rsidRPr="003C45AF" w:rsidRDefault="003C45AF" w:rsidP="003C45AF">
      <w:pPr>
        <w:numPr>
          <w:ilvl w:val="0"/>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Service Requests:</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NSA:</w:t>
      </w:r>
      <w:r w:rsidRPr="003C45AF">
        <w:rPr>
          <w:rFonts w:eastAsia="Times New Roman" w:cstheme="minorHAnsi"/>
          <w:sz w:val="40"/>
          <w:szCs w:val="40"/>
          <w:lang w:eastAsia="en-IN"/>
        </w:rPr>
        <w:t xml:space="preserve"> Service requests involve LTE and 5G interfaces and their respective elements.</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SA:</w:t>
      </w:r>
      <w:r w:rsidRPr="003C45AF">
        <w:rPr>
          <w:rFonts w:eastAsia="Times New Roman" w:cstheme="minorHAnsi"/>
          <w:sz w:val="40"/>
          <w:szCs w:val="40"/>
          <w:lang w:eastAsia="en-IN"/>
        </w:rPr>
        <w:t xml:space="preserve"> Service requests are managed entirely within the 5G Core Network using the new 5GC interfaces.</w:t>
      </w:r>
    </w:p>
    <w:p w:rsidR="003C45AF" w:rsidRPr="003C45AF" w:rsidRDefault="003C45AF" w:rsidP="003C45AF">
      <w:pPr>
        <w:numPr>
          <w:ilvl w:val="0"/>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Registration and Initial Context Setup:</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NSA:</w:t>
      </w:r>
      <w:r w:rsidRPr="003C45AF">
        <w:rPr>
          <w:rFonts w:eastAsia="Times New Roman" w:cstheme="minorHAnsi"/>
          <w:sz w:val="40"/>
          <w:szCs w:val="40"/>
          <w:lang w:eastAsia="en-IN"/>
        </w:rPr>
        <w:t xml:space="preserve"> Involves the LTE MME and additional integration with 5G components.</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SA:</w:t>
      </w:r>
      <w:r w:rsidRPr="003C45AF">
        <w:rPr>
          <w:rFonts w:eastAsia="Times New Roman" w:cstheme="minorHAnsi"/>
          <w:sz w:val="40"/>
          <w:szCs w:val="40"/>
          <w:lang w:eastAsia="en-IN"/>
        </w:rPr>
        <w:t xml:space="preserve"> Directly involves 5G Core elements like AMF and SMF for registration and context setup.</w:t>
      </w:r>
    </w:p>
    <w:p w:rsidR="003C45AF" w:rsidRPr="003C45AF" w:rsidRDefault="003C45AF" w:rsidP="003C45AF">
      <w:pPr>
        <w:numPr>
          <w:ilvl w:val="0"/>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Call Flow Complexity:</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lastRenderedPageBreak/>
        <w:t>NSA:</w:t>
      </w:r>
      <w:r w:rsidRPr="003C45AF">
        <w:rPr>
          <w:rFonts w:eastAsia="Times New Roman" w:cstheme="minorHAnsi"/>
          <w:sz w:val="40"/>
          <w:szCs w:val="40"/>
          <w:lang w:eastAsia="en-IN"/>
        </w:rPr>
        <w:t xml:space="preserve"> Generally more complex due to the interaction between LTE and 5G components.</w:t>
      </w:r>
    </w:p>
    <w:p w:rsidR="003C45AF" w:rsidRPr="003C45AF" w:rsidRDefault="003C45AF" w:rsidP="003C45AF">
      <w:pPr>
        <w:numPr>
          <w:ilvl w:val="1"/>
          <w:numId w:val="8"/>
        </w:num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b/>
          <w:bCs/>
          <w:sz w:val="40"/>
          <w:szCs w:val="40"/>
          <w:lang w:eastAsia="en-IN"/>
        </w:rPr>
        <w:t>SA:</w:t>
      </w:r>
      <w:r w:rsidRPr="003C45AF">
        <w:rPr>
          <w:rFonts w:eastAsia="Times New Roman" w:cstheme="minorHAnsi"/>
          <w:sz w:val="40"/>
          <w:szCs w:val="40"/>
          <w:lang w:eastAsia="en-IN"/>
        </w:rPr>
        <w:t xml:space="preserve"> Simplified as it operates within the pure 5G ecosystem.</w:t>
      </w:r>
    </w:p>
    <w:p w:rsidR="003C45AF" w:rsidRDefault="003C45AF" w:rsidP="003C45AF">
      <w:pPr>
        <w:spacing w:before="100" w:beforeAutospacing="1" w:after="100" w:afterAutospacing="1" w:line="240" w:lineRule="auto"/>
        <w:rPr>
          <w:rFonts w:eastAsia="Times New Roman" w:cstheme="minorHAnsi"/>
          <w:sz w:val="40"/>
          <w:szCs w:val="40"/>
          <w:lang w:eastAsia="en-IN"/>
        </w:rPr>
      </w:pPr>
      <w:r w:rsidRPr="003C45AF">
        <w:rPr>
          <w:rFonts w:eastAsia="Times New Roman" w:cstheme="minorHAnsi"/>
          <w:sz w:val="40"/>
          <w:szCs w:val="40"/>
          <w:lang w:eastAsia="en-IN"/>
        </w:rPr>
        <w:t>By understanding these differences, network operators and engineers can better plan and manage the transition from NSA to SA, and leverage the benefits of a fully 5G-native architecture.</w:t>
      </w:r>
    </w:p>
    <w:p w:rsidR="00013DD8" w:rsidRDefault="00013DD8" w:rsidP="003C45AF">
      <w:pPr>
        <w:spacing w:before="100" w:beforeAutospacing="1" w:after="100" w:afterAutospacing="1" w:line="240" w:lineRule="auto"/>
        <w:rPr>
          <w:rFonts w:eastAsia="Times New Roman" w:cstheme="minorHAnsi"/>
          <w:b/>
          <w:sz w:val="44"/>
          <w:szCs w:val="44"/>
          <w:lang w:eastAsia="en-IN"/>
        </w:rPr>
      </w:pPr>
      <w:r>
        <w:rPr>
          <w:rFonts w:eastAsia="Times New Roman" w:cstheme="minorHAnsi"/>
          <w:b/>
          <w:sz w:val="44"/>
          <w:szCs w:val="44"/>
          <w:lang w:eastAsia="en-IN"/>
        </w:rPr>
        <w:t>Steps of SA Call Flow</w:t>
      </w:r>
    </w:p>
    <w:p w:rsidR="00013DD8" w:rsidRPr="00013DD8" w:rsidRDefault="00013DD8" w:rsidP="00013DD8">
      <w:pPr>
        <w:numPr>
          <w:ilvl w:val="0"/>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Initial Connection Setup:</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UE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UE initiates an RRC connection request to the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proofErr w:type="spellStart"/>
      <w:proofErr w:type="gramStart"/>
      <w:r w:rsidRPr="00013DD8">
        <w:rPr>
          <w:rFonts w:eastAsia="Times New Roman" w:cstheme="minorHAnsi"/>
          <w:b/>
          <w:bCs/>
          <w:sz w:val="40"/>
          <w:szCs w:val="40"/>
          <w:lang w:eastAsia="en-IN"/>
        </w:rPr>
        <w:t>gNB</w:t>
      </w:r>
      <w:proofErr w:type="spellEnd"/>
      <w:proofErr w:type="gramEnd"/>
      <w:r w:rsidRPr="00013DD8">
        <w:rPr>
          <w:rFonts w:eastAsia="Times New Roman" w:cstheme="minorHAnsi"/>
          <w:b/>
          <w:bCs/>
          <w:sz w:val="40"/>
          <w:szCs w:val="40"/>
          <w:lang w:eastAsia="en-IN"/>
        </w:rPr>
        <w:t xml:space="preserve"> to UE:</w:t>
      </w:r>
      <w:r w:rsidRPr="00013DD8">
        <w:rPr>
          <w:rFonts w:eastAsia="Times New Roman" w:cstheme="minorHAnsi"/>
          <w:sz w:val="40"/>
          <w:szCs w:val="40"/>
          <w:lang w:eastAsia="en-IN"/>
        </w:rPr>
        <w:t xml:space="preserv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 xml:space="preserve"> responds with RRC connection setup.</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UE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UE completes the RRC connection setup.</w:t>
      </w:r>
    </w:p>
    <w:p w:rsidR="00013DD8" w:rsidRPr="00013DD8" w:rsidRDefault="00013DD8" w:rsidP="00013DD8">
      <w:pPr>
        <w:numPr>
          <w:ilvl w:val="0"/>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Registration and Service Request: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UE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UE sends a registration request to the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proofErr w:type="spellStart"/>
      <w:proofErr w:type="gramStart"/>
      <w:r w:rsidRPr="00013DD8">
        <w:rPr>
          <w:rFonts w:eastAsia="Times New Roman" w:cstheme="minorHAnsi"/>
          <w:b/>
          <w:bCs/>
          <w:sz w:val="40"/>
          <w:szCs w:val="40"/>
          <w:lang w:eastAsia="en-IN"/>
        </w:rPr>
        <w:t>gNB</w:t>
      </w:r>
      <w:proofErr w:type="spellEnd"/>
      <w:proofErr w:type="gramEnd"/>
      <w:r w:rsidRPr="00013DD8">
        <w:rPr>
          <w:rFonts w:eastAsia="Times New Roman" w:cstheme="minorHAnsi"/>
          <w:b/>
          <w:bCs/>
          <w:sz w:val="40"/>
          <w:szCs w:val="40"/>
          <w:lang w:eastAsia="en-IN"/>
        </w:rPr>
        <w:t xml:space="preserve"> to AMF:</w:t>
      </w:r>
      <w:r w:rsidRPr="00013DD8">
        <w:rPr>
          <w:rFonts w:eastAsia="Times New Roman" w:cstheme="minorHAnsi"/>
          <w:sz w:val="40"/>
          <w:szCs w:val="40"/>
          <w:lang w:eastAsia="en-IN"/>
        </w:rPr>
        <w:t xml:space="preserv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 xml:space="preserve"> forwards the request to the AMF.</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AMF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AMF responds with a registration accept.</w:t>
      </w:r>
    </w:p>
    <w:p w:rsidR="00013DD8" w:rsidRPr="00013DD8" w:rsidRDefault="00013DD8" w:rsidP="00013DD8">
      <w:pPr>
        <w:numPr>
          <w:ilvl w:val="0"/>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Session Management: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lastRenderedPageBreak/>
        <w:t>AMF to SMF:</w:t>
      </w:r>
      <w:r w:rsidRPr="00013DD8">
        <w:rPr>
          <w:rFonts w:eastAsia="Times New Roman" w:cstheme="minorHAnsi"/>
          <w:sz w:val="40"/>
          <w:szCs w:val="40"/>
          <w:lang w:eastAsia="en-IN"/>
        </w:rPr>
        <w:t xml:space="preserve"> AMF sends session management requests to SMF for creating sessions.</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SMF to UPF:</w:t>
      </w:r>
      <w:r w:rsidRPr="00013DD8">
        <w:rPr>
          <w:rFonts w:eastAsia="Times New Roman" w:cstheme="minorHAnsi"/>
          <w:sz w:val="40"/>
          <w:szCs w:val="40"/>
          <w:lang w:eastAsia="en-IN"/>
        </w:rPr>
        <w:t xml:space="preserve"> SMF requests session creation from UPF.</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UPF to SMF:</w:t>
      </w:r>
      <w:r w:rsidRPr="00013DD8">
        <w:rPr>
          <w:rFonts w:eastAsia="Times New Roman" w:cstheme="minorHAnsi"/>
          <w:sz w:val="40"/>
          <w:szCs w:val="40"/>
          <w:lang w:eastAsia="en-IN"/>
        </w:rPr>
        <w:t xml:space="preserve"> UPF responds with session creation response.</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SMF to AMF:</w:t>
      </w:r>
      <w:r w:rsidRPr="00013DD8">
        <w:rPr>
          <w:rFonts w:eastAsia="Times New Roman" w:cstheme="minorHAnsi"/>
          <w:sz w:val="40"/>
          <w:szCs w:val="40"/>
          <w:lang w:eastAsia="en-IN"/>
        </w:rPr>
        <w:t xml:space="preserve"> SMF responds to AMF with session creation response.</w:t>
      </w:r>
    </w:p>
    <w:p w:rsidR="00013DD8" w:rsidRPr="00013DD8" w:rsidRDefault="00013DD8" w:rsidP="00013DD8">
      <w:pPr>
        <w:numPr>
          <w:ilvl w:val="0"/>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Bearer Management: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AMF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AMF sends bearer resource commands to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proofErr w:type="spellStart"/>
      <w:proofErr w:type="gramStart"/>
      <w:r w:rsidRPr="00013DD8">
        <w:rPr>
          <w:rFonts w:eastAsia="Times New Roman" w:cstheme="minorHAnsi"/>
          <w:b/>
          <w:bCs/>
          <w:sz w:val="40"/>
          <w:szCs w:val="40"/>
          <w:lang w:eastAsia="en-IN"/>
        </w:rPr>
        <w:t>gNB</w:t>
      </w:r>
      <w:proofErr w:type="spellEnd"/>
      <w:proofErr w:type="gramEnd"/>
      <w:r w:rsidRPr="00013DD8">
        <w:rPr>
          <w:rFonts w:eastAsia="Times New Roman" w:cstheme="minorHAnsi"/>
          <w:b/>
          <w:bCs/>
          <w:sz w:val="40"/>
          <w:szCs w:val="40"/>
          <w:lang w:eastAsia="en-IN"/>
        </w:rPr>
        <w:t xml:space="preserve"> to AMF:</w:t>
      </w:r>
      <w:r w:rsidRPr="00013DD8">
        <w:rPr>
          <w:rFonts w:eastAsia="Times New Roman" w:cstheme="minorHAnsi"/>
          <w:sz w:val="40"/>
          <w:szCs w:val="40"/>
          <w:lang w:eastAsia="en-IN"/>
        </w:rPr>
        <w:t xml:space="preserv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 xml:space="preserve"> responds with bearer resource setup response.</w:t>
      </w:r>
    </w:p>
    <w:p w:rsidR="00013DD8" w:rsidRPr="00013DD8" w:rsidRDefault="00013DD8" w:rsidP="00013DD8">
      <w:pPr>
        <w:numPr>
          <w:ilvl w:val="0"/>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Call Setup Completion:</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UE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UE initiates the call setup.</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proofErr w:type="spellStart"/>
      <w:proofErr w:type="gramStart"/>
      <w:r w:rsidRPr="00013DD8">
        <w:rPr>
          <w:rFonts w:eastAsia="Times New Roman" w:cstheme="minorHAnsi"/>
          <w:b/>
          <w:bCs/>
          <w:sz w:val="40"/>
          <w:szCs w:val="40"/>
          <w:lang w:eastAsia="en-IN"/>
        </w:rPr>
        <w:t>gNB</w:t>
      </w:r>
      <w:proofErr w:type="spellEnd"/>
      <w:proofErr w:type="gramEnd"/>
      <w:r w:rsidRPr="00013DD8">
        <w:rPr>
          <w:rFonts w:eastAsia="Times New Roman" w:cstheme="minorHAnsi"/>
          <w:b/>
          <w:bCs/>
          <w:sz w:val="40"/>
          <w:szCs w:val="40"/>
          <w:lang w:eastAsia="en-IN"/>
        </w:rPr>
        <w:t xml:space="preserve"> to AMF:</w:t>
      </w:r>
      <w:r w:rsidRPr="00013DD8">
        <w:rPr>
          <w:rFonts w:eastAsia="Times New Roman" w:cstheme="minorHAnsi"/>
          <w:sz w:val="40"/>
          <w:szCs w:val="40"/>
          <w:lang w:eastAsia="en-IN"/>
        </w:rPr>
        <w:t xml:space="preserv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 xml:space="preserve"> forwards the call setup request.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AMF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AMF processes and responds with call setup response.</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proofErr w:type="spellStart"/>
      <w:proofErr w:type="gramStart"/>
      <w:r w:rsidRPr="00013DD8">
        <w:rPr>
          <w:rFonts w:eastAsia="Times New Roman" w:cstheme="minorHAnsi"/>
          <w:b/>
          <w:bCs/>
          <w:sz w:val="40"/>
          <w:szCs w:val="40"/>
          <w:lang w:eastAsia="en-IN"/>
        </w:rPr>
        <w:t>gNB</w:t>
      </w:r>
      <w:proofErr w:type="spellEnd"/>
      <w:proofErr w:type="gramEnd"/>
      <w:r w:rsidRPr="00013DD8">
        <w:rPr>
          <w:rFonts w:eastAsia="Times New Roman" w:cstheme="minorHAnsi"/>
          <w:b/>
          <w:bCs/>
          <w:sz w:val="40"/>
          <w:szCs w:val="40"/>
          <w:lang w:eastAsia="en-IN"/>
        </w:rPr>
        <w:t xml:space="preserve"> to UE:</w:t>
      </w:r>
      <w:r w:rsidRPr="00013DD8">
        <w:rPr>
          <w:rFonts w:eastAsia="Times New Roman" w:cstheme="minorHAnsi"/>
          <w:sz w:val="40"/>
          <w:szCs w:val="40"/>
          <w:lang w:eastAsia="en-IN"/>
        </w:rPr>
        <w:t xml:space="preserv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 xml:space="preserve"> completes the call setup with the UE.</w:t>
      </w:r>
    </w:p>
    <w:p w:rsidR="00013DD8" w:rsidRPr="00013DD8" w:rsidRDefault="00013DD8" w:rsidP="00013DD8">
      <w:pPr>
        <w:numPr>
          <w:ilvl w:val="0"/>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Call Teardown:</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 xml:space="preserve">UE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UE requests to release the call.</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proofErr w:type="spellStart"/>
      <w:proofErr w:type="gramStart"/>
      <w:r w:rsidRPr="00013DD8">
        <w:rPr>
          <w:rFonts w:eastAsia="Times New Roman" w:cstheme="minorHAnsi"/>
          <w:b/>
          <w:bCs/>
          <w:sz w:val="40"/>
          <w:szCs w:val="40"/>
          <w:lang w:eastAsia="en-IN"/>
        </w:rPr>
        <w:t>gNB</w:t>
      </w:r>
      <w:proofErr w:type="spellEnd"/>
      <w:proofErr w:type="gramEnd"/>
      <w:r w:rsidRPr="00013DD8">
        <w:rPr>
          <w:rFonts w:eastAsia="Times New Roman" w:cstheme="minorHAnsi"/>
          <w:b/>
          <w:bCs/>
          <w:sz w:val="40"/>
          <w:szCs w:val="40"/>
          <w:lang w:eastAsia="en-IN"/>
        </w:rPr>
        <w:t xml:space="preserve"> to AMF:</w:t>
      </w:r>
      <w:r w:rsidRPr="00013DD8">
        <w:rPr>
          <w:rFonts w:eastAsia="Times New Roman" w:cstheme="minorHAnsi"/>
          <w:sz w:val="40"/>
          <w:szCs w:val="40"/>
          <w:lang w:eastAsia="en-IN"/>
        </w:rPr>
        <w:t xml:space="preserve"> </w:t>
      </w:r>
      <w:proofErr w:type="spellStart"/>
      <w:r w:rsidRPr="00013DD8">
        <w:rPr>
          <w:rFonts w:eastAsia="Times New Roman" w:cstheme="minorHAnsi"/>
          <w:sz w:val="40"/>
          <w:szCs w:val="40"/>
          <w:lang w:eastAsia="en-IN"/>
        </w:rPr>
        <w:t>gNB</w:t>
      </w:r>
      <w:proofErr w:type="spellEnd"/>
      <w:r w:rsidRPr="00013DD8">
        <w:rPr>
          <w:rFonts w:eastAsia="Times New Roman" w:cstheme="minorHAnsi"/>
          <w:sz w:val="40"/>
          <w:szCs w:val="40"/>
          <w:lang w:eastAsia="en-IN"/>
        </w:rPr>
        <w:t xml:space="preserve"> forwards the release request.</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AMF to SMF:</w:t>
      </w:r>
      <w:r w:rsidRPr="00013DD8">
        <w:rPr>
          <w:rFonts w:eastAsia="Times New Roman" w:cstheme="minorHAnsi"/>
          <w:sz w:val="40"/>
          <w:szCs w:val="40"/>
          <w:lang w:eastAsia="en-IN"/>
        </w:rPr>
        <w:t xml:space="preserve"> AMF instructs SMF to delete the session.</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t>SMF to UPF:</w:t>
      </w:r>
      <w:r w:rsidRPr="00013DD8">
        <w:rPr>
          <w:rFonts w:eastAsia="Times New Roman" w:cstheme="minorHAnsi"/>
          <w:sz w:val="40"/>
          <w:szCs w:val="40"/>
          <w:lang w:eastAsia="en-IN"/>
        </w:rPr>
        <w:t xml:space="preserve"> SMF requests UPF to release resources.</w:t>
      </w:r>
    </w:p>
    <w:p w:rsidR="00013DD8" w:rsidRPr="00013DD8" w:rsidRDefault="00013DD8" w:rsidP="00013DD8">
      <w:pPr>
        <w:numPr>
          <w:ilvl w:val="1"/>
          <w:numId w:val="9"/>
        </w:numPr>
        <w:spacing w:before="100" w:beforeAutospacing="1" w:after="100" w:afterAutospacing="1" w:line="240" w:lineRule="auto"/>
        <w:rPr>
          <w:rFonts w:eastAsia="Times New Roman" w:cstheme="minorHAnsi"/>
          <w:sz w:val="40"/>
          <w:szCs w:val="40"/>
          <w:lang w:eastAsia="en-IN"/>
        </w:rPr>
      </w:pPr>
      <w:r w:rsidRPr="00013DD8">
        <w:rPr>
          <w:rFonts w:eastAsia="Times New Roman" w:cstheme="minorHAnsi"/>
          <w:b/>
          <w:bCs/>
          <w:sz w:val="40"/>
          <w:szCs w:val="40"/>
          <w:lang w:eastAsia="en-IN"/>
        </w:rPr>
        <w:lastRenderedPageBreak/>
        <w:t xml:space="preserve">SMF/AMF to </w:t>
      </w:r>
      <w:proofErr w:type="spellStart"/>
      <w:r w:rsidRPr="00013DD8">
        <w:rPr>
          <w:rFonts w:eastAsia="Times New Roman" w:cstheme="minorHAnsi"/>
          <w:b/>
          <w:bCs/>
          <w:sz w:val="40"/>
          <w:szCs w:val="40"/>
          <w:lang w:eastAsia="en-IN"/>
        </w:rPr>
        <w:t>gNB</w:t>
      </w:r>
      <w:proofErr w:type="spellEnd"/>
      <w:r w:rsidRPr="00013DD8">
        <w:rPr>
          <w:rFonts w:eastAsia="Times New Roman" w:cstheme="minorHAnsi"/>
          <w:b/>
          <w:bCs/>
          <w:sz w:val="40"/>
          <w:szCs w:val="40"/>
          <w:lang w:eastAsia="en-IN"/>
        </w:rPr>
        <w:t>:</w:t>
      </w:r>
      <w:r w:rsidRPr="00013DD8">
        <w:rPr>
          <w:rFonts w:eastAsia="Times New Roman" w:cstheme="minorHAnsi"/>
          <w:sz w:val="40"/>
          <w:szCs w:val="40"/>
          <w:lang w:eastAsia="en-IN"/>
        </w:rPr>
        <w:t xml:space="preserve"> Confirm release of session and bearers.</w:t>
      </w:r>
    </w:p>
    <w:p w:rsidR="00013DD8" w:rsidRPr="00013DD8" w:rsidRDefault="00013DD8" w:rsidP="00013DD8">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013DD8">
        <w:rPr>
          <w:rFonts w:eastAsia="Times New Roman" w:cstheme="minorHAnsi"/>
          <w:b/>
          <w:bCs/>
          <w:sz w:val="40"/>
          <w:szCs w:val="40"/>
          <w:lang w:eastAsia="en-IN"/>
        </w:rPr>
        <w:t>gNB</w:t>
      </w:r>
      <w:proofErr w:type="spellEnd"/>
      <w:proofErr w:type="gramEnd"/>
      <w:r w:rsidRPr="00013DD8">
        <w:rPr>
          <w:rFonts w:eastAsia="Times New Roman" w:cstheme="minorHAnsi"/>
          <w:b/>
          <w:bCs/>
          <w:sz w:val="40"/>
          <w:szCs w:val="40"/>
          <w:lang w:eastAsia="en-IN"/>
        </w:rPr>
        <w:t xml:space="preserve"> to UE:</w:t>
      </w:r>
      <w:r w:rsidRPr="00013DD8">
        <w:rPr>
          <w:rFonts w:eastAsia="Times New Roman" w:cstheme="minorHAnsi"/>
          <w:sz w:val="40"/>
          <w:szCs w:val="40"/>
          <w:lang w:eastAsia="en-IN"/>
        </w:rPr>
        <w:t xml:space="preserve"> Complete the release procedure</w:t>
      </w:r>
      <w:r w:rsidRPr="00013DD8">
        <w:rPr>
          <w:rFonts w:ascii="Times New Roman" w:eastAsia="Times New Roman" w:hAnsi="Times New Roman" w:cs="Times New Roman"/>
          <w:sz w:val="24"/>
          <w:szCs w:val="24"/>
          <w:lang w:eastAsia="en-IN"/>
        </w:rPr>
        <w:t>.</w:t>
      </w:r>
    </w:p>
    <w:p w:rsidR="00013DD8" w:rsidRPr="003C45AF" w:rsidRDefault="00013DD8" w:rsidP="00013DD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3C45AF" w:rsidRPr="003C45AF" w:rsidRDefault="003C45AF" w:rsidP="003C45AF">
      <w:pPr>
        <w:pBdr>
          <w:bottom w:val="single" w:sz="6" w:space="1" w:color="auto"/>
        </w:pBdr>
        <w:spacing w:after="0" w:line="240" w:lineRule="auto"/>
        <w:jc w:val="center"/>
        <w:rPr>
          <w:rFonts w:eastAsia="Times New Roman" w:cstheme="minorHAnsi"/>
          <w:vanish/>
          <w:sz w:val="40"/>
          <w:szCs w:val="40"/>
          <w:lang w:eastAsia="en-IN"/>
        </w:rPr>
      </w:pPr>
      <w:bookmarkStart w:id="0" w:name="_GoBack"/>
      <w:bookmarkEnd w:id="0"/>
      <w:r w:rsidRPr="003C45AF">
        <w:rPr>
          <w:rFonts w:eastAsia="Times New Roman" w:cstheme="minorHAnsi"/>
          <w:vanish/>
          <w:sz w:val="40"/>
          <w:szCs w:val="40"/>
          <w:lang w:eastAsia="en-IN"/>
        </w:rPr>
        <w:t>Top of Form</w:t>
      </w:r>
    </w:p>
    <w:p w:rsidR="003C45AF" w:rsidRPr="003C45AF" w:rsidRDefault="003C45AF" w:rsidP="003C45AF">
      <w:pPr>
        <w:pBdr>
          <w:top w:val="single" w:sz="6" w:space="1" w:color="auto"/>
        </w:pBdr>
        <w:spacing w:after="0" w:line="240" w:lineRule="auto"/>
        <w:jc w:val="center"/>
        <w:rPr>
          <w:rFonts w:eastAsia="Times New Roman" w:cstheme="minorHAnsi"/>
          <w:vanish/>
          <w:sz w:val="40"/>
          <w:szCs w:val="40"/>
          <w:lang w:eastAsia="en-IN"/>
        </w:rPr>
      </w:pPr>
      <w:r w:rsidRPr="003C45AF">
        <w:rPr>
          <w:rFonts w:eastAsia="Times New Roman" w:cstheme="minorHAnsi"/>
          <w:vanish/>
          <w:sz w:val="40"/>
          <w:szCs w:val="40"/>
          <w:lang w:eastAsia="en-IN"/>
        </w:rPr>
        <w:t>Bottom of Form</w:t>
      </w:r>
    </w:p>
    <w:p w:rsidR="003C45AF" w:rsidRPr="003C45AF" w:rsidRDefault="003C45AF" w:rsidP="003C45AF">
      <w:pPr>
        <w:pStyle w:val="ListParagraph"/>
        <w:spacing w:before="100" w:beforeAutospacing="1" w:after="100" w:afterAutospacing="1" w:line="240" w:lineRule="auto"/>
        <w:ind w:left="784"/>
        <w:rPr>
          <w:rFonts w:eastAsia="Times New Roman" w:cstheme="minorHAnsi"/>
          <w:sz w:val="40"/>
          <w:szCs w:val="40"/>
          <w:lang w:eastAsia="en-IN"/>
        </w:rPr>
      </w:pPr>
    </w:p>
    <w:sectPr w:rsidR="003C45AF" w:rsidRPr="003C45AF" w:rsidSect="003C45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06C58"/>
    <w:multiLevelType w:val="hybridMultilevel"/>
    <w:tmpl w:val="4C1A0B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0A17352E"/>
    <w:multiLevelType w:val="multilevel"/>
    <w:tmpl w:val="C6A43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110008"/>
    <w:multiLevelType w:val="multilevel"/>
    <w:tmpl w:val="E53AA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925834"/>
    <w:multiLevelType w:val="multilevel"/>
    <w:tmpl w:val="F710A4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7561FC"/>
    <w:multiLevelType w:val="multilevel"/>
    <w:tmpl w:val="BCF45F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9074331"/>
    <w:multiLevelType w:val="multilevel"/>
    <w:tmpl w:val="E362D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27A3D56"/>
    <w:multiLevelType w:val="multilevel"/>
    <w:tmpl w:val="A1AAA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57471F3"/>
    <w:multiLevelType w:val="hybridMultilevel"/>
    <w:tmpl w:val="C3D67576"/>
    <w:lvl w:ilvl="0" w:tplc="4009000F">
      <w:start w:val="1"/>
      <w:numFmt w:val="decimal"/>
      <w:lvlText w:val="%1."/>
      <w:lvlJc w:val="left"/>
      <w:pPr>
        <w:ind w:left="784" w:hanging="360"/>
      </w:pPr>
    </w:lvl>
    <w:lvl w:ilvl="1" w:tplc="40090019" w:tentative="1">
      <w:start w:val="1"/>
      <w:numFmt w:val="lowerLetter"/>
      <w:lvlText w:val="%2."/>
      <w:lvlJc w:val="left"/>
      <w:pPr>
        <w:ind w:left="1504" w:hanging="360"/>
      </w:pPr>
    </w:lvl>
    <w:lvl w:ilvl="2" w:tplc="4009001B" w:tentative="1">
      <w:start w:val="1"/>
      <w:numFmt w:val="lowerRoman"/>
      <w:lvlText w:val="%3."/>
      <w:lvlJc w:val="right"/>
      <w:pPr>
        <w:ind w:left="2224" w:hanging="180"/>
      </w:pPr>
    </w:lvl>
    <w:lvl w:ilvl="3" w:tplc="4009000F" w:tentative="1">
      <w:start w:val="1"/>
      <w:numFmt w:val="decimal"/>
      <w:lvlText w:val="%4."/>
      <w:lvlJc w:val="left"/>
      <w:pPr>
        <w:ind w:left="2944" w:hanging="360"/>
      </w:pPr>
    </w:lvl>
    <w:lvl w:ilvl="4" w:tplc="40090019" w:tentative="1">
      <w:start w:val="1"/>
      <w:numFmt w:val="lowerLetter"/>
      <w:lvlText w:val="%5."/>
      <w:lvlJc w:val="left"/>
      <w:pPr>
        <w:ind w:left="3664" w:hanging="360"/>
      </w:pPr>
    </w:lvl>
    <w:lvl w:ilvl="5" w:tplc="4009001B" w:tentative="1">
      <w:start w:val="1"/>
      <w:numFmt w:val="lowerRoman"/>
      <w:lvlText w:val="%6."/>
      <w:lvlJc w:val="right"/>
      <w:pPr>
        <w:ind w:left="4384" w:hanging="180"/>
      </w:pPr>
    </w:lvl>
    <w:lvl w:ilvl="6" w:tplc="4009000F" w:tentative="1">
      <w:start w:val="1"/>
      <w:numFmt w:val="decimal"/>
      <w:lvlText w:val="%7."/>
      <w:lvlJc w:val="left"/>
      <w:pPr>
        <w:ind w:left="5104" w:hanging="360"/>
      </w:pPr>
    </w:lvl>
    <w:lvl w:ilvl="7" w:tplc="40090019" w:tentative="1">
      <w:start w:val="1"/>
      <w:numFmt w:val="lowerLetter"/>
      <w:lvlText w:val="%8."/>
      <w:lvlJc w:val="left"/>
      <w:pPr>
        <w:ind w:left="5824" w:hanging="360"/>
      </w:pPr>
    </w:lvl>
    <w:lvl w:ilvl="8" w:tplc="4009001B" w:tentative="1">
      <w:start w:val="1"/>
      <w:numFmt w:val="lowerRoman"/>
      <w:lvlText w:val="%9."/>
      <w:lvlJc w:val="right"/>
      <w:pPr>
        <w:ind w:left="6544" w:hanging="180"/>
      </w:pPr>
    </w:lvl>
  </w:abstractNum>
  <w:abstractNum w:abstractNumId="8">
    <w:nsid w:val="78FA6B7B"/>
    <w:multiLevelType w:val="hybridMultilevel"/>
    <w:tmpl w:val="13A63B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7C1A4297"/>
    <w:multiLevelType w:val="multilevel"/>
    <w:tmpl w:val="7B84FAD2"/>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4188"/>
        </w:tabs>
        <w:ind w:left="4188"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9"/>
  </w:num>
  <w:num w:numId="4">
    <w:abstractNumId w:val="7"/>
  </w:num>
  <w:num w:numId="5">
    <w:abstractNumId w:val="3"/>
  </w:num>
  <w:num w:numId="6">
    <w:abstractNumId w:val="8"/>
  </w:num>
  <w:num w:numId="7">
    <w:abstractNumId w:val="0"/>
  </w:num>
  <w:num w:numId="8">
    <w:abstractNumId w:val="5"/>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5AF"/>
    <w:rsid w:val="00013DD8"/>
    <w:rsid w:val="003C45AF"/>
    <w:rsid w:val="009F6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3D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5AF"/>
    <w:rPr>
      <w:b/>
      <w:bCs/>
    </w:rPr>
  </w:style>
  <w:style w:type="paragraph" w:styleId="ListParagraph">
    <w:name w:val="List Paragraph"/>
    <w:basedOn w:val="Normal"/>
    <w:uiPriority w:val="34"/>
    <w:qFormat/>
    <w:rsid w:val="003C45AF"/>
    <w:pPr>
      <w:ind w:left="720"/>
      <w:contextualSpacing/>
    </w:pPr>
  </w:style>
  <w:style w:type="paragraph" w:styleId="z-TopofForm">
    <w:name w:val="HTML Top of Form"/>
    <w:basedOn w:val="Normal"/>
    <w:next w:val="Normal"/>
    <w:link w:val="z-TopofFormChar"/>
    <w:hidden/>
    <w:uiPriority w:val="99"/>
    <w:semiHidden/>
    <w:unhideWhenUsed/>
    <w:rsid w:val="003C45A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C45A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C45A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C45AF"/>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rsid w:val="00013DD8"/>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13DD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5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5AF"/>
    <w:rPr>
      <w:b/>
      <w:bCs/>
    </w:rPr>
  </w:style>
  <w:style w:type="paragraph" w:styleId="ListParagraph">
    <w:name w:val="List Paragraph"/>
    <w:basedOn w:val="Normal"/>
    <w:uiPriority w:val="34"/>
    <w:qFormat/>
    <w:rsid w:val="003C45AF"/>
    <w:pPr>
      <w:ind w:left="720"/>
      <w:contextualSpacing/>
    </w:pPr>
  </w:style>
  <w:style w:type="paragraph" w:styleId="z-TopofForm">
    <w:name w:val="HTML Top of Form"/>
    <w:basedOn w:val="Normal"/>
    <w:next w:val="Normal"/>
    <w:link w:val="z-TopofFormChar"/>
    <w:hidden/>
    <w:uiPriority w:val="99"/>
    <w:semiHidden/>
    <w:unhideWhenUsed/>
    <w:rsid w:val="003C45AF"/>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C45AF"/>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C45AF"/>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C45AF"/>
    <w:rPr>
      <w:rFonts w:ascii="Arial" w:eastAsia="Times New Roman" w:hAnsi="Arial" w:cs="Arial"/>
      <w:vanish/>
      <w:sz w:val="16"/>
      <w:szCs w:val="16"/>
      <w:lang w:eastAsia="en-IN"/>
    </w:rPr>
  </w:style>
  <w:style w:type="character" w:customStyle="1" w:styleId="Heading3Char">
    <w:name w:val="Heading 3 Char"/>
    <w:basedOn w:val="DefaultParagraphFont"/>
    <w:link w:val="Heading3"/>
    <w:uiPriority w:val="9"/>
    <w:rsid w:val="00013DD8"/>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1537511">
      <w:bodyDiv w:val="1"/>
      <w:marLeft w:val="0"/>
      <w:marRight w:val="0"/>
      <w:marTop w:val="0"/>
      <w:marBottom w:val="0"/>
      <w:divBdr>
        <w:top w:val="none" w:sz="0" w:space="0" w:color="auto"/>
        <w:left w:val="none" w:sz="0" w:space="0" w:color="auto"/>
        <w:bottom w:val="none" w:sz="0" w:space="0" w:color="auto"/>
        <w:right w:val="none" w:sz="0" w:space="0" w:color="auto"/>
      </w:divBdr>
    </w:div>
    <w:div w:id="1562667268">
      <w:bodyDiv w:val="1"/>
      <w:marLeft w:val="0"/>
      <w:marRight w:val="0"/>
      <w:marTop w:val="0"/>
      <w:marBottom w:val="0"/>
      <w:divBdr>
        <w:top w:val="none" w:sz="0" w:space="0" w:color="auto"/>
        <w:left w:val="none" w:sz="0" w:space="0" w:color="auto"/>
        <w:bottom w:val="none" w:sz="0" w:space="0" w:color="auto"/>
        <w:right w:val="none" w:sz="0" w:space="0" w:color="auto"/>
      </w:divBdr>
    </w:div>
    <w:div w:id="1786000336">
      <w:bodyDiv w:val="1"/>
      <w:marLeft w:val="0"/>
      <w:marRight w:val="0"/>
      <w:marTop w:val="0"/>
      <w:marBottom w:val="0"/>
      <w:divBdr>
        <w:top w:val="none" w:sz="0" w:space="0" w:color="auto"/>
        <w:left w:val="none" w:sz="0" w:space="0" w:color="auto"/>
        <w:bottom w:val="none" w:sz="0" w:space="0" w:color="auto"/>
        <w:right w:val="none" w:sz="0" w:space="0" w:color="auto"/>
      </w:divBdr>
      <w:divsChild>
        <w:div w:id="1528790013">
          <w:marLeft w:val="0"/>
          <w:marRight w:val="0"/>
          <w:marTop w:val="0"/>
          <w:marBottom w:val="0"/>
          <w:divBdr>
            <w:top w:val="none" w:sz="0" w:space="0" w:color="auto"/>
            <w:left w:val="none" w:sz="0" w:space="0" w:color="auto"/>
            <w:bottom w:val="none" w:sz="0" w:space="0" w:color="auto"/>
            <w:right w:val="none" w:sz="0" w:space="0" w:color="auto"/>
          </w:divBdr>
          <w:divsChild>
            <w:div w:id="1458142723">
              <w:marLeft w:val="0"/>
              <w:marRight w:val="0"/>
              <w:marTop w:val="0"/>
              <w:marBottom w:val="0"/>
              <w:divBdr>
                <w:top w:val="none" w:sz="0" w:space="0" w:color="auto"/>
                <w:left w:val="none" w:sz="0" w:space="0" w:color="auto"/>
                <w:bottom w:val="none" w:sz="0" w:space="0" w:color="auto"/>
                <w:right w:val="none" w:sz="0" w:space="0" w:color="auto"/>
              </w:divBdr>
              <w:divsChild>
                <w:div w:id="1662194575">
                  <w:marLeft w:val="0"/>
                  <w:marRight w:val="0"/>
                  <w:marTop w:val="0"/>
                  <w:marBottom w:val="0"/>
                  <w:divBdr>
                    <w:top w:val="none" w:sz="0" w:space="0" w:color="auto"/>
                    <w:left w:val="none" w:sz="0" w:space="0" w:color="auto"/>
                    <w:bottom w:val="none" w:sz="0" w:space="0" w:color="auto"/>
                    <w:right w:val="none" w:sz="0" w:space="0" w:color="auto"/>
                  </w:divBdr>
                  <w:divsChild>
                    <w:div w:id="1791852485">
                      <w:marLeft w:val="0"/>
                      <w:marRight w:val="0"/>
                      <w:marTop w:val="0"/>
                      <w:marBottom w:val="0"/>
                      <w:divBdr>
                        <w:top w:val="none" w:sz="0" w:space="0" w:color="auto"/>
                        <w:left w:val="none" w:sz="0" w:space="0" w:color="auto"/>
                        <w:bottom w:val="none" w:sz="0" w:space="0" w:color="auto"/>
                        <w:right w:val="none" w:sz="0" w:space="0" w:color="auto"/>
                      </w:divBdr>
                      <w:divsChild>
                        <w:div w:id="1189444576">
                          <w:marLeft w:val="0"/>
                          <w:marRight w:val="0"/>
                          <w:marTop w:val="0"/>
                          <w:marBottom w:val="0"/>
                          <w:divBdr>
                            <w:top w:val="none" w:sz="0" w:space="0" w:color="auto"/>
                            <w:left w:val="none" w:sz="0" w:space="0" w:color="auto"/>
                            <w:bottom w:val="none" w:sz="0" w:space="0" w:color="auto"/>
                            <w:right w:val="none" w:sz="0" w:space="0" w:color="auto"/>
                          </w:divBdr>
                          <w:divsChild>
                            <w:div w:id="836922951">
                              <w:marLeft w:val="0"/>
                              <w:marRight w:val="0"/>
                              <w:marTop w:val="0"/>
                              <w:marBottom w:val="0"/>
                              <w:divBdr>
                                <w:top w:val="none" w:sz="0" w:space="0" w:color="auto"/>
                                <w:left w:val="none" w:sz="0" w:space="0" w:color="auto"/>
                                <w:bottom w:val="none" w:sz="0" w:space="0" w:color="auto"/>
                                <w:right w:val="none" w:sz="0" w:space="0" w:color="auto"/>
                              </w:divBdr>
                              <w:divsChild>
                                <w:div w:id="833689126">
                                  <w:marLeft w:val="0"/>
                                  <w:marRight w:val="0"/>
                                  <w:marTop w:val="0"/>
                                  <w:marBottom w:val="0"/>
                                  <w:divBdr>
                                    <w:top w:val="none" w:sz="0" w:space="0" w:color="auto"/>
                                    <w:left w:val="none" w:sz="0" w:space="0" w:color="auto"/>
                                    <w:bottom w:val="none" w:sz="0" w:space="0" w:color="auto"/>
                                    <w:right w:val="none" w:sz="0" w:space="0" w:color="auto"/>
                                  </w:divBdr>
                                  <w:divsChild>
                                    <w:div w:id="2069527118">
                                      <w:marLeft w:val="0"/>
                                      <w:marRight w:val="0"/>
                                      <w:marTop w:val="0"/>
                                      <w:marBottom w:val="0"/>
                                      <w:divBdr>
                                        <w:top w:val="none" w:sz="0" w:space="0" w:color="auto"/>
                                        <w:left w:val="none" w:sz="0" w:space="0" w:color="auto"/>
                                        <w:bottom w:val="none" w:sz="0" w:space="0" w:color="auto"/>
                                        <w:right w:val="none" w:sz="0" w:space="0" w:color="auto"/>
                                      </w:divBdr>
                                      <w:divsChild>
                                        <w:div w:id="1169637040">
                                          <w:marLeft w:val="0"/>
                                          <w:marRight w:val="0"/>
                                          <w:marTop w:val="0"/>
                                          <w:marBottom w:val="0"/>
                                          <w:divBdr>
                                            <w:top w:val="none" w:sz="0" w:space="0" w:color="auto"/>
                                            <w:left w:val="none" w:sz="0" w:space="0" w:color="auto"/>
                                            <w:bottom w:val="none" w:sz="0" w:space="0" w:color="auto"/>
                                            <w:right w:val="none" w:sz="0" w:space="0" w:color="auto"/>
                                          </w:divBdr>
                                          <w:divsChild>
                                            <w:div w:id="1465848355">
                                              <w:marLeft w:val="0"/>
                                              <w:marRight w:val="0"/>
                                              <w:marTop w:val="0"/>
                                              <w:marBottom w:val="0"/>
                                              <w:divBdr>
                                                <w:top w:val="none" w:sz="0" w:space="0" w:color="auto"/>
                                                <w:left w:val="none" w:sz="0" w:space="0" w:color="auto"/>
                                                <w:bottom w:val="none" w:sz="0" w:space="0" w:color="auto"/>
                                                <w:right w:val="none" w:sz="0" w:space="0" w:color="auto"/>
                                              </w:divBdr>
                                              <w:divsChild>
                                                <w:div w:id="1931964126">
                                                  <w:marLeft w:val="0"/>
                                                  <w:marRight w:val="0"/>
                                                  <w:marTop w:val="0"/>
                                                  <w:marBottom w:val="0"/>
                                                  <w:divBdr>
                                                    <w:top w:val="none" w:sz="0" w:space="0" w:color="auto"/>
                                                    <w:left w:val="none" w:sz="0" w:space="0" w:color="auto"/>
                                                    <w:bottom w:val="none" w:sz="0" w:space="0" w:color="auto"/>
                                                    <w:right w:val="none" w:sz="0" w:space="0" w:color="auto"/>
                                                  </w:divBdr>
                                                  <w:divsChild>
                                                    <w:div w:id="636842555">
                                                      <w:marLeft w:val="0"/>
                                                      <w:marRight w:val="0"/>
                                                      <w:marTop w:val="0"/>
                                                      <w:marBottom w:val="0"/>
                                                      <w:divBdr>
                                                        <w:top w:val="none" w:sz="0" w:space="0" w:color="auto"/>
                                                        <w:left w:val="none" w:sz="0" w:space="0" w:color="auto"/>
                                                        <w:bottom w:val="none" w:sz="0" w:space="0" w:color="auto"/>
                                                        <w:right w:val="none" w:sz="0" w:space="0" w:color="auto"/>
                                                      </w:divBdr>
                                                      <w:divsChild>
                                                        <w:div w:id="180048239">
                                                          <w:marLeft w:val="0"/>
                                                          <w:marRight w:val="0"/>
                                                          <w:marTop w:val="0"/>
                                                          <w:marBottom w:val="0"/>
                                                          <w:divBdr>
                                                            <w:top w:val="none" w:sz="0" w:space="0" w:color="auto"/>
                                                            <w:left w:val="none" w:sz="0" w:space="0" w:color="auto"/>
                                                            <w:bottom w:val="none" w:sz="0" w:space="0" w:color="auto"/>
                                                            <w:right w:val="none" w:sz="0" w:space="0" w:color="auto"/>
                                                          </w:divBdr>
                                                          <w:divsChild>
                                                            <w:div w:id="38221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2335775">
          <w:marLeft w:val="0"/>
          <w:marRight w:val="0"/>
          <w:marTop w:val="0"/>
          <w:marBottom w:val="0"/>
          <w:divBdr>
            <w:top w:val="none" w:sz="0" w:space="0" w:color="auto"/>
            <w:left w:val="none" w:sz="0" w:space="0" w:color="auto"/>
            <w:bottom w:val="none" w:sz="0" w:space="0" w:color="auto"/>
            <w:right w:val="none" w:sz="0" w:space="0" w:color="auto"/>
          </w:divBdr>
          <w:divsChild>
            <w:div w:id="1647854164">
              <w:marLeft w:val="0"/>
              <w:marRight w:val="0"/>
              <w:marTop w:val="0"/>
              <w:marBottom w:val="0"/>
              <w:divBdr>
                <w:top w:val="none" w:sz="0" w:space="0" w:color="auto"/>
                <w:left w:val="none" w:sz="0" w:space="0" w:color="auto"/>
                <w:bottom w:val="none" w:sz="0" w:space="0" w:color="auto"/>
                <w:right w:val="none" w:sz="0" w:space="0" w:color="auto"/>
              </w:divBdr>
              <w:divsChild>
                <w:div w:id="95167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2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5</Pages>
  <Words>505</Words>
  <Characters>2880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MANSI GUPTA</dc:creator>
  <cp:lastModifiedBy>MANSI GUPTA</cp:lastModifiedBy>
  <cp:revision>1</cp:revision>
  <dcterms:created xsi:type="dcterms:W3CDTF">2024-08-06T14:02:00Z</dcterms:created>
  <dcterms:modified xsi:type="dcterms:W3CDTF">2024-08-06T14:15:00Z</dcterms:modified>
</cp:coreProperties>
</file>