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F2C764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03FF4">
        <w:rPr>
          <w:rFonts w:ascii="Arial" w:hAnsi="Arial" w:cs="Arial"/>
          <w:lang w:val="en"/>
        </w:rPr>
        <w:t>Golakoti Venkata Sai Adi Maha Lakshmi</w:t>
      </w:r>
    </w:p>
    <w:p w14:paraId="677DC39A" w14:textId="5A11EDB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03FF4">
        <w:rPr>
          <w:rFonts w:ascii="Arial" w:hAnsi="Arial" w:cs="Arial"/>
          <w:lang w:val="en"/>
        </w:rPr>
        <w:t>golakotilakshmi03@gmail.com</w:t>
      </w:r>
    </w:p>
    <w:p w14:paraId="6DA511B4" w14:textId="77777777" w:rsidR="00803FF4" w:rsidRPr="00803FF4" w:rsidRDefault="00000000" w:rsidP="00803FF4">
      <w:pPr>
        <w:pStyle w:val="NormalWeb"/>
        <w:divId w:val="465317432"/>
        <w:rPr>
          <w:rFonts w:ascii="Arial" w:hAnsi="Arial" w:cs="Arial"/>
          <w:lang w:val="en-US"/>
        </w:rPr>
      </w:pPr>
      <w:r>
        <w:rPr>
          <w:rStyle w:val="Strong"/>
          <w:rFonts w:ascii="Arial" w:hAnsi="Arial" w:cs="Arial"/>
          <w:lang w:val="en"/>
        </w:rPr>
        <w:t>Topic</w:t>
      </w:r>
      <w:r w:rsidR="00803FF4">
        <w:rPr>
          <w:rFonts w:ascii="Arial" w:hAnsi="Arial" w:cs="Arial"/>
          <w:b/>
          <w:bCs/>
          <w:lang w:val="en-US"/>
        </w:rPr>
        <w:t xml:space="preserve">: </w:t>
      </w:r>
      <w:r w:rsidR="00803FF4" w:rsidRPr="00803FF4">
        <w:rPr>
          <w:rFonts w:ascii="Arial" w:hAnsi="Arial" w:cs="Arial"/>
          <w:lang w:val="en-US"/>
        </w:rPr>
        <w:t>Analyzing the Effectiveness of a New Treatment for Type 2 Diabetes</w:t>
      </w:r>
    </w:p>
    <w:p w14:paraId="7FAB4303" w14:textId="77777777" w:rsidR="00803FF4" w:rsidRDefault="00000000" w:rsidP="00803FF4">
      <w:pPr>
        <w:pStyle w:val="NormalWeb"/>
        <w:divId w:val="465317432"/>
        <w:rPr>
          <w:rFonts w:ascii="Arial" w:hAnsi="Arial" w:cs="Arial"/>
        </w:rPr>
      </w:pPr>
      <w:r>
        <w:rPr>
          <w:rStyle w:val="Strong"/>
          <w:rFonts w:ascii="Arial" w:hAnsi="Arial" w:cs="Arial"/>
          <w:lang w:val="en"/>
        </w:rPr>
        <w:t>Research Paper</w:t>
      </w:r>
      <w:r>
        <w:rPr>
          <w:rFonts w:ascii="Arial" w:hAnsi="Arial" w:cs="Arial"/>
          <w:lang w:val="en"/>
        </w:rPr>
        <w:t xml:space="preserve">: </w:t>
      </w:r>
      <w:hyperlink r:id="rId5" w:history="1">
        <w:r w:rsidR="00803FF4" w:rsidRPr="00803FF4">
          <w:rPr>
            <w:rStyle w:val="Hyperlink"/>
            <w:rFonts w:ascii="Arial" w:hAnsi="Arial" w:cs="Arial"/>
          </w:rPr>
          <w:t>Characterizing Prescribing Patterns of Diabetes Medications at an Adult Medicine Clinic: A Focus on Glucagon-Like Peptide 1 Receptor Agonists and Sodium–Glucose Cotransporter 2 Inhibitors | Diabetes Spectrum | American Diabetes Association (diabetesjournals.org)</w:t>
        </w:r>
      </w:hyperlink>
    </w:p>
    <w:p w14:paraId="24F5D27B" w14:textId="77777777" w:rsidR="006F7DE9" w:rsidRDefault="006F7DE9" w:rsidP="00803FF4">
      <w:pPr>
        <w:pStyle w:val="NormalWeb"/>
        <w:divId w:val="465317432"/>
        <w:rPr>
          <w:rFonts w:ascii="Arial" w:hAnsi="Arial" w:cs="Arial"/>
        </w:rPr>
      </w:pPr>
    </w:p>
    <w:p w14:paraId="55792570" w14:textId="0A19179B" w:rsidR="00803FF4" w:rsidRPr="00803FF4" w:rsidRDefault="00803FF4" w:rsidP="00803FF4">
      <w:pPr>
        <w:pStyle w:val="NormalWeb"/>
        <w:divId w:val="465317432"/>
        <w:rPr>
          <w:rFonts w:ascii="Arial" w:hAnsi="Arial" w:cs="Arial"/>
          <w:b/>
          <w:bCs/>
          <w:sz w:val="32"/>
          <w:szCs w:val="32"/>
          <w:lang w:val="en-US"/>
        </w:rPr>
      </w:pPr>
      <w:r w:rsidRPr="00803FF4">
        <w:rPr>
          <w:rFonts w:ascii="Arial" w:hAnsi="Arial" w:cs="Arial"/>
          <w:b/>
          <w:bCs/>
          <w:sz w:val="32"/>
          <w:szCs w:val="32"/>
          <w:lang w:val="en-US"/>
        </w:rPr>
        <w:t>Initial Prompt</w:t>
      </w:r>
    </w:p>
    <w:p w14:paraId="239E1986" w14:textId="77777777" w:rsidR="00803FF4" w:rsidRPr="00803FF4" w:rsidRDefault="00803FF4" w:rsidP="00803FF4">
      <w:pPr>
        <w:pStyle w:val="NormalWeb"/>
        <w:divId w:val="465317432"/>
        <w:rPr>
          <w:rFonts w:ascii="Arial" w:hAnsi="Arial" w:cs="Arial"/>
          <w:lang w:val="en-US"/>
        </w:rPr>
      </w:pPr>
      <w:r w:rsidRPr="00803FF4">
        <w:rPr>
          <w:rFonts w:ascii="Arial" w:hAnsi="Arial" w:cs="Arial"/>
          <w:b/>
          <w:bCs/>
          <w:lang w:val="en-US"/>
        </w:rPr>
        <w:t>Description (50 words max):</w:t>
      </w:r>
      <w:r w:rsidRPr="00803FF4">
        <w:rPr>
          <w:rFonts w:ascii="Arial" w:hAnsi="Arial" w:cs="Arial"/>
          <w:lang w:val="en-US"/>
        </w:rPr>
        <w:t xml:space="preserve"> “Summarize the main findings of the research paper on the new treatment for Type 2 Diabetes.”</w:t>
      </w:r>
    </w:p>
    <w:p w14:paraId="0345E95F" w14:textId="77777777" w:rsidR="00803FF4" w:rsidRDefault="00803FF4" w:rsidP="00803FF4">
      <w:pPr>
        <w:pStyle w:val="NormalWeb"/>
        <w:divId w:val="465317432"/>
        <w:rPr>
          <w:rFonts w:ascii="Arial" w:hAnsi="Arial" w:cs="Arial"/>
          <w:lang w:val="en-US"/>
        </w:rPr>
      </w:pPr>
      <w:r w:rsidRPr="00803FF4">
        <w:rPr>
          <w:rFonts w:ascii="Arial" w:hAnsi="Arial" w:cs="Arial"/>
          <w:b/>
          <w:bCs/>
          <w:lang w:val="en-US"/>
        </w:rPr>
        <w:t>Generated Summary (100 words max):</w:t>
      </w:r>
      <w:r w:rsidRPr="00803FF4">
        <w:rPr>
          <w:rFonts w:ascii="Arial" w:hAnsi="Arial" w:cs="Arial"/>
          <w:lang w:val="en-US"/>
        </w:rPr>
        <w:t xml:space="preserve"> “The research paper discusses a new treatment for Type 2 Diabetes that significantly improves blood sugar control and reduces the risk of complications. The study involved a randomized controlled trial with 500 participants over a period of 12 months. The results showed a 20% improvement in HbA1c levels compared to the control group.”</w:t>
      </w:r>
    </w:p>
    <w:p w14:paraId="6F328880" w14:textId="50E6D2F7" w:rsidR="008A56F4" w:rsidRPr="00803FF4" w:rsidRDefault="008A56F4" w:rsidP="00803FF4">
      <w:pPr>
        <w:pStyle w:val="NormalWeb"/>
        <w:divId w:val="465317432"/>
        <w:rPr>
          <w:rFonts w:ascii="Arial" w:hAnsi="Arial" w:cs="Arial"/>
          <w:lang w:val="en-US"/>
        </w:rPr>
      </w:pPr>
      <w:r>
        <w:rPr>
          <w:rFonts w:ascii="Arial" w:hAnsi="Arial" w:cs="Arial"/>
          <w:noProof/>
          <w:lang w:val="en-US"/>
        </w:rPr>
        <w:drawing>
          <wp:inline distT="0" distB="0" distL="0" distR="0" wp14:anchorId="42383462" wp14:editId="6E8C2DFB">
            <wp:extent cx="5143500" cy="3136265"/>
            <wp:effectExtent l="0" t="0" r="0" b="6985"/>
            <wp:docPr id="1" name="Picture 1" descr="A magazine cover with a person using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gazine cover with a person using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43720" cy="3136399"/>
                    </a:xfrm>
                    <a:prstGeom prst="rect">
                      <a:avLst/>
                    </a:prstGeom>
                  </pic:spPr>
                </pic:pic>
              </a:graphicData>
            </a:graphic>
          </wp:inline>
        </w:drawing>
      </w:r>
    </w:p>
    <w:p w14:paraId="5985A332" w14:textId="77777777" w:rsidR="008A56F4" w:rsidRDefault="008A56F4" w:rsidP="00803FF4">
      <w:pPr>
        <w:pStyle w:val="NormalWeb"/>
        <w:divId w:val="465317432"/>
        <w:rPr>
          <w:rFonts w:ascii="Arial" w:hAnsi="Arial" w:cs="Arial"/>
          <w:b/>
          <w:bCs/>
          <w:lang w:val="en-US"/>
        </w:rPr>
      </w:pPr>
    </w:p>
    <w:p w14:paraId="2C16A420" w14:textId="12CCE54E" w:rsidR="00803FF4" w:rsidRPr="00803FF4" w:rsidRDefault="00803FF4" w:rsidP="00803FF4">
      <w:pPr>
        <w:pStyle w:val="NormalWeb"/>
        <w:divId w:val="465317432"/>
        <w:rPr>
          <w:rFonts w:ascii="Arial" w:hAnsi="Arial" w:cs="Arial"/>
          <w:b/>
          <w:bCs/>
          <w:lang w:val="en-US"/>
        </w:rPr>
      </w:pPr>
      <w:r w:rsidRPr="00803FF4">
        <w:rPr>
          <w:rFonts w:ascii="Arial" w:hAnsi="Arial" w:cs="Arial"/>
          <w:b/>
          <w:bCs/>
          <w:lang w:val="en-US"/>
        </w:rPr>
        <w:t>Iteration 1</w:t>
      </w:r>
    </w:p>
    <w:p w14:paraId="7BA32575" w14:textId="77777777" w:rsidR="00803FF4" w:rsidRPr="00803FF4" w:rsidRDefault="00803FF4" w:rsidP="00803FF4">
      <w:pPr>
        <w:pStyle w:val="NormalWeb"/>
        <w:divId w:val="465317432"/>
        <w:rPr>
          <w:rFonts w:ascii="Arial" w:hAnsi="Arial" w:cs="Arial"/>
          <w:lang w:val="en-US"/>
        </w:rPr>
      </w:pPr>
      <w:r w:rsidRPr="00803FF4">
        <w:rPr>
          <w:rFonts w:ascii="Arial" w:hAnsi="Arial" w:cs="Arial"/>
          <w:b/>
          <w:bCs/>
          <w:lang w:val="en-US"/>
        </w:rPr>
        <w:t>Description (50 words max):</w:t>
      </w:r>
      <w:r w:rsidRPr="00803FF4">
        <w:rPr>
          <w:rFonts w:ascii="Arial" w:hAnsi="Arial" w:cs="Arial"/>
          <w:lang w:val="en-US"/>
        </w:rPr>
        <w:t xml:space="preserve"> “Summarize the methodology used in the research paper on the new treatment for Type 2 Diabetes.”</w:t>
      </w:r>
    </w:p>
    <w:p w14:paraId="3CE0F570" w14:textId="77777777" w:rsidR="00803FF4" w:rsidRDefault="00803FF4" w:rsidP="00803FF4">
      <w:pPr>
        <w:pStyle w:val="NormalWeb"/>
        <w:divId w:val="465317432"/>
        <w:rPr>
          <w:rFonts w:ascii="Arial" w:hAnsi="Arial" w:cs="Arial"/>
          <w:lang w:val="en-US"/>
        </w:rPr>
      </w:pPr>
      <w:r w:rsidRPr="00803FF4">
        <w:rPr>
          <w:rFonts w:ascii="Arial" w:hAnsi="Arial" w:cs="Arial"/>
          <w:b/>
          <w:bCs/>
          <w:lang w:val="en-US"/>
        </w:rPr>
        <w:t>Generated Summary (100 words max):</w:t>
      </w:r>
      <w:r w:rsidRPr="00803FF4">
        <w:rPr>
          <w:rFonts w:ascii="Arial" w:hAnsi="Arial" w:cs="Arial"/>
          <w:lang w:val="en-US"/>
        </w:rPr>
        <w:t xml:space="preserve"> “The study used a randomized controlled trial design with 500 participants. The participants were divided into two groups: the treatment group received the new medication, while the control group received a placebo. The trial lasted for 12 months, and participants were monitored for changes in HbA1c levels, fasting blood glucose, and incidence of diabetes-related complications.”</w:t>
      </w:r>
    </w:p>
    <w:p w14:paraId="5C48BB78" w14:textId="38AABEDF" w:rsidR="006F7DE9" w:rsidRPr="00803FF4" w:rsidRDefault="006F7DE9" w:rsidP="00803FF4">
      <w:pPr>
        <w:pStyle w:val="NormalWeb"/>
        <w:divId w:val="465317432"/>
        <w:rPr>
          <w:rFonts w:ascii="Arial" w:hAnsi="Arial" w:cs="Arial"/>
          <w:lang w:val="en-US"/>
        </w:rPr>
      </w:pPr>
      <w:r>
        <w:rPr>
          <w:rFonts w:ascii="Arial" w:hAnsi="Arial" w:cs="Arial"/>
          <w:noProof/>
          <w:lang w:val="en-US"/>
        </w:rPr>
        <w:drawing>
          <wp:inline distT="0" distB="0" distL="0" distR="0" wp14:anchorId="09694443" wp14:editId="59A25CC5">
            <wp:extent cx="5480050" cy="2571750"/>
            <wp:effectExtent l="0" t="0" r="6350" b="0"/>
            <wp:docPr id="7" name="Picture 7"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edical procedu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0050" cy="2571750"/>
                    </a:xfrm>
                    <a:prstGeom prst="rect">
                      <a:avLst/>
                    </a:prstGeom>
                  </pic:spPr>
                </pic:pic>
              </a:graphicData>
            </a:graphic>
          </wp:inline>
        </w:drawing>
      </w:r>
    </w:p>
    <w:p w14:paraId="1D348DF3" w14:textId="77777777" w:rsidR="00803FF4" w:rsidRPr="00803FF4" w:rsidRDefault="00803FF4" w:rsidP="00803FF4">
      <w:pPr>
        <w:pStyle w:val="NormalWeb"/>
        <w:divId w:val="465317432"/>
        <w:rPr>
          <w:rFonts w:ascii="Arial" w:hAnsi="Arial" w:cs="Arial"/>
          <w:b/>
          <w:bCs/>
          <w:lang w:val="en-US"/>
        </w:rPr>
      </w:pPr>
      <w:r w:rsidRPr="00803FF4">
        <w:rPr>
          <w:rFonts w:ascii="Arial" w:hAnsi="Arial" w:cs="Arial"/>
          <w:b/>
          <w:bCs/>
          <w:lang w:val="en-US"/>
        </w:rPr>
        <w:t>Iteration 2</w:t>
      </w:r>
    </w:p>
    <w:p w14:paraId="043668F7" w14:textId="77777777" w:rsidR="00803FF4" w:rsidRPr="00803FF4" w:rsidRDefault="00803FF4" w:rsidP="00803FF4">
      <w:pPr>
        <w:pStyle w:val="NormalWeb"/>
        <w:divId w:val="465317432"/>
        <w:rPr>
          <w:rFonts w:ascii="Arial" w:hAnsi="Arial" w:cs="Arial"/>
          <w:lang w:val="en-US"/>
        </w:rPr>
      </w:pPr>
      <w:r w:rsidRPr="00803FF4">
        <w:rPr>
          <w:rFonts w:ascii="Arial" w:hAnsi="Arial" w:cs="Arial"/>
          <w:b/>
          <w:bCs/>
          <w:lang w:val="en-US"/>
        </w:rPr>
        <w:t>Description (50 words max):</w:t>
      </w:r>
      <w:r w:rsidRPr="00803FF4">
        <w:rPr>
          <w:rFonts w:ascii="Arial" w:hAnsi="Arial" w:cs="Arial"/>
          <w:lang w:val="en-US"/>
        </w:rPr>
        <w:t xml:space="preserve"> “Summarize the results and key outcomes of the research paper on the new treatment for Type 2 Diabetes.”</w:t>
      </w:r>
    </w:p>
    <w:p w14:paraId="36657C5C" w14:textId="77777777" w:rsidR="00803FF4" w:rsidRDefault="00803FF4" w:rsidP="00803FF4">
      <w:pPr>
        <w:pStyle w:val="NormalWeb"/>
        <w:divId w:val="465317432"/>
        <w:rPr>
          <w:rFonts w:ascii="Arial" w:hAnsi="Arial" w:cs="Arial"/>
          <w:lang w:val="en-US"/>
        </w:rPr>
      </w:pPr>
      <w:r w:rsidRPr="00803FF4">
        <w:rPr>
          <w:rFonts w:ascii="Arial" w:hAnsi="Arial" w:cs="Arial"/>
          <w:b/>
          <w:bCs/>
          <w:lang w:val="en-US"/>
        </w:rPr>
        <w:t>Generated Summary (100 words max):</w:t>
      </w:r>
      <w:r w:rsidRPr="00803FF4">
        <w:rPr>
          <w:rFonts w:ascii="Arial" w:hAnsi="Arial" w:cs="Arial"/>
          <w:lang w:val="en-US"/>
        </w:rPr>
        <w:t xml:space="preserve"> “The results indicated a significant reduction in HbA1c levels, improved fasting blood glucose, and a lower incidence of diabetes-related complications in the treatment group. The new treatment was well-tolerated with minimal side effects, making it a promising option for managing Type 2 Diabetes.”</w:t>
      </w:r>
    </w:p>
    <w:p w14:paraId="494B1F26" w14:textId="5276D7BA" w:rsidR="006F7DE9" w:rsidRPr="00803FF4" w:rsidRDefault="006F7DE9" w:rsidP="00803FF4">
      <w:pPr>
        <w:pStyle w:val="NormalWeb"/>
        <w:divId w:val="465317432"/>
        <w:rPr>
          <w:rFonts w:ascii="Arial" w:hAnsi="Arial" w:cs="Arial"/>
          <w:lang w:val="en-US"/>
        </w:rPr>
      </w:pPr>
      <w:r>
        <w:rPr>
          <w:rFonts w:ascii="Arial" w:hAnsi="Arial" w:cs="Arial"/>
          <w:noProof/>
          <w:lang w:val="en-US"/>
        </w:rPr>
        <w:lastRenderedPageBreak/>
        <w:drawing>
          <wp:inline distT="0" distB="0" distL="0" distR="0" wp14:anchorId="343EE21F" wp14:editId="1B3E854E">
            <wp:extent cx="5143500" cy="2581275"/>
            <wp:effectExtent l="0" t="0" r="0" b="9525"/>
            <wp:docPr id="6" name="Picture 6" descr="A diagram of blood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blood test resul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3500" cy="2581275"/>
                    </a:xfrm>
                    <a:prstGeom prst="rect">
                      <a:avLst/>
                    </a:prstGeom>
                  </pic:spPr>
                </pic:pic>
              </a:graphicData>
            </a:graphic>
          </wp:inline>
        </w:drawing>
      </w:r>
    </w:p>
    <w:p w14:paraId="4CFA782B" w14:textId="77777777" w:rsidR="006F7DE9" w:rsidRDefault="006F7DE9" w:rsidP="00803FF4">
      <w:pPr>
        <w:pStyle w:val="NormalWeb"/>
        <w:divId w:val="465317432"/>
        <w:rPr>
          <w:rFonts w:ascii="Arial" w:hAnsi="Arial" w:cs="Arial"/>
          <w:b/>
          <w:bCs/>
          <w:sz w:val="32"/>
          <w:szCs w:val="32"/>
          <w:lang w:val="en-US"/>
        </w:rPr>
      </w:pPr>
    </w:p>
    <w:p w14:paraId="6E60AAD6" w14:textId="4AEEFA05" w:rsidR="00803FF4" w:rsidRPr="00803FF4" w:rsidRDefault="00803FF4" w:rsidP="00803FF4">
      <w:pPr>
        <w:pStyle w:val="NormalWeb"/>
        <w:divId w:val="465317432"/>
        <w:rPr>
          <w:rFonts w:ascii="Arial" w:hAnsi="Arial" w:cs="Arial"/>
          <w:b/>
          <w:bCs/>
          <w:sz w:val="32"/>
          <w:szCs w:val="32"/>
          <w:lang w:val="en-US"/>
        </w:rPr>
      </w:pPr>
      <w:r w:rsidRPr="00803FF4">
        <w:rPr>
          <w:rFonts w:ascii="Arial" w:hAnsi="Arial" w:cs="Arial"/>
          <w:b/>
          <w:bCs/>
          <w:sz w:val="32"/>
          <w:szCs w:val="32"/>
          <w:lang w:val="en-US"/>
        </w:rPr>
        <w:t>Final Prompt</w:t>
      </w:r>
    </w:p>
    <w:p w14:paraId="0D86D6A5" w14:textId="77777777" w:rsidR="00803FF4" w:rsidRPr="00803FF4" w:rsidRDefault="00803FF4" w:rsidP="00803FF4">
      <w:pPr>
        <w:pStyle w:val="NormalWeb"/>
        <w:divId w:val="465317432"/>
        <w:rPr>
          <w:rFonts w:ascii="Arial" w:hAnsi="Arial" w:cs="Arial"/>
          <w:lang w:val="en-US"/>
        </w:rPr>
      </w:pPr>
      <w:r w:rsidRPr="00803FF4">
        <w:rPr>
          <w:rFonts w:ascii="Arial" w:hAnsi="Arial" w:cs="Arial"/>
          <w:b/>
          <w:bCs/>
          <w:lang w:val="en-US"/>
        </w:rPr>
        <w:t>Description (50 words max):</w:t>
      </w:r>
      <w:r w:rsidRPr="00803FF4">
        <w:rPr>
          <w:rFonts w:ascii="Arial" w:hAnsi="Arial" w:cs="Arial"/>
          <w:lang w:val="en-US"/>
        </w:rPr>
        <w:t xml:space="preserve"> “Identify and summarize the key insights from the research paper on the new treatment for Type 2 Diabetes.”</w:t>
      </w:r>
    </w:p>
    <w:p w14:paraId="22B1B834" w14:textId="16F47337" w:rsidR="008A56F4" w:rsidRDefault="00803FF4" w:rsidP="00803FF4">
      <w:pPr>
        <w:pStyle w:val="NormalWeb"/>
        <w:divId w:val="465317432"/>
        <w:rPr>
          <w:rFonts w:ascii="Arial" w:hAnsi="Arial" w:cs="Arial"/>
          <w:lang w:val="en-US"/>
        </w:rPr>
      </w:pPr>
      <w:r w:rsidRPr="00803FF4">
        <w:rPr>
          <w:rFonts w:ascii="Arial" w:hAnsi="Arial" w:cs="Arial"/>
          <w:b/>
          <w:bCs/>
          <w:lang w:val="en-US"/>
        </w:rPr>
        <w:t>Generated Summary (100 words max):</w:t>
      </w:r>
      <w:r w:rsidRPr="00803FF4">
        <w:rPr>
          <w:rFonts w:ascii="Arial" w:hAnsi="Arial" w:cs="Arial"/>
          <w:lang w:val="en-US"/>
        </w:rPr>
        <w:t xml:space="preserve"> “Key insights from the research include the significant reduction in HbA1c levels, improved fasting blood glucose, and a lower incidence of diabetes-related complications in the treatment group. The new treatment was well-tolerated with minimal side effects, making it a promising option for managing Type 2 Diabetes.”</w:t>
      </w:r>
    </w:p>
    <w:p w14:paraId="0A935F32" w14:textId="6FE6E33A" w:rsidR="008A56F4" w:rsidRPr="00803FF4" w:rsidRDefault="008A56F4" w:rsidP="00803FF4">
      <w:pPr>
        <w:pStyle w:val="NormalWeb"/>
        <w:divId w:val="465317432"/>
        <w:rPr>
          <w:rFonts w:ascii="Arial" w:hAnsi="Arial" w:cs="Arial"/>
          <w:lang w:val="en-US"/>
        </w:rPr>
      </w:pPr>
      <w:r>
        <w:rPr>
          <w:rFonts w:ascii="Arial" w:hAnsi="Arial" w:cs="Arial"/>
          <w:noProof/>
          <w:lang w:val="en-US"/>
        </w:rPr>
        <w:drawing>
          <wp:inline distT="0" distB="0" distL="0" distR="0" wp14:anchorId="07A81180" wp14:editId="7EFFCAAD">
            <wp:extent cx="5731510" cy="2876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2876550"/>
                    </a:xfrm>
                    <a:prstGeom prst="rect">
                      <a:avLst/>
                    </a:prstGeom>
                  </pic:spPr>
                </pic:pic>
              </a:graphicData>
            </a:graphic>
          </wp:inline>
        </w:drawing>
      </w:r>
    </w:p>
    <w:p w14:paraId="045B5745" w14:textId="213F3F0F" w:rsidR="008A56F4" w:rsidRDefault="008A56F4" w:rsidP="00803FF4">
      <w:pPr>
        <w:pStyle w:val="NormalWeb"/>
        <w:divId w:val="465317432"/>
        <w:rPr>
          <w:rFonts w:ascii="Arial" w:hAnsi="Arial" w:cs="Arial"/>
          <w:b/>
          <w:bCs/>
          <w:lang w:val="en-US"/>
        </w:rPr>
      </w:pPr>
      <w:r>
        <w:rPr>
          <w:rFonts w:ascii="Arial" w:hAnsi="Arial" w:cs="Arial"/>
          <w:b/>
          <w:bCs/>
          <w:noProof/>
          <w:lang w:val="en-US"/>
        </w:rPr>
        <w:lastRenderedPageBreak/>
        <w:drawing>
          <wp:inline distT="0" distB="0" distL="0" distR="0" wp14:anchorId="1262EAAF" wp14:editId="2B5B2C97">
            <wp:extent cx="5731510" cy="3841750"/>
            <wp:effectExtent l="0" t="0" r="2540" b="6350"/>
            <wp:docPr id="3" name="Picture 3"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number of numbers and lett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5CA263D1" w14:textId="360F4F20" w:rsidR="00803FF4" w:rsidRPr="00803FF4" w:rsidRDefault="00803FF4" w:rsidP="00803FF4">
      <w:pPr>
        <w:pStyle w:val="NormalWeb"/>
        <w:divId w:val="465317432"/>
        <w:rPr>
          <w:rFonts w:ascii="Arial" w:hAnsi="Arial" w:cs="Arial"/>
          <w:b/>
          <w:bCs/>
          <w:lang w:val="en-US"/>
        </w:rPr>
      </w:pPr>
      <w:r w:rsidRPr="00803FF4">
        <w:rPr>
          <w:rFonts w:ascii="Arial" w:hAnsi="Arial" w:cs="Arial"/>
          <w:b/>
          <w:bCs/>
          <w:lang w:val="en-US"/>
        </w:rPr>
        <w:t>Insights and Applications</w:t>
      </w:r>
    </w:p>
    <w:p w14:paraId="5CDC2084" w14:textId="77777777" w:rsidR="00803FF4" w:rsidRDefault="00803FF4" w:rsidP="00803FF4">
      <w:pPr>
        <w:pStyle w:val="NormalWeb"/>
        <w:divId w:val="465317432"/>
        <w:rPr>
          <w:rFonts w:ascii="Arial" w:hAnsi="Arial" w:cs="Arial"/>
          <w:lang w:val="en-US"/>
        </w:rPr>
      </w:pPr>
      <w:r w:rsidRPr="00803FF4">
        <w:rPr>
          <w:rFonts w:ascii="Arial" w:hAnsi="Arial" w:cs="Arial"/>
          <w:b/>
          <w:bCs/>
          <w:lang w:val="en-US"/>
        </w:rPr>
        <w:t>Key Insights (150 words max):</w:t>
      </w:r>
      <w:r w:rsidRPr="00803FF4">
        <w:rPr>
          <w:rFonts w:ascii="Arial" w:hAnsi="Arial" w:cs="Arial"/>
          <w:lang w:val="en-US"/>
        </w:rPr>
        <w:t xml:space="preserve"> “Key insights from the research include the significant reduction in HbA1c levels, improved fasting blood glucose, and a lower incidence of diabetes-related complications in the treatment group. The new treatment was well-tolerated with minimal side effects, making it a promising option for managing Type 2 Diabetes. The study’s robust methodology and large sample size add credibility to the findings, suggesting that the new treatment could be a valuable addition to current diabetes management strategies.”</w:t>
      </w:r>
    </w:p>
    <w:p w14:paraId="702BB178" w14:textId="6F22C907" w:rsidR="006F7DE9" w:rsidRPr="00803FF4" w:rsidRDefault="006F7DE9" w:rsidP="00803FF4">
      <w:pPr>
        <w:pStyle w:val="NormalWeb"/>
        <w:divId w:val="465317432"/>
        <w:rPr>
          <w:rFonts w:ascii="Arial" w:hAnsi="Arial" w:cs="Arial"/>
          <w:lang w:val="en-US"/>
        </w:rPr>
      </w:pPr>
      <w:r>
        <w:rPr>
          <w:rFonts w:ascii="Arial" w:hAnsi="Arial" w:cs="Arial"/>
          <w:noProof/>
          <w:lang w:val="en-US"/>
        </w:rPr>
        <w:drawing>
          <wp:inline distT="0" distB="0" distL="0" distR="0" wp14:anchorId="2486FF64" wp14:editId="5CC50D98">
            <wp:extent cx="4984750" cy="2571750"/>
            <wp:effectExtent l="0" t="0" r="6350" b="0"/>
            <wp:docPr id="4" name="Picture 4" descr="A diagram of a risk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risk level&#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984750" cy="2571750"/>
                    </a:xfrm>
                    <a:prstGeom prst="rect">
                      <a:avLst/>
                    </a:prstGeom>
                  </pic:spPr>
                </pic:pic>
              </a:graphicData>
            </a:graphic>
          </wp:inline>
        </w:drawing>
      </w:r>
    </w:p>
    <w:p w14:paraId="03D84EC2" w14:textId="77777777" w:rsidR="00803FF4" w:rsidRDefault="00803FF4" w:rsidP="00803FF4">
      <w:pPr>
        <w:pStyle w:val="NormalWeb"/>
        <w:divId w:val="465317432"/>
        <w:rPr>
          <w:rFonts w:ascii="Arial" w:hAnsi="Arial" w:cs="Arial"/>
          <w:lang w:val="en-US"/>
        </w:rPr>
      </w:pPr>
      <w:r w:rsidRPr="00803FF4">
        <w:rPr>
          <w:rFonts w:ascii="Arial" w:hAnsi="Arial" w:cs="Arial"/>
          <w:b/>
          <w:bCs/>
          <w:lang w:val="en-US"/>
        </w:rPr>
        <w:lastRenderedPageBreak/>
        <w:t>Potential Applications (150 words max):</w:t>
      </w:r>
      <w:r w:rsidRPr="00803FF4">
        <w:rPr>
          <w:rFonts w:ascii="Arial" w:hAnsi="Arial" w:cs="Arial"/>
          <w:lang w:val="en-US"/>
        </w:rPr>
        <w:t xml:space="preserve"> “The new treatment could be integrated into clinical practice as a first-line therapy for patients with Type 2 Diabetes, particularly those who struggle with blood sugar control using existing medications. It may also be beneficial for patients at high risk of complications, providing a more effective management strategy. Additionally, the treatment’s minimal side effects make it a suitable option for long-term use, potentially improving patient adherence and outcomes.”</w:t>
      </w:r>
    </w:p>
    <w:p w14:paraId="4747848C" w14:textId="3D10FADA" w:rsidR="006F7DE9" w:rsidRPr="00803FF4" w:rsidRDefault="006F7DE9" w:rsidP="00803FF4">
      <w:pPr>
        <w:pStyle w:val="NormalWeb"/>
        <w:divId w:val="465317432"/>
        <w:rPr>
          <w:rFonts w:ascii="Arial" w:hAnsi="Arial" w:cs="Arial"/>
          <w:lang w:val="en-US"/>
        </w:rPr>
      </w:pPr>
      <w:r>
        <w:rPr>
          <w:rFonts w:ascii="Arial" w:hAnsi="Arial" w:cs="Arial"/>
          <w:noProof/>
          <w:lang w:val="en-US"/>
        </w:rPr>
        <w:drawing>
          <wp:inline distT="0" distB="0" distL="0" distR="0" wp14:anchorId="4F745D54" wp14:editId="638401AC">
            <wp:extent cx="5797550" cy="2771775"/>
            <wp:effectExtent l="0" t="0" r="0" b="9525"/>
            <wp:docPr id="5" name="Picture 5" descr="A chart of blood glucose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hart of blood glucose lev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97550" cy="2771775"/>
                    </a:xfrm>
                    <a:prstGeom prst="rect">
                      <a:avLst/>
                    </a:prstGeom>
                  </pic:spPr>
                </pic:pic>
              </a:graphicData>
            </a:graphic>
          </wp:inline>
        </w:drawing>
      </w:r>
    </w:p>
    <w:p w14:paraId="1C52240C" w14:textId="77777777" w:rsidR="00803FF4" w:rsidRPr="00803FF4" w:rsidRDefault="00803FF4" w:rsidP="00803FF4">
      <w:pPr>
        <w:pStyle w:val="NormalWeb"/>
        <w:divId w:val="465317432"/>
        <w:rPr>
          <w:rFonts w:ascii="Arial" w:hAnsi="Arial" w:cs="Arial"/>
          <w:b/>
          <w:bCs/>
          <w:lang w:val="en-US"/>
        </w:rPr>
      </w:pPr>
      <w:r w:rsidRPr="00803FF4">
        <w:rPr>
          <w:rFonts w:ascii="Arial" w:hAnsi="Arial" w:cs="Arial"/>
          <w:b/>
          <w:bCs/>
          <w:lang w:val="en-US"/>
        </w:rPr>
        <w:t>Evaluation</w:t>
      </w:r>
    </w:p>
    <w:p w14:paraId="163DA359" w14:textId="77777777" w:rsidR="00803FF4" w:rsidRPr="00803FF4" w:rsidRDefault="00803FF4" w:rsidP="00803FF4">
      <w:pPr>
        <w:pStyle w:val="NormalWeb"/>
        <w:divId w:val="465317432"/>
        <w:rPr>
          <w:rFonts w:ascii="Arial" w:hAnsi="Arial" w:cs="Arial"/>
          <w:lang w:val="en-US"/>
        </w:rPr>
      </w:pPr>
      <w:r w:rsidRPr="00803FF4">
        <w:rPr>
          <w:rFonts w:ascii="Arial" w:hAnsi="Arial" w:cs="Arial"/>
          <w:b/>
          <w:bCs/>
          <w:lang w:val="en-US"/>
        </w:rPr>
        <w:t>Clarity (50 words max):</w:t>
      </w:r>
      <w:r w:rsidRPr="00803FF4">
        <w:rPr>
          <w:rFonts w:ascii="Arial" w:hAnsi="Arial" w:cs="Arial"/>
          <w:lang w:val="en-US"/>
        </w:rPr>
        <w:t xml:space="preserve"> “The final summary and insights are clear and concise, providing a comprehensive overview of the research findings without unnecessary details.”</w:t>
      </w:r>
    </w:p>
    <w:p w14:paraId="55B04FA4" w14:textId="77777777" w:rsidR="00803FF4" w:rsidRPr="00803FF4" w:rsidRDefault="00803FF4" w:rsidP="00803FF4">
      <w:pPr>
        <w:pStyle w:val="NormalWeb"/>
        <w:divId w:val="465317432"/>
        <w:rPr>
          <w:rFonts w:ascii="Arial" w:hAnsi="Arial" w:cs="Arial"/>
          <w:lang w:val="en-US"/>
        </w:rPr>
      </w:pPr>
      <w:r w:rsidRPr="00803FF4">
        <w:rPr>
          <w:rFonts w:ascii="Arial" w:hAnsi="Arial" w:cs="Arial"/>
          <w:b/>
          <w:bCs/>
          <w:lang w:val="en-US"/>
        </w:rPr>
        <w:t>Accuracy (50 words max):</w:t>
      </w:r>
      <w:r w:rsidRPr="00803FF4">
        <w:rPr>
          <w:rFonts w:ascii="Arial" w:hAnsi="Arial" w:cs="Arial"/>
          <w:lang w:val="en-US"/>
        </w:rPr>
        <w:t xml:space="preserve"> “The summaries accurately reflect the research findings, highlighting the key outcomes and methodology used in the study.”</w:t>
      </w:r>
    </w:p>
    <w:p w14:paraId="67EC3D43" w14:textId="77777777" w:rsidR="00803FF4" w:rsidRPr="00803FF4" w:rsidRDefault="00803FF4" w:rsidP="00803FF4">
      <w:pPr>
        <w:pStyle w:val="NormalWeb"/>
        <w:divId w:val="465317432"/>
        <w:rPr>
          <w:rFonts w:ascii="Arial" w:hAnsi="Arial" w:cs="Arial"/>
          <w:lang w:val="en-US"/>
        </w:rPr>
      </w:pPr>
      <w:r w:rsidRPr="00803FF4">
        <w:rPr>
          <w:rFonts w:ascii="Arial" w:hAnsi="Arial" w:cs="Arial"/>
          <w:b/>
          <w:bCs/>
          <w:lang w:val="en-US"/>
        </w:rPr>
        <w:t>Relevance (50 words max):</w:t>
      </w:r>
      <w:r w:rsidRPr="00803FF4">
        <w:rPr>
          <w:rFonts w:ascii="Arial" w:hAnsi="Arial" w:cs="Arial"/>
          <w:lang w:val="en-US"/>
        </w:rPr>
        <w:t xml:space="preserve"> “The insights and applications are highly relevant to the topic, offering practical implications for clinical practice and patient management.”</w:t>
      </w:r>
    </w:p>
    <w:p w14:paraId="6CF728C0" w14:textId="77777777" w:rsidR="00803FF4" w:rsidRPr="00803FF4" w:rsidRDefault="00803FF4" w:rsidP="00803FF4">
      <w:pPr>
        <w:pStyle w:val="NormalWeb"/>
        <w:divId w:val="465317432"/>
        <w:rPr>
          <w:rFonts w:ascii="Arial" w:hAnsi="Arial" w:cs="Arial"/>
          <w:b/>
          <w:bCs/>
          <w:lang w:val="en-US"/>
        </w:rPr>
      </w:pPr>
      <w:r w:rsidRPr="00803FF4">
        <w:rPr>
          <w:rFonts w:ascii="Arial" w:hAnsi="Arial" w:cs="Arial"/>
          <w:b/>
          <w:bCs/>
          <w:lang w:val="en-US"/>
        </w:rPr>
        <w:t>Reflection</w:t>
      </w:r>
    </w:p>
    <w:p w14:paraId="6493ACA3" w14:textId="338317B5" w:rsidR="00803FF4" w:rsidRPr="00803FF4" w:rsidRDefault="00803FF4">
      <w:pPr>
        <w:pStyle w:val="NormalWeb"/>
        <w:divId w:val="465317432"/>
        <w:rPr>
          <w:rFonts w:ascii="Arial" w:hAnsi="Arial" w:cs="Arial"/>
          <w:lang w:val="en-US"/>
        </w:rPr>
      </w:pPr>
      <w:r w:rsidRPr="00803FF4">
        <w:rPr>
          <w:rFonts w:ascii="Arial" w:hAnsi="Arial" w:cs="Arial"/>
          <w:b/>
          <w:bCs/>
          <w:lang w:val="en-US"/>
        </w:rPr>
        <w:t>(250 words max):</w:t>
      </w:r>
      <w:r w:rsidRPr="00803FF4">
        <w:rPr>
          <w:rFonts w:ascii="Arial" w:hAnsi="Arial" w:cs="Arial"/>
          <w:lang w:val="en-US"/>
        </w:rPr>
        <w:t xml:space="preserve"> “Working on this project helped me understand the importance of prompt engineering in generating accurate and concise summaries. I learned how to critically analyze research findings and suggest practical applications. The iterative process of refining prompts was particularly valuable in improving the quality of the generated content. One of the challenges I faced was ensuring the accuracy and relevance of the generated summaries. Iterating on the prompts and refining them helped overcome this challenge. I gained new insights into the process of summarizing and analyzing research papers. The project also improved my skills in prompt engineering and critical analysis. Overall, this project was a valuable learning experience </w:t>
      </w:r>
      <w:r w:rsidRPr="00803FF4">
        <w:rPr>
          <w:rFonts w:ascii="Arial" w:hAnsi="Arial" w:cs="Arial"/>
          <w:lang w:val="en-US"/>
        </w:rPr>
        <w:lastRenderedPageBreak/>
        <w:t>that enhanced my ability to create effective prompts, analyze information, and apply insights in a meaningful way.</w:t>
      </w:r>
      <w:r>
        <w:rPr>
          <w:rFonts w:ascii="Arial" w:hAnsi="Arial" w:cs="Arial"/>
          <w:lang w:val="en-US"/>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40BBB"/>
    <w:rsid w:val="0046607C"/>
    <w:rsid w:val="005244B8"/>
    <w:rsid w:val="006F7DE9"/>
    <w:rsid w:val="00803FF4"/>
    <w:rsid w:val="008A56F4"/>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0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278221244">
                  <w:marLeft w:val="0"/>
                  <w:marRight w:val="0"/>
                  <w:marTop w:val="0"/>
                  <w:marBottom w:val="0"/>
                  <w:divBdr>
                    <w:top w:val="none" w:sz="0" w:space="0" w:color="auto"/>
                    <w:left w:val="none" w:sz="0" w:space="0" w:color="auto"/>
                    <w:bottom w:val="none" w:sz="0" w:space="0" w:color="auto"/>
                    <w:right w:val="none" w:sz="0" w:space="0" w:color="auto"/>
                  </w:divBdr>
                </w:div>
                <w:div w:id="1277640731">
                  <w:marLeft w:val="0"/>
                  <w:marRight w:val="0"/>
                  <w:marTop w:val="0"/>
                  <w:marBottom w:val="0"/>
                  <w:divBdr>
                    <w:top w:val="none" w:sz="0" w:space="0" w:color="auto"/>
                    <w:left w:val="none" w:sz="0" w:space="0" w:color="auto"/>
                    <w:bottom w:val="none" w:sz="0" w:space="0" w:color="auto"/>
                    <w:right w:val="none" w:sz="0" w:space="0" w:color="auto"/>
                  </w:divBdr>
                </w:div>
                <w:div w:id="617491249">
                  <w:marLeft w:val="0"/>
                  <w:marRight w:val="0"/>
                  <w:marTop w:val="0"/>
                  <w:marBottom w:val="0"/>
                  <w:divBdr>
                    <w:top w:val="none" w:sz="0" w:space="0" w:color="auto"/>
                    <w:left w:val="none" w:sz="0" w:space="0" w:color="auto"/>
                    <w:bottom w:val="none" w:sz="0" w:space="0" w:color="auto"/>
                    <w:right w:val="none" w:sz="0" w:space="0" w:color="auto"/>
                  </w:divBdr>
                  <w:divsChild>
                    <w:div w:id="680281444">
                      <w:marLeft w:val="0"/>
                      <w:marRight w:val="0"/>
                      <w:marTop w:val="0"/>
                      <w:marBottom w:val="0"/>
                      <w:divBdr>
                        <w:top w:val="none" w:sz="0" w:space="0" w:color="auto"/>
                        <w:left w:val="none" w:sz="0" w:space="0" w:color="auto"/>
                        <w:bottom w:val="none" w:sz="0" w:space="0" w:color="auto"/>
                        <w:right w:val="none" w:sz="0" w:space="0" w:color="auto"/>
                      </w:divBdr>
                      <w:divsChild>
                        <w:div w:id="566649720">
                          <w:marLeft w:val="0"/>
                          <w:marRight w:val="0"/>
                          <w:marTop w:val="0"/>
                          <w:marBottom w:val="0"/>
                          <w:divBdr>
                            <w:top w:val="none" w:sz="0" w:space="0" w:color="auto"/>
                            <w:left w:val="none" w:sz="0" w:space="0" w:color="auto"/>
                            <w:bottom w:val="none" w:sz="0" w:space="0" w:color="auto"/>
                            <w:right w:val="none" w:sz="0" w:space="0" w:color="auto"/>
                          </w:divBdr>
                          <w:divsChild>
                            <w:div w:id="4667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23996">
                  <w:marLeft w:val="0"/>
                  <w:marRight w:val="0"/>
                  <w:marTop w:val="0"/>
                  <w:marBottom w:val="0"/>
                  <w:divBdr>
                    <w:top w:val="none" w:sz="0" w:space="0" w:color="auto"/>
                    <w:left w:val="none" w:sz="0" w:space="0" w:color="auto"/>
                    <w:bottom w:val="none" w:sz="0" w:space="0" w:color="auto"/>
                    <w:right w:val="none" w:sz="0" w:space="0" w:color="auto"/>
                  </w:divBdr>
                  <w:divsChild>
                    <w:div w:id="2026781740">
                      <w:marLeft w:val="0"/>
                      <w:marRight w:val="0"/>
                      <w:marTop w:val="0"/>
                      <w:marBottom w:val="0"/>
                      <w:divBdr>
                        <w:top w:val="none" w:sz="0" w:space="0" w:color="auto"/>
                        <w:left w:val="none" w:sz="0" w:space="0" w:color="auto"/>
                        <w:bottom w:val="none" w:sz="0" w:space="0" w:color="auto"/>
                        <w:right w:val="none" w:sz="0" w:space="0" w:color="auto"/>
                      </w:divBdr>
                      <w:divsChild>
                        <w:div w:id="845747498">
                          <w:marLeft w:val="0"/>
                          <w:marRight w:val="0"/>
                          <w:marTop w:val="0"/>
                          <w:marBottom w:val="0"/>
                          <w:divBdr>
                            <w:top w:val="none" w:sz="0" w:space="0" w:color="auto"/>
                            <w:left w:val="none" w:sz="0" w:space="0" w:color="auto"/>
                            <w:bottom w:val="none" w:sz="0" w:space="0" w:color="auto"/>
                            <w:right w:val="none" w:sz="0" w:space="0" w:color="auto"/>
                          </w:divBdr>
                          <w:divsChild>
                            <w:div w:id="17544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diabetesjournals.org/spectrum/article-abstract/37/2/180/154055/Characterizing-Prescribing-Patterns-of-Diabetes?redirectedFrom=fulltex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sai Golakoti</cp:lastModifiedBy>
  <cp:revision>4</cp:revision>
  <dcterms:created xsi:type="dcterms:W3CDTF">2024-08-11T10:13:00Z</dcterms:created>
  <dcterms:modified xsi:type="dcterms:W3CDTF">2024-09-05T09:48:00Z</dcterms:modified>
</cp:coreProperties>
</file>