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616E" w:rsidRDefault="00D42978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7E616E" w:rsidRDefault="00D42978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:rsidR="007E616E" w:rsidRDefault="007E616E">
      <w:pPr>
        <w:spacing w:after="0"/>
        <w:jc w:val="center"/>
        <w:rPr>
          <w:b/>
          <w:sz w:val="28"/>
          <w:szCs w:val="28"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7E616E" w:rsidTr="001D0624">
        <w:tc>
          <w:tcPr>
            <w:tcW w:w="4508" w:type="dxa"/>
          </w:tcPr>
          <w:p w:rsidR="007E616E" w:rsidRDefault="00D42978" w:rsidP="001D0624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:rsidR="007E616E" w:rsidRDefault="00D42978" w:rsidP="001D0624">
            <w:pPr>
              <w:spacing w:after="0" w:line="240" w:lineRule="auto"/>
            </w:pPr>
            <w:r>
              <w:t>31 January 2025</w:t>
            </w:r>
          </w:p>
        </w:tc>
      </w:tr>
      <w:tr w:rsidR="007E616E" w:rsidTr="001D0624">
        <w:tc>
          <w:tcPr>
            <w:tcW w:w="4508" w:type="dxa"/>
          </w:tcPr>
          <w:p w:rsidR="007E616E" w:rsidRDefault="00D42978" w:rsidP="001D0624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:rsidR="007E616E" w:rsidRDefault="00D42978" w:rsidP="001D0624">
            <w:pPr>
              <w:spacing w:after="0" w:line="240" w:lineRule="auto"/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LTVIP2026TMIDS66408</w:t>
            </w:r>
          </w:p>
        </w:tc>
      </w:tr>
      <w:tr w:rsidR="007E616E" w:rsidTr="001D0624">
        <w:tc>
          <w:tcPr>
            <w:tcW w:w="4508" w:type="dxa"/>
          </w:tcPr>
          <w:p w:rsidR="007E616E" w:rsidRDefault="00D42978" w:rsidP="001D0624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:rsidR="007E616E" w:rsidRDefault="00D42978" w:rsidP="001D0624">
            <w:pPr>
              <w:spacing w:after="0" w:line="240" w:lineRule="auto"/>
            </w:pPr>
            <w:r>
              <w:t>Asset Management Portal</w:t>
            </w:r>
          </w:p>
        </w:tc>
      </w:tr>
      <w:tr w:rsidR="007E616E" w:rsidTr="001D0624">
        <w:tc>
          <w:tcPr>
            <w:tcW w:w="4508" w:type="dxa"/>
          </w:tcPr>
          <w:p w:rsidR="007E616E" w:rsidRDefault="00D42978" w:rsidP="001D0624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 w:rsidR="007E616E" w:rsidRDefault="00D42978" w:rsidP="001D0624">
            <w:pPr>
              <w:spacing w:after="0" w:line="240" w:lineRule="auto"/>
            </w:pPr>
            <w:r>
              <w:t>2 Marks</w:t>
            </w:r>
          </w:p>
        </w:tc>
      </w:tr>
    </w:tbl>
    <w:p w:rsidR="001D0624" w:rsidRPr="001D0624" w:rsidRDefault="001D0624" w:rsidP="001D06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0624">
        <w:rPr>
          <w:rFonts w:ascii="Times New Roman" w:hAnsi="Times New Roman" w:cs="Times New Roman"/>
          <w:b/>
          <w:bCs/>
          <w:sz w:val="24"/>
          <w:szCs w:val="24"/>
        </w:rPr>
        <w:t>Customer Problem Statement Template:</w:t>
      </w:r>
    </w:p>
    <w:p w:rsidR="001D0624" w:rsidRPr="001D0624" w:rsidRDefault="001D0624" w:rsidP="001D0624">
      <w:pPr>
        <w:rPr>
          <w:rFonts w:ascii="Times New Roman" w:hAnsi="Times New Roman" w:cs="Times New Roman"/>
          <w:sz w:val="24"/>
          <w:szCs w:val="24"/>
        </w:rPr>
      </w:pPr>
      <w:r w:rsidRPr="001D0624">
        <w:rPr>
          <w:rFonts w:ascii="Times New Roman" w:hAnsi="Times New Roman" w:cs="Times New Roman"/>
          <w:sz w:val="24"/>
          <w:szCs w:val="24"/>
        </w:rPr>
        <w:t>Create a problem statement to understand the challenges organizations face in managing their assets. This template helps focus on key issues like tracking, maintenance, and data accuracy in asset management.</w:t>
      </w:r>
    </w:p>
    <w:p w:rsidR="001D0624" w:rsidRPr="001D0624" w:rsidRDefault="001D0624" w:rsidP="001D0624">
      <w:pPr>
        <w:rPr>
          <w:rFonts w:ascii="Times New Roman" w:hAnsi="Times New Roman" w:cs="Times New Roman"/>
          <w:sz w:val="24"/>
          <w:szCs w:val="24"/>
        </w:rPr>
      </w:pPr>
      <w:r w:rsidRPr="001D0624">
        <w:rPr>
          <w:rFonts w:ascii="Times New Roman" w:hAnsi="Times New Roman" w:cs="Times New Roman"/>
          <w:sz w:val="24"/>
          <w:szCs w:val="24"/>
        </w:rPr>
        <w:t>A clear customer problem statement helps teams find better solutions through an Asset Management Portal while understanding user needs, improving efficiency, and supporting effective asset control.</w:t>
      </w:r>
    </w:p>
    <w:p w:rsidR="007E616E" w:rsidRDefault="00D42978">
      <w:pPr>
        <w:rPr>
          <w:sz w:val="24"/>
          <w:szCs w:val="24"/>
        </w:rPr>
      </w:pPr>
      <w:r>
        <w:rPr>
          <w:noProof/>
          <w:sz w:val="24"/>
          <w:szCs w:val="24"/>
          <w:lang w:val="en-US" w:eastAsia="en-US"/>
        </w:rPr>
        <w:drawing>
          <wp:inline distT="0" distB="0" distL="0" distR="0">
            <wp:extent cx="5953125" cy="287655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2876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616E" w:rsidRDefault="00D42978">
      <w:pPr>
        <w:rPr>
          <w:sz w:val="24"/>
          <w:szCs w:val="24"/>
        </w:rPr>
      </w:pPr>
      <w:r>
        <w:rPr>
          <w:sz w:val="24"/>
          <w:szCs w:val="24"/>
        </w:rPr>
        <w:t xml:space="preserve">Reference: </w:t>
      </w:r>
      <w:hyperlink r:id="rId6">
        <w:r>
          <w:rPr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:rsidR="007E616E" w:rsidRDefault="00D42978">
      <w:pPr>
        <w:rPr>
          <w:b/>
          <w:sz w:val="24"/>
          <w:szCs w:val="24"/>
        </w:rPr>
      </w:pPr>
      <w:r>
        <w:rPr>
          <w:b/>
          <w:sz w:val="24"/>
          <w:szCs w:val="24"/>
        </w:rPr>
        <w:t>Example:</w:t>
      </w:r>
    </w:p>
    <w:p w:rsidR="007E616E" w:rsidRDefault="00D42978">
      <w:pPr>
        <w:rPr>
          <w:sz w:val="24"/>
          <w:szCs w:val="24"/>
        </w:rPr>
      </w:pPr>
      <w:r>
        <w:rPr>
          <w:noProof/>
          <w:sz w:val="24"/>
          <w:szCs w:val="24"/>
          <w:lang w:val="en-US" w:eastAsia="en-US"/>
        </w:rPr>
        <w:drawing>
          <wp:inline distT="0" distB="0" distL="0" distR="0">
            <wp:extent cx="5724525" cy="952500"/>
            <wp:effectExtent l="19050" t="0" r="9525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838"/>
        <w:gridCol w:w="1418"/>
        <w:gridCol w:w="1559"/>
        <w:gridCol w:w="1207"/>
        <w:gridCol w:w="1501"/>
        <w:gridCol w:w="2537"/>
      </w:tblGrid>
      <w:tr w:rsidR="00097A49" w:rsidTr="001D0624">
        <w:tc>
          <w:tcPr>
            <w:tcW w:w="1838" w:type="dxa"/>
          </w:tcPr>
          <w:p w:rsidR="007E616E" w:rsidRPr="001D0624" w:rsidRDefault="00D42978" w:rsidP="001D0624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1D0624"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:rsidR="007E616E" w:rsidRPr="001D0624" w:rsidRDefault="00D42978" w:rsidP="001D0624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1D0624"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:rsidR="007E616E" w:rsidRPr="001D0624" w:rsidRDefault="00D42978" w:rsidP="001D0624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1D0624"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207" w:type="dxa"/>
          </w:tcPr>
          <w:p w:rsidR="007E616E" w:rsidRPr="001D0624" w:rsidRDefault="00D42978" w:rsidP="001D0624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1D0624"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:rsidR="007E616E" w:rsidRPr="001D0624" w:rsidRDefault="00D42978" w:rsidP="001D0624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1D0624"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:rsidR="007E616E" w:rsidRPr="001D0624" w:rsidRDefault="00D42978" w:rsidP="001D0624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1D0624">
              <w:rPr>
                <w:b/>
                <w:sz w:val="24"/>
                <w:szCs w:val="24"/>
              </w:rPr>
              <w:t>Which makes me feel</w:t>
            </w:r>
          </w:p>
        </w:tc>
      </w:tr>
      <w:tr w:rsidR="00097A49" w:rsidTr="001D0624">
        <w:tc>
          <w:tcPr>
            <w:tcW w:w="1838" w:type="dxa"/>
          </w:tcPr>
          <w:p w:rsidR="007E616E" w:rsidRPr="001D0624" w:rsidRDefault="00D42978" w:rsidP="001D0624">
            <w:pPr>
              <w:spacing w:after="0" w:line="240" w:lineRule="auto"/>
              <w:rPr>
                <w:sz w:val="24"/>
                <w:szCs w:val="24"/>
              </w:rPr>
            </w:pPr>
            <w:r w:rsidRPr="001D0624">
              <w:rPr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:rsidR="007E616E" w:rsidRPr="001D0624" w:rsidRDefault="001D0624" w:rsidP="001D0624">
            <w:pPr>
              <w:spacing w:after="0" w:line="240" w:lineRule="auto"/>
              <w:rPr>
                <w:sz w:val="24"/>
                <w:szCs w:val="24"/>
              </w:rPr>
            </w:pPr>
            <w:r w:rsidRPr="001D0624">
              <w:rPr>
                <w:sz w:val="24"/>
                <w:szCs w:val="24"/>
              </w:rPr>
              <w:t>Asset manager</w:t>
            </w:r>
          </w:p>
        </w:tc>
        <w:tc>
          <w:tcPr>
            <w:tcW w:w="1559" w:type="dxa"/>
          </w:tcPr>
          <w:p w:rsidR="007E616E" w:rsidRPr="001D0624" w:rsidRDefault="001D0624" w:rsidP="001D0624">
            <w:pPr>
              <w:spacing w:after="0" w:line="240" w:lineRule="auto"/>
              <w:rPr>
                <w:sz w:val="24"/>
                <w:szCs w:val="24"/>
              </w:rPr>
            </w:pPr>
            <w:r w:rsidRPr="001D0624">
              <w:rPr>
                <w:sz w:val="24"/>
                <w:szCs w:val="24"/>
              </w:rPr>
              <w:t>Track Assets</w:t>
            </w:r>
          </w:p>
        </w:tc>
        <w:tc>
          <w:tcPr>
            <w:tcW w:w="1207" w:type="dxa"/>
          </w:tcPr>
          <w:p w:rsidR="007E616E" w:rsidRPr="001D0624" w:rsidRDefault="001D0624" w:rsidP="001D0624">
            <w:pPr>
              <w:spacing w:after="0" w:line="240" w:lineRule="auto"/>
              <w:rPr>
                <w:sz w:val="24"/>
                <w:szCs w:val="24"/>
              </w:rPr>
            </w:pPr>
            <w:r w:rsidRPr="001D0624">
              <w:rPr>
                <w:sz w:val="24"/>
                <w:szCs w:val="24"/>
              </w:rPr>
              <w:t>Data nit updated</w:t>
            </w:r>
          </w:p>
        </w:tc>
        <w:tc>
          <w:tcPr>
            <w:tcW w:w="1501" w:type="dxa"/>
          </w:tcPr>
          <w:p w:rsidR="007E616E" w:rsidRPr="001D0624" w:rsidRDefault="001D0624" w:rsidP="001D0624">
            <w:pPr>
              <w:spacing w:after="0" w:line="240" w:lineRule="auto"/>
              <w:rPr>
                <w:sz w:val="24"/>
                <w:szCs w:val="24"/>
              </w:rPr>
            </w:pPr>
            <w:r w:rsidRPr="001D0624">
              <w:rPr>
                <w:sz w:val="24"/>
                <w:szCs w:val="24"/>
              </w:rPr>
              <w:t>No central system</w:t>
            </w:r>
          </w:p>
        </w:tc>
        <w:tc>
          <w:tcPr>
            <w:tcW w:w="2537" w:type="dxa"/>
          </w:tcPr>
          <w:p w:rsidR="007E616E" w:rsidRPr="001D0624" w:rsidRDefault="001D0624" w:rsidP="001D0624">
            <w:pPr>
              <w:spacing w:after="0" w:line="240" w:lineRule="auto"/>
              <w:rPr>
                <w:sz w:val="24"/>
                <w:szCs w:val="24"/>
              </w:rPr>
            </w:pPr>
            <w:r w:rsidRPr="001D0624">
              <w:rPr>
                <w:sz w:val="24"/>
                <w:szCs w:val="24"/>
              </w:rPr>
              <w:t>Frustrated</w:t>
            </w:r>
          </w:p>
        </w:tc>
      </w:tr>
      <w:tr w:rsidR="00097A49" w:rsidTr="001D0624">
        <w:tc>
          <w:tcPr>
            <w:tcW w:w="1838" w:type="dxa"/>
          </w:tcPr>
          <w:p w:rsidR="007E616E" w:rsidRPr="001D0624" w:rsidRDefault="00D42978" w:rsidP="001D0624">
            <w:pPr>
              <w:spacing w:after="0" w:line="240" w:lineRule="auto"/>
              <w:rPr>
                <w:sz w:val="24"/>
                <w:szCs w:val="24"/>
              </w:rPr>
            </w:pPr>
            <w:r w:rsidRPr="001D0624">
              <w:rPr>
                <w:sz w:val="24"/>
                <w:szCs w:val="24"/>
              </w:rPr>
              <w:t>PS-2</w:t>
            </w:r>
          </w:p>
        </w:tc>
        <w:tc>
          <w:tcPr>
            <w:tcW w:w="1418" w:type="dxa"/>
          </w:tcPr>
          <w:p w:rsidR="007E616E" w:rsidRPr="001D0624" w:rsidRDefault="001D0624" w:rsidP="001D0624">
            <w:pPr>
              <w:spacing w:after="0" w:line="240" w:lineRule="auto"/>
              <w:rPr>
                <w:sz w:val="24"/>
                <w:szCs w:val="24"/>
              </w:rPr>
            </w:pPr>
            <w:r w:rsidRPr="001D0624">
              <w:rPr>
                <w:sz w:val="24"/>
                <w:szCs w:val="24"/>
              </w:rPr>
              <w:t>IT manager</w:t>
            </w:r>
          </w:p>
        </w:tc>
        <w:tc>
          <w:tcPr>
            <w:tcW w:w="1559" w:type="dxa"/>
          </w:tcPr>
          <w:p w:rsidR="007E616E" w:rsidRPr="001D0624" w:rsidRDefault="001D0624" w:rsidP="001D0624">
            <w:pPr>
              <w:spacing w:after="0" w:line="240" w:lineRule="auto"/>
              <w:rPr>
                <w:sz w:val="24"/>
                <w:szCs w:val="24"/>
              </w:rPr>
            </w:pPr>
            <w:r w:rsidRPr="001D0624">
              <w:rPr>
                <w:sz w:val="24"/>
                <w:szCs w:val="24"/>
              </w:rPr>
              <w:t xml:space="preserve"> Maintain assets</w:t>
            </w:r>
          </w:p>
        </w:tc>
        <w:tc>
          <w:tcPr>
            <w:tcW w:w="1207" w:type="dxa"/>
          </w:tcPr>
          <w:p w:rsidR="007E616E" w:rsidRPr="001D0624" w:rsidRDefault="001D0624" w:rsidP="001D0624">
            <w:pPr>
              <w:spacing w:after="0" w:line="240" w:lineRule="auto"/>
              <w:rPr>
                <w:sz w:val="24"/>
                <w:szCs w:val="24"/>
              </w:rPr>
            </w:pPr>
            <w:r w:rsidRPr="001D0624">
              <w:rPr>
                <w:sz w:val="24"/>
                <w:szCs w:val="24"/>
              </w:rPr>
              <w:t>Maintenance delayed</w:t>
            </w:r>
          </w:p>
        </w:tc>
        <w:tc>
          <w:tcPr>
            <w:tcW w:w="1501" w:type="dxa"/>
          </w:tcPr>
          <w:p w:rsidR="007E616E" w:rsidRPr="001D0624" w:rsidRDefault="001D0624" w:rsidP="001D0624">
            <w:pPr>
              <w:spacing w:after="0" w:line="240" w:lineRule="auto"/>
              <w:rPr>
                <w:sz w:val="24"/>
                <w:szCs w:val="24"/>
              </w:rPr>
            </w:pPr>
            <w:r w:rsidRPr="001D0624">
              <w:rPr>
                <w:sz w:val="24"/>
                <w:szCs w:val="24"/>
              </w:rPr>
              <w:t>Manual process</w:t>
            </w:r>
          </w:p>
        </w:tc>
        <w:tc>
          <w:tcPr>
            <w:tcW w:w="2537" w:type="dxa"/>
          </w:tcPr>
          <w:p w:rsidR="007E616E" w:rsidRPr="001D0624" w:rsidRDefault="001D0624" w:rsidP="001D0624">
            <w:pPr>
              <w:spacing w:after="0" w:line="240" w:lineRule="auto"/>
              <w:rPr>
                <w:sz w:val="24"/>
                <w:szCs w:val="24"/>
              </w:rPr>
            </w:pPr>
            <w:r w:rsidRPr="001D0624">
              <w:rPr>
                <w:sz w:val="24"/>
                <w:szCs w:val="24"/>
              </w:rPr>
              <w:t>stressed</w:t>
            </w:r>
          </w:p>
        </w:tc>
      </w:tr>
    </w:tbl>
    <w:p w:rsidR="007E616E" w:rsidRDefault="007E616E">
      <w:pPr>
        <w:rPr>
          <w:sz w:val="24"/>
          <w:szCs w:val="24"/>
        </w:rPr>
      </w:pPr>
    </w:p>
    <w:sectPr w:rsidR="007E616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20"/>
  <w:characterSpacingControl w:val="doNotCompress"/>
  <w:compat/>
  <w:rsids>
    <w:rsidRoot w:val="00D42978"/>
    <w:rsid w:val="00097A49"/>
    <w:rsid w:val="001D0624"/>
    <w:rsid w:val="007245EB"/>
    <w:rsid w:val="007E616E"/>
    <w:rsid w:val="00D429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uiPriority w:val="99"/>
    <w:unhideWhenUsed/>
    <w:rsid w:val="003C4A8E"/>
    <w:rPr>
      <w:color w:val="0563C1"/>
      <w:u w:val="single"/>
    </w:rPr>
  </w:style>
  <w:style w:type="character" w:customStyle="1" w:styleId="UnresolvedMention">
    <w:name w:val="Unresolved Mention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targetScreenSz w:val="1024x7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lakshmi\lakshmi\Define%20Problem%20Statements%20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Define Problem Statements Template</Template>
  <TotalTime>1</TotalTime>
  <Pages>1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Links>
    <vt:vector size="6" baseType="variant">
      <vt:variant>
        <vt:i4>2621545</vt:i4>
      </vt:variant>
      <vt:variant>
        <vt:i4>0</vt:i4>
      </vt:variant>
      <vt:variant>
        <vt:i4>0</vt:i4>
      </vt:variant>
      <vt:variant>
        <vt:i4>5</vt:i4>
      </vt:variant>
      <vt:variant>
        <vt:lpwstr>https://miro.com/templates/customer-problem-statement/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2026-02-23T03:52:00Z</dcterms:created>
  <dcterms:modified xsi:type="dcterms:W3CDTF">2026-02-23T03:53:00Z</dcterms:modified>
</cp:coreProperties>
</file>