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FA5A" w14:textId="77777777" w:rsidR="00770019" w:rsidRDefault="00770019">
      <w:pPr>
        <w:spacing w:after="80"/>
        <w:jc w:val="center"/>
        <w:rPr>
          <w:rFonts w:ascii="Calibri" w:hAnsi="Calibri"/>
          <w:b/>
          <w:color w:val="003366"/>
          <w:sz w:val="36"/>
        </w:rPr>
      </w:pPr>
    </w:p>
    <w:p w14:paraId="59B91771" w14:textId="2BF563EB" w:rsidR="009733FA" w:rsidRDefault="00000000">
      <w:pPr>
        <w:spacing w:after="80"/>
        <w:jc w:val="center"/>
      </w:pPr>
      <w:r>
        <w:rPr>
          <w:rFonts w:ascii="Calibri" w:hAnsi="Calibri"/>
          <w:b/>
          <w:color w:val="003366"/>
          <w:sz w:val="36"/>
        </w:rPr>
        <w:t>RESEARCH LAB NOTEBOOK ENTRY — MEMBER 2</w:t>
      </w:r>
    </w:p>
    <w:p w14:paraId="2CC530EE" w14:textId="77777777" w:rsidR="009733FA" w:rsidRDefault="00000000">
      <w:pPr>
        <w:spacing w:after="280"/>
        <w:jc w:val="center"/>
      </w:pPr>
      <w:r>
        <w:rPr>
          <w:rFonts w:ascii="Calibri" w:hAnsi="Calibri"/>
          <w:i/>
          <w:color w:val="646464"/>
        </w:rPr>
        <w:t>Course: 19CSE601 Research Methodology | Department of Computer Science &amp;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9733FA" w14:paraId="3CDB9256" w14:textId="77777777">
        <w:trPr>
          <w:jc w:val="center"/>
        </w:trPr>
        <w:tc>
          <w:tcPr>
            <w:tcW w:w="468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DD00" w14:textId="77777777" w:rsidR="009733FA" w:rsidRDefault="00000000">
            <w:r>
              <w:rPr>
                <w:rFonts w:ascii="Calibri" w:hAnsi="Calibri"/>
                <w:b/>
                <w:color w:val="003366"/>
                <w:sz w:val="20"/>
              </w:rPr>
              <w:t>Date: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07DE" w14:textId="77777777" w:rsidR="009733FA" w:rsidRDefault="00000000">
            <w:r>
              <w:rPr>
                <w:rFonts w:ascii="Calibri" w:hAnsi="Calibri"/>
                <w:color w:val="1E1E1E"/>
                <w:sz w:val="20"/>
              </w:rPr>
              <w:t>07 September 2026</w:t>
            </w:r>
          </w:p>
        </w:tc>
      </w:tr>
      <w:tr w:rsidR="009733FA" w14:paraId="35CB6463" w14:textId="77777777">
        <w:trPr>
          <w:jc w:val="center"/>
        </w:trPr>
        <w:tc>
          <w:tcPr>
            <w:tcW w:w="468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BA0B" w14:textId="77777777" w:rsidR="009733FA" w:rsidRDefault="00000000">
            <w:r>
              <w:rPr>
                <w:rFonts w:ascii="Calibri" w:hAnsi="Calibri"/>
                <w:b/>
                <w:color w:val="003366"/>
                <w:sz w:val="20"/>
              </w:rPr>
              <w:t>Student Name &amp; Reg No: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18CE" w14:textId="77777777" w:rsidR="009733FA" w:rsidRDefault="00000000">
            <w:r>
              <w:rPr>
                <w:rFonts w:ascii="Calibri" w:hAnsi="Calibri"/>
                <w:color w:val="1E1E1E"/>
                <w:sz w:val="20"/>
              </w:rPr>
              <w:t>Mahalingam S. (CB.SC.P2CSE26016)</w:t>
            </w:r>
          </w:p>
        </w:tc>
      </w:tr>
      <w:tr w:rsidR="009733FA" w14:paraId="30E135BA" w14:textId="77777777">
        <w:trPr>
          <w:jc w:val="center"/>
        </w:trPr>
        <w:tc>
          <w:tcPr>
            <w:tcW w:w="468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03BA" w14:textId="77777777" w:rsidR="009733FA" w:rsidRDefault="00000000">
            <w:r>
              <w:rPr>
                <w:rFonts w:ascii="Calibri" w:hAnsi="Calibri"/>
                <w:b/>
                <w:color w:val="003366"/>
                <w:sz w:val="20"/>
              </w:rPr>
              <w:t>Team Number &amp; Project: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E7A4" w14:textId="77777777" w:rsidR="009733FA" w:rsidRDefault="00000000">
            <w:r>
              <w:rPr>
                <w:rFonts w:ascii="Calibri" w:hAnsi="Calibri"/>
                <w:color w:val="1E1E1E"/>
                <w:sz w:val="20"/>
              </w:rPr>
              <w:t>Team 22 — Automated Laboratory Examination Proctoring</w:t>
            </w:r>
          </w:p>
        </w:tc>
      </w:tr>
      <w:tr w:rsidR="009733FA" w14:paraId="44D37FCF" w14:textId="77777777">
        <w:trPr>
          <w:jc w:val="center"/>
        </w:trPr>
        <w:tc>
          <w:tcPr>
            <w:tcW w:w="468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EE6C" w14:textId="77777777" w:rsidR="009733FA" w:rsidRDefault="00000000">
            <w:r>
              <w:rPr>
                <w:rFonts w:ascii="Calibri" w:hAnsi="Calibri"/>
                <w:b/>
                <w:color w:val="003366"/>
                <w:sz w:val="20"/>
              </w:rPr>
              <w:t>Sub-Area Allocation: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7482" w14:textId="77777777" w:rsidR="009733FA" w:rsidRDefault="00000000">
            <w:r>
              <w:rPr>
                <w:rFonts w:ascii="Calibri" w:hAnsi="Calibri"/>
                <w:color w:val="1E1E1E"/>
                <w:sz w:val="20"/>
              </w:rPr>
              <w:t>Member 2: Physical Malpractice Detection, Overhead CCTV &amp; Rule Engine</w:t>
            </w:r>
          </w:p>
        </w:tc>
      </w:tr>
      <w:tr w:rsidR="009733FA" w14:paraId="22BB132F" w14:textId="77777777">
        <w:trPr>
          <w:jc w:val="center"/>
        </w:trPr>
        <w:tc>
          <w:tcPr>
            <w:tcW w:w="4680" w:type="dxa"/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0736" w14:textId="77777777" w:rsidR="009733FA" w:rsidRDefault="00000000">
            <w:r>
              <w:rPr>
                <w:rFonts w:ascii="Calibri" w:hAnsi="Calibri"/>
                <w:b/>
                <w:color w:val="003366"/>
                <w:sz w:val="20"/>
              </w:rPr>
              <w:t>Submission Target Date: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6261" w14:textId="77777777" w:rsidR="009733FA" w:rsidRDefault="00000000">
            <w:r>
              <w:rPr>
                <w:rFonts w:ascii="Calibri" w:hAnsi="Calibri"/>
                <w:color w:val="1E1E1E"/>
                <w:sz w:val="20"/>
              </w:rPr>
              <w:t>10 September 2026</w:t>
            </w:r>
          </w:p>
        </w:tc>
      </w:tr>
    </w:tbl>
    <w:p w14:paraId="7DDBBF52" w14:textId="77777777" w:rsidR="009733FA" w:rsidRDefault="009733FA"/>
    <w:p w14:paraId="7247B767" w14:textId="77777777" w:rsidR="009733FA" w:rsidRDefault="00000000">
      <w:pPr>
        <w:keepNext/>
        <w:spacing w:before="280" w:after="120"/>
      </w:pPr>
      <w:r>
        <w:rPr>
          <w:rFonts w:ascii="Calibri" w:hAnsi="Calibri"/>
          <w:b/>
          <w:color w:val="003366"/>
          <w:sz w:val="32"/>
        </w:rPr>
        <w:t>Algorithm and its AI relevance</w:t>
      </w:r>
    </w:p>
    <w:p w14:paraId="4453EC1E" w14:textId="77777777" w:rsidR="009733FA" w:rsidRDefault="00000000">
      <w:pPr>
        <w:spacing w:after="120"/>
      </w:pPr>
      <w:r>
        <w:t>As Member 2 (Mahalingam S.), my primary technical domain focuses on Physical Malpractice Detection, Overhead CCTV Vision, Mouth Movement / Talking Detection, and False-Positive Rule Engine. This research is directly grounded by two core master journal papers:</w:t>
      </w:r>
      <w:r>
        <w:br/>
      </w:r>
    </w:p>
    <w:p w14:paraId="629624EC" w14:textId="77777777" w:rsidR="009733FA" w:rsidRDefault="00000000">
      <w:pPr>
        <w:pStyle w:val="ListBullet"/>
        <w:spacing w:after="60"/>
      </w:pPr>
      <w:r>
        <w:rPr>
          <w:b/>
        </w:rPr>
        <w:t xml:space="preserve">Paper 1 (Elsevier Procedia CS 2025 - Imaha et al.): </w:t>
      </w:r>
      <w:r>
        <w:t>Smart CCTV Exam Monitoring to Detect and Alert Suspicious Activities Using Deep Transfer Learning.</w:t>
      </w:r>
    </w:p>
    <w:p w14:paraId="510B91D0" w14:textId="77777777" w:rsidR="00E5490A" w:rsidRPr="00E5490A" w:rsidRDefault="00E5490A">
      <w:pPr>
        <w:pStyle w:val="ListBullet"/>
      </w:pPr>
    </w:p>
    <w:p w14:paraId="35134C66" w14:textId="463742D4" w:rsidR="009733FA" w:rsidRDefault="00000000">
      <w:pPr>
        <w:pStyle w:val="ListBullet"/>
      </w:pPr>
      <w:r>
        <w:rPr>
          <w:b/>
        </w:rPr>
        <w:t xml:space="preserve">Paper 2 (Nature Scientific Reports 2025 - Wang et al.): </w:t>
      </w:r>
      <w:r>
        <w:t>Online Exam Cheating Detection and Blockchain Trusted Deposit Based on YOLOv12.</w:t>
      </w:r>
    </w:p>
    <w:p w14:paraId="4066B6A7" w14:textId="77777777" w:rsidR="009733FA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6"/>
        </w:rPr>
        <w:t>A. Learn the Mathematical Steps in Algorithm (Member 2 Baseline Algorithms)</w:t>
      </w:r>
    </w:p>
    <w:p w14:paraId="3F79F717" w14:textId="77777777" w:rsidR="009733FA" w:rsidRDefault="00000000">
      <w:pPr>
        <w:spacing w:after="120"/>
      </w:pPr>
      <w:r>
        <w:rPr>
          <w:b/>
        </w:rPr>
        <w:t>Algorithm 1: ResNet50V2 + LSTM Deep Transfer Learning for Mouth Movement &amp; Talking (Paper 1 - Elsevier 2025)</w:t>
      </w:r>
      <w:r>
        <w:rPr>
          <w:b/>
        </w:rPr>
        <w:br/>
      </w:r>
      <w:r>
        <w:t>Paper 1 applies deep transfer learning to overhead CCTV streams to extract spatial features and classify talking to others and suspicious actions.</w:t>
      </w:r>
      <w:r>
        <w:br/>
      </w:r>
      <w:r>
        <w:rPr>
          <w:i/>
        </w:rPr>
        <w:t>1. Spatial Feature Extraction:  h_t = φ_ResNet50V2(X_t) ∈ R^2048</w:t>
      </w:r>
      <w:r>
        <w:rPr>
          <w:i/>
        </w:rPr>
        <w:br/>
        <w:t>2. LSTM Temporal State Equations:</w:t>
      </w:r>
      <w:r>
        <w:rPr>
          <w:i/>
        </w:rPr>
        <w:br/>
      </w:r>
      <w:r>
        <w:rPr>
          <w:rFonts w:ascii="Consolas" w:hAnsi="Consolas"/>
        </w:rPr>
        <w:t xml:space="preserve">   Forget Gate: f_t = σ(W_f · [s_{t-1}, h_t] + b_f)</w:t>
      </w:r>
      <w:r>
        <w:rPr>
          <w:rFonts w:ascii="Consolas" w:hAnsi="Consolas"/>
        </w:rPr>
        <w:br/>
        <w:t xml:space="preserve">   Input Gate:  i_t = σ(W_i · [s_{t-1}, h_t] + b_i)</w:t>
      </w:r>
      <w:r>
        <w:rPr>
          <w:rFonts w:ascii="Consolas" w:hAnsi="Consolas"/>
        </w:rPr>
        <w:br/>
        <w:t xml:space="preserve">   Cell State:  c_t = f_t ⊙ c_{t-1} + i_t ⊙ tanh(W_c · [s_{t-1}, h_t] + </w:t>
      </w:r>
      <w:r>
        <w:rPr>
          <w:rFonts w:ascii="Consolas" w:hAnsi="Consolas"/>
        </w:rPr>
        <w:lastRenderedPageBreak/>
        <w:t>b_c)</w:t>
      </w:r>
      <w:r>
        <w:rPr>
          <w:rFonts w:ascii="Consolas" w:hAnsi="Consolas"/>
        </w:rPr>
        <w:br/>
        <w:t xml:space="preserve">   Hidden State: s_t = o_t ⊙ tanh(c_t)</w:t>
      </w:r>
      <w:r>
        <w:rPr>
          <w:rFonts w:ascii="Consolas" w:hAnsi="Consolas"/>
        </w:rPr>
        <w:br/>
      </w:r>
      <w:r>
        <w:t>3. Talking Classification: P(Talking | X_{1:T}) = Softmax(W_s · s_T + b_s)</w:t>
      </w:r>
    </w:p>
    <w:p w14:paraId="4508FFB4" w14:textId="77777777" w:rsidR="009733FA" w:rsidRDefault="00000000">
      <w:pPr>
        <w:spacing w:after="120"/>
      </w:pPr>
      <w:r>
        <w:rPr>
          <w:b/>
        </w:rPr>
        <w:t>Algorithm 2: Geometric Mouth Aspect Ratio (MAR) &amp; Lip Motion Distance (Paper 3 &amp; 4 - Springer 2026)</w:t>
      </w:r>
      <w:r>
        <w:rPr>
          <w:b/>
        </w:rPr>
        <w:br/>
      </w:r>
      <w:r>
        <w:t>Extracts lip landmarks P_1...P_8 to measure mouth opening ratio and temporal speech velocity:</w:t>
      </w:r>
      <w:r>
        <w:br/>
      </w:r>
      <w:r>
        <w:rPr>
          <w:b/>
        </w:rPr>
        <w:t>1. MAR(t) = ( ||P_2(t) - P_8(t)|| + ||P_3(t) - P_7(t)|| ) / ( 2 · ||P_1(t) - P_5(t)|| )</w:t>
      </w:r>
      <w:r>
        <w:rPr>
          <w:b/>
        </w:rPr>
        <w:br/>
      </w:r>
      <w:r>
        <w:rPr>
          <w:i/>
        </w:rPr>
        <w:t>2. Lip Velocity: ΔMAR(t) = |MAR(t) - MAR(t-1)|</w:t>
      </w:r>
      <w:r>
        <w:rPr>
          <w:i/>
        </w:rPr>
        <w:br/>
      </w:r>
      <w:r>
        <w:t>3. Mouth Energy: E_mouth(t) = (1 / K) · Σ ΔMAR(t - k) over sliding window K = 30 frames.</w:t>
      </w:r>
    </w:p>
    <w:p w14:paraId="054667C6" w14:textId="77777777" w:rsidR="009733FA" w:rsidRDefault="00000000">
      <w:pPr>
        <w:spacing w:after="120"/>
      </w:pPr>
      <w:r>
        <w:rPr>
          <w:b/>
        </w:rPr>
        <w:t>Algorithm 3: Lightweight YOLOv12 Object Detection with C3Ghost &amp; CIoU Loss (Paper 2 - Nature 2025)</w:t>
      </w:r>
      <w:r>
        <w:rPr>
          <w:b/>
        </w:rPr>
        <w:br/>
      </w:r>
      <w:r>
        <w:t>Paper 2 detects small prohibited gadgets (smartphones, smartwatches, notes) on desks:</w:t>
      </w:r>
      <w:r>
        <w:br/>
      </w:r>
      <w:r>
        <w:rPr>
          <w:i/>
        </w:rPr>
        <w:t>1. Bounding Box Prediction:  b_x = σ(t_x) + c_x ,   b_y = σ(t_y) + c_y ,   b_w = p_w · e^(t_w) ,   b_h = p_h · e^(t_h)</w:t>
      </w:r>
      <w:r>
        <w:rPr>
          <w:i/>
        </w:rPr>
        <w:br/>
        <w:t>2. Ghost Module: Y = [Y', Y' * Φ] (reduces computations by 2 to 3x).</w:t>
      </w:r>
      <w:r>
        <w:rPr>
          <w:i/>
        </w:rPr>
        <w:br/>
      </w:r>
      <w:r>
        <w:t>3. Complete IoU (CIoU) Loss: L_CIoU = 1 - IoU + [ ρ^2(b, b_gt) / c^2 ] + α · v</w:t>
      </w:r>
    </w:p>
    <w:p w14:paraId="7907C010" w14:textId="77777777" w:rsidR="009733FA" w:rsidRDefault="00000000">
      <w:pPr>
        <w:spacing w:after="120"/>
      </w:pPr>
      <w:r>
        <w:rPr>
          <w:b/>
        </w:rPr>
        <w:t>Algorithm 4: 3D Head Pose Euler Angle Projection (Yaw, Pitch, Roll)</w:t>
      </w:r>
      <w:r>
        <w:rPr>
          <w:b/>
        </w:rPr>
        <w:br/>
      </w:r>
      <w:r>
        <w:t>Projects 3D facial landmarks to extract rotation angles:</w:t>
      </w:r>
      <w:r>
        <w:br/>
      </w:r>
      <w:r>
        <w:rPr>
          <w:b/>
        </w:rPr>
        <w:t>θ_yaw = atan2(R_21, R_11) × (180° / π)</w:t>
      </w:r>
      <w:r>
        <w:rPr>
          <w:b/>
        </w:rPr>
        <w:br/>
      </w:r>
      <w:r>
        <w:t>Head yaw angle |θ_yaw| &gt; 30° indicates candidate turning toward an adjacent desk.</w:t>
      </w:r>
    </w:p>
    <w:p w14:paraId="39601B4D" w14:textId="77777777" w:rsidR="009733FA" w:rsidRDefault="00000000">
      <w:pPr>
        <w:keepNext/>
        <w:spacing w:before="280" w:after="120"/>
      </w:pPr>
      <w:r>
        <w:rPr>
          <w:rFonts w:ascii="Calibri" w:hAnsi="Calibri"/>
          <w:b/>
          <w:color w:val="006699"/>
          <w:sz w:val="26"/>
        </w:rPr>
        <w:t>B. Approach for an AI Perspective to the Algorithm and Modified Algorithm</w:t>
      </w:r>
    </w:p>
    <w:p w14:paraId="37042B9F" w14:textId="77777777" w:rsidR="009733FA" w:rsidRDefault="00000000">
      <w:pPr>
        <w:spacing w:after="120"/>
      </w:pPr>
      <w:r>
        <w:rPr>
          <w:b/>
        </w:rPr>
        <w:t>The Problem in Baseline Algorithms:</w:t>
      </w:r>
      <w:r>
        <w:rPr>
          <w:b/>
        </w:rPr>
        <w:br/>
      </w:r>
      <w:r>
        <w:t>Baseline computer vision algorithms (such as frame-level CNN posture classifiers or naive MAR thresholding) trigger immediate cheating alerts whenever a candidate's lips move (MAR &gt; 0.35). In real laboratory exams, candidates frequently read question prompts aloud or silently to themselves while looking straight down at their desk. Standard baseline algorithms result in unacceptably high false-positive alert rates.</w:t>
      </w:r>
      <w:r>
        <w:br/>
      </w:r>
      <w:r>
        <w:br/>
      </w:r>
      <w:r>
        <w:rPr>
          <w:b/>
        </w:rPr>
        <w:t>The Modified AI Solution (Member 2 Contribution):</w:t>
      </w:r>
      <w:r>
        <w:rPr>
          <w:b/>
        </w:rPr>
        <w:br/>
      </w:r>
      <w:r>
        <w:t>I formulated a Spatial-Temporal Gaze-Pose-Lip Rule Engine. Lip movement (MAR &gt; 0.35) and mouth energy (E_mouth &gt; 0.08) are classified as benign question self-reading unless co-occurring with a 3D Head Pose Yaw rotation exceeding 30 degrees toward an adjacent desk (|Yaw| &gt; 30°) sustained over a temporal window Δt &gt;= 3.0 seconds.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733FA" w14:paraId="406C4CAF" w14:textId="77777777">
        <w:trPr>
          <w:jc w:val="center"/>
        </w:trPr>
        <w:tc>
          <w:tcPr>
            <w:tcW w:w="9360" w:type="dxa"/>
            <w:shd w:val="clear" w:color="auto" w:fill="F0F7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0A33A7" w14:textId="77777777" w:rsidR="009733FA" w:rsidRDefault="00000000">
            <w:pPr>
              <w:jc w:val="center"/>
            </w:pPr>
            <w:r>
              <w:rPr>
                <w:b/>
                <w:color w:val="003366"/>
                <w:sz w:val="20"/>
              </w:rPr>
              <w:t>MEMBER 2 MODIFIED MULTI-CONDITION MOUTH MOVEMENT &amp; MALPRACTICE RULE:</w:t>
            </w:r>
            <w:r>
              <w:rPr>
                <w:b/>
                <w:color w:val="003366"/>
                <w:sz w:val="20"/>
              </w:rPr>
              <w:br/>
            </w:r>
            <w:r>
              <w:rPr>
                <w:rFonts w:ascii="Cambria Math" w:hAnsi="Cambria Math"/>
                <w:b/>
                <w:color w:val="B40000"/>
                <w:sz w:val="21"/>
              </w:rPr>
              <w:t>Flag_Malpractice(t) = [ (|Yaw(t)| &gt; 30°) ∧ (MAR(t) &gt; 0.35) ∧ (E_mouth(t) &gt; 0.08) ∧ (Δt ≥ 3.0s) ]  ∨  [ Gadget_Detected(t) == True ]</w:t>
            </w:r>
          </w:p>
        </w:tc>
      </w:tr>
    </w:tbl>
    <w:p w14:paraId="15C6A633" w14:textId="77777777" w:rsidR="009733FA" w:rsidRDefault="009733FA">
      <w:pPr>
        <w:spacing w:after="120"/>
      </w:pPr>
    </w:p>
    <w:p w14:paraId="47A2D4EC" w14:textId="77777777" w:rsidR="0009332F" w:rsidRDefault="0009332F">
      <w:pPr>
        <w:keepNext/>
        <w:spacing w:before="280" w:after="120"/>
        <w:rPr>
          <w:rFonts w:ascii="Calibri" w:hAnsi="Calibri"/>
          <w:b/>
          <w:color w:val="333333"/>
        </w:rPr>
      </w:pPr>
    </w:p>
    <w:p w14:paraId="00E2B717" w14:textId="7FF07AC5" w:rsidR="009733FA" w:rsidRDefault="00000000">
      <w:pPr>
        <w:keepNext/>
        <w:spacing w:before="280" w:after="120"/>
      </w:pPr>
      <w:r>
        <w:rPr>
          <w:rFonts w:ascii="Calibri" w:hAnsi="Calibri"/>
          <w:b/>
          <w:color w:val="333333"/>
        </w:rPr>
        <w:t>Pseudo-code of Member 2 Modified AI Rule Engine: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733FA" w14:paraId="72CCEFBB" w14:textId="77777777">
        <w:trPr>
          <w:jc w:val="center"/>
        </w:trPr>
        <w:tc>
          <w:tcPr>
            <w:tcW w:w="9360" w:type="dxa"/>
            <w:shd w:val="clear" w:color="auto" w:fill="2D374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96A88D" w14:textId="77777777" w:rsidR="009733FA" w:rsidRDefault="00000000">
            <w:r>
              <w:rPr>
                <w:rFonts w:ascii="Consolas" w:hAnsi="Consolas"/>
                <w:color w:val="E2E8F0"/>
                <w:sz w:val="19"/>
              </w:rPr>
              <w:t>ALGORITHM 1: Modified Spatial-Temporal Mouth Movement &amp; Malpractice Engine (Member 2)</w:t>
            </w:r>
            <w:r>
              <w:rPr>
                <w:rFonts w:ascii="Consolas" w:hAnsi="Consolas"/>
                <w:color w:val="E2E8F0"/>
                <w:sz w:val="19"/>
              </w:rPr>
              <w:br/>
              <w:t>--------------------------------------------------------------------------------</w:t>
            </w:r>
            <w:r>
              <w:rPr>
                <w:rFonts w:ascii="Consolas" w:hAnsi="Consolas"/>
                <w:color w:val="E2E8F0"/>
                <w:sz w:val="19"/>
              </w:rPr>
              <w:br/>
              <w:t>Input  : Video Stream F(t), 3D Facial Landmarks L(t), YOLO Detections D(t)</w:t>
            </w:r>
            <w:r>
              <w:rPr>
                <w:rFonts w:ascii="Consolas" w:hAnsi="Consolas"/>
                <w:color w:val="E2E8F0"/>
                <w:sz w:val="19"/>
              </w:rPr>
              <w:br/>
              <w:t>Output : Proctoring Status (NORMAL / MALPRACTICE_ALERT)</w:t>
            </w:r>
            <w:r>
              <w:rPr>
                <w:rFonts w:ascii="Consolas" w:hAnsi="Consolas"/>
                <w:color w:val="E2E8F0"/>
                <w:sz w:val="19"/>
              </w:rPr>
              <w:br/>
            </w:r>
            <w:r>
              <w:rPr>
                <w:rFonts w:ascii="Consolas" w:hAnsi="Consolas"/>
                <w:color w:val="E2E8F0"/>
                <w:sz w:val="19"/>
              </w:rPr>
              <w:br/>
              <w:t>1: Extract 3D Head Euler Yaw angle theta_yaw from L(t)</w:t>
            </w:r>
            <w:r>
              <w:rPr>
                <w:rFonts w:ascii="Consolas" w:hAnsi="Consolas"/>
                <w:color w:val="E2E8F0"/>
                <w:sz w:val="19"/>
              </w:rPr>
              <w:br/>
              <w:t>2: Calculate Mouth Aspect Ratio MAR(t) and Lip Motion Velocity delta_MAR(t)</w:t>
            </w:r>
            <w:r>
              <w:rPr>
                <w:rFonts w:ascii="Consolas" w:hAnsi="Consolas"/>
                <w:color w:val="E2E8F0"/>
                <w:sz w:val="19"/>
              </w:rPr>
              <w:br/>
              <w:t>3: Calculate Mouth Energy E_mouth over sliding window K = 30 frames</w:t>
            </w:r>
            <w:r>
              <w:rPr>
                <w:rFonts w:ascii="Consolas" w:hAnsi="Consolas"/>
                <w:color w:val="E2E8F0"/>
                <w:sz w:val="19"/>
              </w:rPr>
              <w:br/>
              <w:t>4: Run YOLOv12 / YOLOv8 object detector to retrieve D(t)</w:t>
            </w:r>
            <w:r>
              <w:rPr>
                <w:rFonts w:ascii="Consolas" w:hAnsi="Consolas"/>
                <w:color w:val="E2E8F0"/>
                <w:sz w:val="19"/>
              </w:rPr>
              <w:br/>
              <w:t>5: FOR each object d in D(t) DO:</w:t>
            </w:r>
            <w:r>
              <w:rPr>
                <w:rFonts w:ascii="Consolas" w:hAnsi="Consolas"/>
                <w:color w:val="E2E8F0"/>
                <w:sz w:val="19"/>
              </w:rPr>
              <w:br/>
              <w:t>6:     IF d.class IN {"mobile_phone", "smartwatch", "cheat_sheet"} AND d.confidence &gt;= 0.50 THEN:</w:t>
            </w:r>
            <w:r>
              <w:rPr>
                <w:rFonts w:ascii="Consolas" w:hAnsi="Consolas"/>
                <w:color w:val="E2E8F0"/>
                <w:sz w:val="19"/>
              </w:rPr>
              <w:br/>
              <w:t>7:         TRIGGER INSTANT ALERT: "Prohibited Gadget Detected"</w:t>
            </w:r>
            <w:r>
              <w:rPr>
                <w:rFonts w:ascii="Consolas" w:hAnsi="Consolas"/>
                <w:color w:val="E2E8F0"/>
                <w:sz w:val="19"/>
              </w:rPr>
              <w:br/>
              <w:t>8:         RETURN MALPRACTICE_ALERT</w:t>
            </w:r>
            <w:r>
              <w:rPr>
                <w:rFonts w:ascii="Consolas" w:hAnsi="Consolas"/>
                <w:color w:val="E2E8F0"/>
                <w:sz w:val="19"/>
              </w:rPr>
              <w:br/>
              <w:t>9:     END IF</w:t>
            </w:r>
            <w:r>
              <w:rPr>
                <w:rFonts w:ascii="Consolas" w:hAnsi="Consolas"/>
                <w:color w:val="E2E8F0"/>
                <w:sz w:val="19"/>
              </w:rPr>
              <w:br/>
              <w:t>10: END FOR</w:t>
            </w:r>
            <w:r>
              <w:rPr>
                <w:rFonts w:ascii="Consolas" w:hAnsi="Consolas"/>
                <w:color w:val="E2E8F0"/>
                <w:sz w:val="19"/>
              </w:rPr>
              <w:br/>
              <w:t>11: IF (|theta_yaw| &gt; 30.0°) AND (MAR &gt; 0.35) AND (E_mouth &gt; 0.08) THEN:</w:t>
            </w:r>
            <w:r>
              <w:rPr>
                <w:rFonts w:ascii="Consolas" w:hAnsi="Consolas"/>
                <w:color w:val="E2E8F0"/>
                <w:sz w:val="19"/>
              </w:rPr>
              <w:br/>
              <w:t>12:     Increment talking_counter by 1</w:t>
            </w:r>
            <w:r>
              <w:rPr>
                <w:rFonts w:ascii="Consolas" w:hAnsi="Consolas"/>
                <w:color w:val="E2E8F0"/>
                <w:sz w:val="19"/>
              </w:rPr>
              <w:br/>
              <w:t>13: ELSE:</w:t>
            </w:r>
            <w:r>
              <w:rPr>
                <w:rFonts w:ascii="Consolas" w:hAnsi="Consolas"/>
                <w:color w:val="E2E8F0"/>
                <w:sz w:val="19"/>
              </w:rPr>
              <w:br/>
              <w:t>14:     Reset talking_counter to 0 (Classified as Benign Question Self-Reading)</w:t>
            </w:r>
            <w:r>
              <w:rPr>
                <w:rFonts w:ascii="Consolas" w:hAnsi="Consolas"/>
                <w:color w:val="E2E8F0"/>
                <w:sz w:val="19"/>
              </w:rPr>
              <w:br/>
              <w:t>15: END IF</w:t>
            </w:r>
            <w:r>
              <w:rPr>
                <w:rFonts w:ascii="Consolas" w:hAnsi="Consolas"/>
                <w:color w:val="E2E8F0"/>
                <w:sz w:val="19"/>
              </w:rPr>
              <w:br/>
              <w:t>16: IF talking_counter &gt;= (3.0 * FPS) THEN:</w:t>
            </w:r>
            <w:r>
              <w:rPr>
                <w:rFonts w:ascii="Consolas" w:hAnsi="Consolas"/>
                <w:color w:val="E2E8F0"/>
                <w:sz w:val="19"/>
              </w:rPr>
              <w:br/>
              <w:t>17:     TRIGGER ALERT: "Persistent Gaze Deviation &amp; Unauthorized Communication"</w:t>
            </w:r>
            <w:r>
              <w:rPr>
                <w:rFonts w:ascii="Consolas" w:hAnsi="Consolas"/>
                <w:color w:val="E2E8F0"/>
                <w:sz w:val="19"/>
              </w:rPr>
              <w:br/>
              <w:t>18:     RETURN MALPRACTICE_ALERT</w:t>
            </w:r>
            <w:r>
              <w:rPr>
                <w:rFonts w:ascii="Consolas" w:hAnsi="Consolas"/>
                <w:color w:val="E2E8F0"/>
                <w:sz w:val="19"/>
              </w:rPr>
              <w:br/>
              <w:t>19: ELSE:</w:t>
            </w:r>
            <w:r>
              <w:rPr>
                <w:rFonts w:ascii="Consolas" w:hAnsi="Consolas"/>
                <w:color w:val="E2E8F0"/>
                <w:sz w:val="19"/>
              </w:rPr>
              <w:br/>
              <w:t>20:     RETURN NORMAL</w:t>
            </w:r>
            <w:r>
              <w:rPr>
                <w:rFonts w:ascii="Consolas" w:hAnsi="Consolas"/>
                <w:color w:val="E2E8F0"/>
                <w:sz w:val="19"/>
              </w:rPr>
              <w:br/>
              <w:t>21: END IF</w:t>
            </w:r>
            <w:r>
              <w:rPr>
                <w:rFonts w:ascii="Consolas" w:hAnsi="Consolas"/>
                <w:color w:val="E2E8F0"/>
                <w:sz w:val="19"/>
              </w:rPr>
              <w:br/>
              <w:t>--------------------------------------------------------------------------------</w:t>
            </w:r>
          </w:p>
        </w:tc>
      </w:tr>
    </w:tbl>
    <w:p w14:paraId="3B15BB5A" w14:textId="77777777" w:rsidR="009733FA" w:rsidRDefault="009733FA"/>
    <w:p w14:paraId="4BC148D5" w14:textId="77777777" w:rsidR="009733FA" w:rsidRDefault="00000000">
      <w:pPr>
        <w:spacing w:after="120"/>
        <w:rPr>
          <w:i/>
        </w:rPr>
      </w:pPr>
      <w:r>
        <w:rPr>
          <w:b/>
        </w:rPr>
        <w:t>Explainable AI (Grad-CAM Visual Heatmap Activation):</w:t>
      </w:r>
      <w:r>
        <w:rPr>
          <w:b/>
        </w:rPr>
        <w:br/>
      </w:r>
      <w:r>
        <w:t>Feature activation gradients α_k^c are extracted from convolutional layers to render visual heatmaps on detected gadget regions:</w:t>
      </w:r>
      <w:r>
        <w:br/>
      </w:r>
      <w:r>
        <w:rPr>
          <w:i/>
        </w:rPr>
        <w:t xml:space="preserve">L_GradCAM^c = </w:t>
      </w:r>
      <w:proofErr w:type="gramStart"/>
      <w:r>
        <w:rPr>
          <w:i/>
        </w:rPr>
        <w:t>ReLU( Σ</w:t>
      </w:r>
      <w:proofErr w:type="gramEnd"/>
      <w:r>
        <w:rPr>
          <w:i/>
        </w:rPr>
        <w:t xml:space="preserve"> α_k^c · A^</w:t>
      </w:r>
      <w:proofErr w:type="gramStart"/>
      <w:r>
        <w:rPr>
          <w:i/>
        </w:rPr>
        <w:t>k )</w:t>
      </w:r>
      <w:proofErr w:type="gramEnd"/>
      <w:r>
        <w:rPr>
          <w:i/>
        </w:rPr>
        <w:t xml:space="preserve">,    where α_k^c = (1 / Z) · Σ Σ </w:t>
      </w:r>
      <w:proofErr w:type="gramStart"/>
      <w:r>
        <w:rPr>
          <w:i/>
        </w:rPr>
        <w:t>( ∂</w:t>
      </w:r>
      <w:proofErr w:type="gramEnd"/>
      <w:r>
        <w:rPr>
          <w:i/>
        </w:rPr>
        <w:t>Y^c / ∂A_{</w:t>
      </w:r>
      <w:proofErr w:type="gramStart"/>
      <w:r>
        <w:rPr>
          <w:i/>
        </w:rPr>
        <w:t>i,j</w:t>
      </w:r>
      <w:proofErr w:type="gramEnd"/>
      <w:r>
        <w:rPr>
          <w:i/>
        </w:rPr>
        <w:t>}^</w:t>
      </w:r>
      <w:proofErr w:type="gramStart"/>
      <w:r>
        <w:rPr>
          <w:i/>
        </w:rPr>
        <w:t>k )</w:t>
      </w:r>
      <w:proofErr w:type="gramEnd"/>
    </w:p>
    <w:p w14:paraId="44868F93" w14:textId="77777777" w:rsidR="0009332F" w:rsidRDefault="0009332F">
      <w:pPr>
        <w:spacing w:after="120"/>
        <w:rPr>
          <w:i/>
        </w:rPr>
      </w:pPr>
    </w:p>
    <w:p w14:paraId="7BA311B5" w14:textId="77777777" w:rsidR="0009332F" w:rsidRDefault="0009332F">
      <w:pPr>
        <w:spacing w:after="120"/>
        <w:rPr>
          <w:i/>
        </w:rPr>
      </w:pPr>
    </w:p>
    <w:p w14:paraId="12BAA757" w14:textId="77777777" w:rsidR="0009332F" w:rsidRDefault="0009332F">
      <w:pPr>
        <w:spacing w:after="120"/>
      </w:pPr>
    </w:p>
    <w:p w14:paraId="5113E4C0" w14:textId="77777777" w:rsidR="009733FA" w:rsidRDefault="00000000">
      <w:pPr>
        <w:keepNext/>
        <w:spacing w:before="280" w:after="120"/>
      </w:pPr>
      <w:r>
        <w:rPr>
          <w:rFonts w:ascii="Calibri" w:hAnsi="Calibri"/>
          <w:b/>
          <w:color w:val="003366"/>
          <w:sz w:val="32"/>
        </w:rPr>
        <w:lastRenderedPageBreak/>
        <w:t>C. Planned Evaluation Metrics and Exact Formulas (Member 2)</w:t>
      </w:r>
    </w:p>
    <w:p w14:paraId="033B7DA2" w14:textId="77777777" w:rsidR="009733FA" w:rsidRDefault="00000000">
      <w:pPr>
        <w:spacing w:after="120"/>
      </w:pPr>
      <w:r>
        <w:t>All metrics planned to be evaluated in Member 2's computer vision and rule engine framework are written with their exact mathematical formulas below: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733FA" w14:paraId="6C0B87B8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4F6833" w14:textId="77777777" w:rsidR="009733FA" w:rsidRDefault="00000000"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1. Intersection over Union (IoU)</w:t>
            </w:r>
            <w:r>
              <w:rPr>
                <w:rFonts w:ascii="Calibri" w:hAnsi="Calibri"/>
                <w:b/>
                <w:color w:val="003366"/>
                <w:sz w:val="21"/>
              </w:rPr>
              <w:br/>
            </w:r>
            <w:r>
              <w:rPr>
                <w:rFonts w:ascii="Cambria Math" w:hAnsi="Cambria Math"/>
                <w:b/>
                <w:color w:val="960000"/>
              </w:rPr>
              <w:t>IoU = Area(B_pred ∩ B_gt) / Area(B_pred ∪ B_gt) = Area of Overlap / Area of Union</w:t>
            </w:r>
          </w:p>
          <w:p w14:paraId="2D5D36C9" w14:textId="77777777" w:rsidR="009733FA" w:rsidRDefault="00000000"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Measures bounding-box prediction overlap accuracy against ground-truth labels for prohibited gadgets.</w:t>
            </w:r>
          </w:p>
        </w:tc>
      </w:tr>
    </w:tbl>
    <w:p w14:paraId="1162A1B9" w14:textId="77777777" w:rsidR="009733FA" w:rsidRDefault="009733F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733FA" w14:paraId="2E130BC6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E2DDB3" w14:textId="77777777" w:rsidR="009733FA" w:rsidRDefault="00000000"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2. Precision</w:t>
            </w:r>
            <w:r>
              <w:rPr>
                <w:rFonts w:ascii="Calibri" w:hAnsi="Calibri"/>
                <w:b/>
                <w:color w:val="003366"/>
                <w:sz w:val="21"/>
              </w:rPr>
              <w:br/>
            </w:r>
            <w:r>
              <w:rPr>
                <w:rFonts w:ascii="Cambria Math" w:hAnsi="Cambria Math"/>
                <w:b/>
                <w:color w:val="960000"/>
              </w:rPr>
              <w:t>Precision = TP / (TP + FP)</w:t>
            </w:r>
          </w:p>
          <w:p w14:paraId="0D5FC4F1" w14:textId="77777777" w:rsidR="009733FA" w:rsidRDefault="00000000"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Measures the proportion of correctly identified malpractice alerts out of all triggered alerts.</w:t>
            </w:r>
          </w:p>
        </w:tc>
      </w:tr>
    </w:tbl>
    <w:p w14:paraId="2BB76394" w14:textId="77777777" w:rsidR="009733FA" w:rsidRDefault="009733F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733FA" w14:paraId="05CCF1A0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73E488" w14:textId="77777777" w:rsidR="009733FA" w:rsidRDefault="00000000"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3. Recall (Sensitivity / Detection Rate)</w:t>
            </w:r>
            <w:r>
              <w:rPr>
                <w:rFonts w:ascii="Calibri" w:hAnsi="Calibri"/>
                <w:b/>
                <w:color w:val="003366"/>
                <w:sz w:val="21"/>
              </w:rPr>
              <w:br/>
            </w:r>
            <w:r>
              <w:rPr>
                <w:rFonts w:ascii="Cambria Math" w:hAnsi="Cambria Math"/>
                <w:b/>
                <w:color w:val="960000"/>
              </w:rPr>
              <w:t>Recall = TP / (TP + FN)</w:t>
            </w:r>
          </w:p>
          <w:p w14:paraId="3A12FEFD" w14:textId="77777777" w:rsidR="009733FA" w:rsidRDefault="00000000"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Measures the proportion of actual physical cheating incidents caught by the vision system.</w:t>
            </w:r>
          </w:p>
        </w:tc>
      </w:tr>
    </w:tbl>
    <w:p w14:paraId="225E4611" w14:textId="77777777" w:rsidR="009733FA" w:rsidRDefault="009733F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733FA" w14:paraId="1D569FA2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B2C3D5" w14:textId="77777777" w:rsidR="009733FA" w:rsidRDefault="00000000"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4. F1-Score</w:t>
            </w:r>
            <w:r>
              <w:rPr>
                <w:rFonts w:ascii="Calibri" w:hAnsi="Calibri"/>
                <w:b/>
                <w:color w:val="003366"/>
                <w:sz w:val="21"/>
              </w:rPr>
              <w:br/>
            </w:r>
            <w:r>
              <w:rPr>
                <w:rFonts w:ascii="Cambria Math" w:hAnsi="Cambria Math"/>
                <w:b/>
                <w:color w:val="960000"/>
              </w:rPr>
              <w:t>F1-Score = 2 · (Precision · Recall) / (Precision + Recall) = 2·TP / (2·TP + FP + FN)</w:t>
            </w:r>
          </w:p>
          <w:p w14:paraId="060F8B10" w14:textId="77777777" w:rsidR="009733FA" w:rsidRDefault="00000000"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Harmonic mean balancing precision and recall into a single evaluation score.</w:t>
            </w:r>
          </w:p>
        </w:tc>
      </w:tr>
    </w:tbl>
    <w:p w14:paraId="1F36D3E2" w14:textId="77777777" w:rsidR="009733FA" w:rsidRDefault="009733F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733FA" w14:paraId="131EDB47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6B4A43" w14:textId="77777777" w:rsidR="009733FA" w:rsidRDefault="00000000"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5. Mean Average Precision at IoU 0.5 (mAP@0.5)</w:t>
            </w:r>
            <w:r>
              <w:rPr>
                <w:rFonts w:ascii="Calibri" w:hAnsi="Calibri"/>
                <w:b/>
                <w:color w:val="003366"/>
                <w:sz w:val="21"/>
              </w:rPr>
              <w:br/>
            </w:r>
            <w:r>
              <w:rPr>
                <w:rFonts w:ascii="Cambria Math" w:hAnsi="Cambria Math"/>
                <w:b/>
                <w:color w:val="960000"/>
              </w:rPr>
              <w:t>AP = Σ P(k) · ΔR(k),    mAP@0.5 = (1 / N_classes) · Σ AP_c</w:t>
            </w:r>
          </w:p>
          <w:p w14:paraId="500CB8EA" w14:textId="77777777" w:rsidR="009733FA" w:rsidRDefault="00000000"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Evaluates detection accuracy across object classes (phones, smartwatches, cheat sheets) at 50% IoU.</w:t>
            </w:r>
          </w:p>
        </w:tc>
      </w:tr>
    </w:tbl>
    <w:p w14:paraId="21CEE659" w14:textId="77777777" w:rsidR="009733FA" w:rsidRDefault="009733F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733FA" w14:paraId="2D48F327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67969D" w14:textId="77777777" w:rsidR="009733FA" w:rsidRDefault="00000000"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6. Mean Absolute Error (MAE) for 3D Head Pose Angles</w:t>
            </w:r>
            <w:r>
              <w:rPr>
                <w:rFonts w:ascii="Calibri" w:hAnsi="Calibri"/>
                <w:b/>
                <w:color w:val="003366"/>
                <w:sz w:val="21"/>
              </w:rPr>
              <w:br/>
            </w:r>
            <w:r>
              <w:rPr>
                <w:rFonts w:ascii="Cambria Math" w:hAnsi="Cambria Math"/>
                <w:b/>
                <w:color w:val="960000"/>
              </w:rPr>
              <w:t>MAE_pose = (1 / N) · Σ [ (|Yaw_i - Yaw_hat_i| + |Pitch_i - Pitch_hat_i| + |Roll_i - Roll_hat_i|) / 3 ]</w:t>
            </w:r>
          </w:p>
          <w:p w14:paraId="3609B3F1" w14:textId="77777777" w:rsidR="009733FA" w:rsidRDefault="00000000"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Quantifies error in degrees between predicted 3D Euler head angles and ground-truth orientation.</w:t>
            </w:r>
          </w:p>
        </w:tc>
      </w:tr>
    </w:tbl>
    <w:p w14:paraId="62A4E766" w14:textId="77777777" w:rsidR="009733FA" w:rsidRDefault="009733F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733FA" w14:paraId="73880923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4E11CA" w14:textId="77777777" w:rsidR="009733FA" w:rsidRDefault="00000000"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7. Mouth Aspect Ratio (MAR) &amp; Lip Energy (E_mouth)</w:t>
            </w:r>
            <w:r>
              <w:rPr>
                <w:rFonts w:ascii="Calibri" w:hAnsi="Calibri"/>
                <w:b/>
                <w:color w:val="003366"/>
                <w:sz w:val="21"/>
              </w:rPr>
              <w:br/>
            </w:r>
            <w:r>
              <w:rPr>
                <w:rFonts w:ascii="Cambria Math" w:hAnsi="Cambria Math"/>
                <w:b/>
                <w:color w:val="960000"/>
              </w:rPr>
              <w:t>MAR = ( ||P_2 - P_8|| + ||P_3 - P_7|| ) / ( 2 · ||P_1 - P_5|| ),    E_mouth = (1 / K) · Σ |MAR(t-k) - MAR(t-k-1)|</w:t>
            </w:r>
          </w:p>
          <w:p w14:paraId="2D0D5524" w14:textId="77777777" w:rsidR="009733FA" w:rsidRDefault="00000000"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Calculates lip opening ratio and temporal motion energy to catch unauthorized candidate talking.</w:t>
            </w:r>
          </w:p>
        </w:tc>
      </w:tr>
    </w:tbl>
    <w:p w14:paraId="44D3735C" w14:textId="77777777" w:rsidR="009733FA" w:rsidRDefault="009733F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733FA" w14:paraId="2FBAFE50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FD5CC5" w14:textId="77777777" w:rsidR="009733FA" w:rsidRDefault="00000000"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lastRenderedPageBreak/>
              <w:t>Metric / Formula: 8. False Positive Rate (FPR)</w:t>
            </w:r>
            <w:r>
              <w:rPr>
                <w:rFonts w:ascii="Calibri" w:hAnsi="Calibri"/>
                <w:b/>
                <w:color w:val="003366"/>
                <w:sz w:val="21"/>
              </w:rPr>
              <w:br/>
            </w:r>
            <w:r>
              <w:rPr>
                <w:rFonts w:ascii="Cambria Math" w:hAnsi="Cambria Math"/>
                <w:b/>
                <w:color w:val="960000"/>
              </w:rPr>
              <w:t>FPR = FP / (FP + TN)</w:t>
            </w:r>
          </w:p>
          <w:p w14:paraId="58DCF54A" w14:textId="77777777" w:rsidR="009733FA" w:rsidRDefault="00000000"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Measures false alarm frequency during normal, benign candidate behavior (e.g., self-reading question prompts).</w:t>
            </w:r>
          </w:p>
        </w:tc>
      </w:tr>
    </w:tbl>
    <w:p w14:paraId="33BB0227" w14:textId="77777777" w:rsidR="009733FA" w:rsidRDefault="009733FA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733FA" w14:paraId="14626BBA" w14:textId="77777777">
        <w:trPr>
          <w:jc w:val="center"/>
        </w:trPr>
        <w:tc>
          <w:tcPr>
            <w:tcW w:w="9360" w:type="dxa"/>
            <w:tcBorders>
              <w:left w:val="single" w:sz="24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4E69C3" w14:textId="77777777" w:rsidR="009733FA" w:rsidRDefault="00000000">
            <w:pPr>
              <w:spacing w:after="40"/>
            </w:pPr>
            <w:r>
              <w:rPr>
                <w:rFonts w:ascii="Calibri" w:hAnsi="Calibri"/>
                <w:b/>
                <w:color w:val="003366"/>
                <w:sz w:val="21"/>
              </w:rPr>
              <w:t>Metric / Formula: 9. Real-Time Processing Speed (FPS)</w:t>
            </w:r>
            <w:r>
              <w:rPr>
                <w:rFonts w:ascii="Calibri" w:hAnsi="Calibri"/>
                <w:b/>
                <w:color w:val="003366"/>
                <w:sz w:val="21"/>
              </w:rPr>
              <w:br/>
            </w:r>
            <w:r>
              <w:rPr>
                <w:rFonts w:ascii="Cambria Math" w:hAnsi="Cambria Math"/>
                <w:b/>
                <w:color w:val="960000"/>
              </w:rPr>
              <w:t>FPS = N_frames / Σ t_inference(i)</w:t>
            </w:r>
          </w:p>
          <w:p w14:paraId="633C1E47" w14:textId="77777777" w:rsidR="009733FA" w:rsidRDefault="00000000">
            <w:pPr>
              <w:spacing w:before="80" w:after="0"/>
            </w:pPr>
            <w:r>
              <w:rPr>
                <w:rFonts w:ascii="Calibri" w:hAnsi="Calibri"/>
                <w:i/>
                <w:color w:val="505050"/>
                <w:sz w:val="19"/>
              </w:rPr>
              <w:t>Evaluates live video processing throughput on common laboratory computer hardware. Target: &gt;= 25 FPS.</w:t>
            </w:r>
          </w:p>
        </w:tc>
      </w:tr>
    </w:tbl>
    <w:p w14:paraId="1ECB818F" w14:textId="77777777" w:rsidR="009733FA" w:rsidRDefault="009733FA">
      <w:pPr>
        <w:spacing w:after="80"/>
      </w:pPr>
    </w:p>
    <w:sectPr w:rsidR="009733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840358">
    <w:abstractNumId w:val="8"/>
  </w:num>
  <w:num w:numId="2" w16cid:durableId="1558475463">
    <w:abstractNumId w:val="6"/>
  </w:num>
  <w:num w:numId="3" w16cid:durableId="720175756">
    <w:abstractNumId w:val="5"/>
  </w:num>
  <w:num w:numId="4" w16cid:durableId="1536117279">
    <w:abstractNumId w:val="4"/>
  </w:num>
  <w:num w:numId="5" w16cid:durableId="1816290913">
    <w:abstractNumId w:val="7"/>
  </w:num>
  <w:num w:numId="6" w16cid:durableId="1437407515">
    <w:abstractNumId w:val="3"/>
  </w:num>
  <w:num w:numId="7" w16cid:durableId="567883648">
    <w:abstractNumId w:val="2"/>
  </w:num>
  <w:num w:numId="8" w16cid:durableId="1717124697">
    <w:abstractNumId w:val="1"/>
  </w:num>
  <w:num w:numId="9" w16cid:durableId="701370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32F"/>
    <w:rsid w:val="0015074B"/>
    <w:rsid w:val="0029639D"/>
    <w:rsid w:val="00326F90"/>
    <w:rsid w:val="00600E32"/>
    <w:rsid w:val="00770019"/>
    <w:rsid w:val="007B45D5"/>
    <w:rsid w:val="00831275"/>
    <w:rsid w:val="009733FA"/>
    <w:rsid w:val="00AA1D8D"/>
    <w:rsid w:val="00B47730"/>
    <w:rsid w:val="00CA6562"/>
    <w:rsid w:val="00CB0664"/>
    <w:rsid w:val="00E549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DB667"/>
  <w14:defaultImageDpi w14:val="300"/>
  <w15:docId w15:val="{5315D90B-1D2F-4CAE-9350-57682E3E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s_mahalingam9486@outlook.com</cp:lastModifiedBy>
  <cp:revision>5</cp:revision>
  <dcterms:created xsi:type="dcterms:W3CDTF">2013-12-23T23:15:00Z</dcterms:created>
  <dcterms:modified xsi:type="dcterms:W3CDTF">2026-09-16T11:51:00Z</dcterms:modified>
  <cp:category/>
</cp:coreProperties>
</file>