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A228" w14:textId="098B408F" w:rsidR="000A4F47" w:rsidRDefault="000A4F47">
      <w:r>
        <w:t>Paper 1</w:t>
      </w:r>
    </w:p>
    <w:p w14:paraId="623C556C" w14:textId="6650B0CD" w:rsidR="000A4F47" w:rsidRDefault="000A4F47">
      <w:r w:rsidRPr="000A4F47">
        <w:t>This paper proves that existing overhead CCTV cameras can be used to monitor multiple students during an exam. This supports our idea of using the laboratory's existing cameras instead of spending money on additional cameras</w:t>
      </w:r>
      <w:r>
        <w:t>.</w:t>
      </w:r>
    </w:p>
    <w:p w14:paraId="0332F808" w14:textId="2BECDD22" w:rsidR="000A4F47" w:rsidRDefault="000A4F47" w:rsidP="000A4F47">
      <w:r>
        <w:t>Paper 2</w:t>
      </w:r>
    </w:p>
    <w:p w14:paraId="5EC08227" w14:textId="55620FEA" w:rsidR="000A4F47" w:rsidRDefault="000A4F47" w:rsidP="000A4F47">
      <w:r>
        <w:t>This paper shows that YOLOv12 can detect prohibited objects like mobile phones and smartwatches in real time. It also uses blockchain and hashing to keep the evidence secure. This supports our idea of using YOLO for physical malpractice detection and maintaining reliable exam evidence</w:t>
      </w:r>
    </w:p>
    <w:p w14:paraId="3EB9687B" w14:textId="0D6327FE" w:rsidR="000A4F47" w:rsidRDefault="000A4F47">
      <w:r>
        <w:t>Paper 3</w:t>
      </w:r>
    </w:p>
    <w:p w14:paraId="12629D0D" w14:textId="1A4E08EF" w:rsidR="0082512D" w:rsidRDefault="000A4F47">
      <w:r w:rsidRPr="000A4F47">
        <w:t>This paper shows that normal single-camera monitoring is not enough for large exam halls. It supports our overhead CCTV approach and the need to make AI alerts explainable</w:t>
      </w:r>
    </w:p>
    <w:p w14:paraId="3A0E833D" w14:textId="07856642" w:rsidR="000A4F47" w:rsidRDefault="000A4F47">
      <w:r>
        <w:t>Paper 4</w:t>
      </w:r>
    </w:p>
    <w:p w14:paraId="3D64437C" w14:textId="039CE468" w:rsidR="000A4F47" w:rsidRDefault="000A4F47">
      <w:r w:rsidRPr="000A4F47">
        <w:t xml:space="preserve">This paper shows that we should not give an alert based on one frame. We should check the student's </w:t>
      </w:r>
      <w:proofErr w:type="spellStart"/>
      <w:r w:rsidRPr="000A4F47">
        <w:t>behavior</w:t>
      </w:r>
      <w:proofErr w:type="spellEnd"/>
      <w:r w:rsidRPr="000A4F47">
        <w:t xml:space="preserve"> over time to reduce false alarms</w:t>
      </w:r>
    </w:p>
    <w:p w14:paraId="729349C6" w14:textId="4FC13EFE" w:rsidR="000A4F47" w:rsidRDefault="000A4F47">
      <w:r>
        <w:t>Paper 5</w:t>
      </w:r>
    </w:p>
    <w:p w14:paraId="744B4912" w14:textId="0186ABB0" w:rsidR="000A4F47" w:rsidRDefault="000A4F47">
      <w:r w:rsidRPr="000A4F47">
        <w:t xml:space="preserve">This paper shows that we should not give an alert based on one frame. We should check the student's </w:t>
      </w:r>
      <w:proofErr w:type="spellStart"/>
      <w:r w:rsidRPr="000A4F47">
        <w:t>behavior</w:t>
      </w:r>
      <w:proofErr w:type="spellEnd"/>
      <w:r w:rsidRPr="000A4F47">
        <w:t xml:space="preserve"> over time to reduce false alarms</w:t>
      </w:r>
    </w:p>
    <w:sectPr w:rsidR="000A4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F47"/>
    <w:rsid w:val="000A4F47"/>
    <w:rsid w:val="0082512D"/>
    <w:rsid w:val="00AC1363"/>
    <w:rsid w:val="00AD2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DB4B3"/>
  <w15:chartTrackingRefBased/>
  <w15:docId w15:val="{159F6228-0F0F-46AD-A296-52E9DF431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F47"/>
    <w:rPr>
      <w:rFonts w:eastAsiaTheme="majorEastAsia" w:cstheme="majorBidi"/>
      <w:color w:val="272727" w:themeColor="text1" w:themeTint="D8"/>
    </w:rPr>
  </w:style>
  <w:style w:type="paragraph" w:styleId="Title">
    <w:name w:val="Title"/>
    <w:basedOn w:val="Normal"/>
    <w:next w:val="Normal"/>
    <w:link w:val="TitleChar"/>
    <w:uiPriority w:val="10"/>
    <w:qFormat/>
    <w:rsid w:val="000A4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F47"/>
    <w:pPr>
      <w:spacing w:before="160"/>
      <w:jc w:val="center"/>
    </w:pPr>
    <w:rPr>
      <w:i/>
      <w:iCs/>
      <w:color w:val="404040" w:themeColor="text1" w:themeTint="BF"/>
    </w:rPr>
  </w:style>
  <w:style w:type="character" w:customStyle="1" w:styleId="QuoteChar">
    <w:name w:val="Quote Char"/>
    <w:basedOn w:val="DefaultParagraphFont"/>
    <w:link w:val="Quote"/>
    <w:uiPriority w:val="29"/>
    <w:rsid w:val="000A4F47"/>
    <w:rPr>
      <w:i/>
      <w:iCs/>
      <w:color w:val="404040" w:themeColor="text1" w:themeTint="BF"/>
    </w:rPr>
  </w:style>
  <w:style w:type="paragraph" w:styleId="ListParagraph">
    <w:name w:val="List Paragraph"/>
    <w:basedOn w:val="Normal"/>
    <w:uiPriority w:val="34"/>
    <w:qFormat/>
    <w:rsid w:val="000A4F47"/>
    <w:pPr>
      <w:ind w:left="720"/>
      <w:contextualSpacing/>
    </w:pPr>
  </w:style>
  <w:style w:type="character" w:styleId="IntenseEmphasis">
    <w:name w:val="Intense Emphasis"/>
    <w:basedOn w:val="DefaultParagraphFont"/>
    <w:uiPriority w:val="21"/>
    <w:qFormat/>
    <w:rsid w:val="000A4F47"/>
    <w:rPr>
      <w:i/>
      <w:iCs/>
      <w:color w:val="0F4761" w:themeColor="accent1" w:themeShade="BF"/>
    </w:rPr>
  </w:style>
  <w:style w:type="paragraph" w:styleId="IntenseQuote">
    <w:name w:val="Intense Quote"/>
    <w:basedOn w:val="Normal"/>
    <w:next w:val="Normal"/>
    <w:link w:val="IntenseQuoteChar"/>
    <w:uiPriority w:val="30"/>
    <w:qFormat/>
    <w:rsid w:val="000A4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F47"/>
    <w:rPr>
      <w:i/>
      <w:iCs/>
      <w:color w:val="0F4761" w:themeColor="accent1" w:themeShade="BF"/>
    </w:rPr>
  </w:style>
  <w:style w:type="character" w:styleId="IntenseReference">
    <w:name w:val="Intense Reference"/>
    <w:basedOn w:val="DefaultParagraphFont"/>
    <w:uiPriority w:val="32"/>
    <w:qFormat/>
    <w:rsid w:val="000A4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150</Words>
  <Characters>858</Characters>
  <Application>Microsoft Office Word</Application>
  <DocSecurity>0</DocSecurity>
  <Lines>7</Lines>
  <Paragraphs>2</Paragraphs>
  <ScaleCrop>false</ScaleCrop>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s_mahalingam9486@outlook.com</dc:creator>
  <cp:keywords/>
  <dc:description/>
  <cp:lastModifiedBy>s_mahalingam9486@outlook.com</cp:lastModifiedBy>
  <cp:revision>1</cp:revision>
  <dcterms:created xsi:type="dcterms:W3CDTF">2026-09-05T10:06:00Z</dcterms:created>
  <dcterms:modified xsi:type="dcterms:W3CDTF">2026-09-05T10:09:00Z</dcterms:modified>
</cp:coreProperties>
</file>