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021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827"/>
        <w:gridCol w:w="2760"/>
        <w:gridCol w:w="2682"/>
      </w:tblGrid>
      <w:tr w:rsidR="004D59CF" w:rsidRPr="004D59CF" w14:paraId="703E94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00212B"/>
            <w:vAlign w:val="center"/>
            <w:hideMark/>
          </w:tcPr>
          <w:p w14:paraId="7AFA2F3C" w14:textId="77777777" w:rsidR="004D59CF" w:rsidRPr="004D59CF" w:rsidRDefault="004D59CF" w:rsidP="004D59CF">
            <w:r w:rsidRPr="004D59CF">
              <w:t>Member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12B"/>
            <w:vAlign w:val="center"/>
            <w:hideMark/>
          </w:tcPr>
          <w:p w14:paraId="6AF31ABD" w14:textId="77777777" w:rsidR="004D59CF" w:rsidRPr="004D59CF" w:rsidRDefault="004D59CF" w:rsidP="004D59CF">
            <w:r w:rsidRPr="004D59CF">
              <w:t>Technical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12B"/>
            <w:vAlign w:val="center"/>
            <w:hideMark/>
          </w:tcPr>
          <w:p w14:paraId="0B55ADF0" w14:textId="77777777" w:rsidR="004D59CF" w:rsidRPr="004D59CF" w:rsidRDefault="004D59CF" w:rsidP="004D59CF">
            <w:r w:rsidRPr="004D59CF">
              <w:t>Key Algorithms &amp;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00212B"/>
            <w:vAlign w:val="center"/>
            <w:hideMark/>
          </w:tcPr>
          <w:p w14:paraId="70FE8B9A" w14:textId="77777777" w:rsidR="004D59CF" w:rsidRPr="004D59CF" w:rsidRDefault="004D59CF" w:rsidP="004D59CF">
            <w:r w:rsidRPr="004D59CF">
              <w:t>Core Deliverables</w:t>
            </w:r>
          </w:p>
        </w:tc>
      </w:tr>
      <w:tr w:rsidR="004D59CF" w:rsidRPr="004D59CF" w14:paraId="58DDE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00212B"/>
            <w:vAlign w:val="center"/>
            <w:hideMark/>
          </w:tcPr>
          <w:p w14:paraId="2BDC47C3" w14:textId="77777777" w:rsidR="004D59CF" w:rsidRPr="004D59CF" w:rsidRDefault="004D59CF" w:rsidP="004D59CF">
            <w:r w:rsidRPr="004D59CF">
              <w:rPr>
                <w:b/>
                <w:bCs/>
              </w:rPr>
              <w:t xml:space="preserve">Member 1: </w:t>
            </w:r>
            <w:proofErr w:type="spellStart"/>
            <w:r w:rsidRPr="004D59CF">
              <w:rPr>
                <w:b/>
                <w:bCs/>
              </w:rPr>
              <w:t>Sibichandaru</w:t>
            </w:r>
            <w:proofErr w:type="spellEnd"/>
            <w:r w:rsidRPr="004D59CF">
              <w:rPr>
                <w:b/>
                <w:bCs/>
              </w:rPr>
              <w:t xml:space="preserve"> 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12B"/>
            <w:vAlign w:val="center"/>
            <w:hideMark/>
          </w:tcPr>
          <w:p w14:paraId="3CB9D37D" w14:textId="77777777" w:rsidR="004D59CF" w:rsidRPr="004D59CF" w:rsidRDefault="004D59CF" w:rsidP="004D59CF">
            <w:r w:rsidRPr="004D59CF">
              <w:t>Identity Verification &amp;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12B"/>
            <w:vAlign w:val="center"/>
            <w:hideMark/>
          </w:tcPr>
          <w:p w14:paraId="3FF33F79" w14:textId="77777777" w:rsidR="004D59CF" w:rsidRPr="004D59CF" w:rsidRDefault="004D59CF" w:rsidP="004D59CF">
            <w:proofErr w:type="spellStart"/>
            <w:r w:rsidRPr="004D59CF">
              <w:t>ResNet</w:t>
            </w:r>
            <w:proofErr w:type="spellEnd"/>
            <w:r w:rsidRPr="004D59CF">
              <w:t xml:space="preserve"> Facial Embeddings + KNN Cosine Similarity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00212B"/>
            <w:vAlign w:val="center"/>
            <w:hideMark/>
          </w:tcPr>
          <w:p w14:paraId="71D6CF5C" w14:textId="77777777" w:rsidR="004D59CF" w:rsidRPr="004D59CF" w:rsidRDefault="004D59CF" w:rsidP="004D59CF">
            <w:r w:rsidRPr="004D59CF">
              <w:t>Pre-exam authentication, anti-spoofing, identity database</w:t>
            </w:r>
          </w:p>
        </w:tc>
      </w:tr>
      <w:tr w:rsidR="004D59CF" w:rsidRPr="004D59CF" w14:paraId="2420C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00212B"/>
            <w:vAlign w:val="center"/>
            <w:hideMark/>
          </w:tcPr>
          <w:p w14:paraId="5390E191" w14:textId="77777777" w:rsidR="004D59CF" w:rsidRPr="004D59CF" w:rsidRDefault="004D59CF" w:rsidP="004D59CF">
            <w:r w:rsidRPr="004D59CF">
              <w:rPr>
                <w:b/>
                <w:bCs/>
              </w:rPr>
              <w:t>Member 2: Mahalingam 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12B"/>
            <w:vAlign w:val="center"/>
            <w:hideMark/>
          </w:tcPr>
          <w:p w14:paraId="782A6BD0" w14:textId="77777777" w:rsidR="004D59CF" w:rsidRPr="004D59CF" w:rsidRDefault="004D59CF" w:rsidP="004D59CF">
            <w:r w:rsidRPr="004D59CF">
              <w:t>Physical Malpractice &amp; Overhead CCTV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12B"/>
            <w:vAlign w:val="center"/>
            <w:hideMark/>
          </w:tcPr>
          <w:p w14:paraId="0E76F93C" w14:textId="77777777" w:rsidR="004D59CF" w:rsidRPr="004D59CF" w:rsidRDefault="004D59CF" w:rsidP="004D59CF">
            <w:r w:rsidRPr="004D59CF">
              <w:t>ResNet50V2+LSTM, YOLOv12 (C3Ghost), Lip MAR, Pose Euler PnP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00212B"/>
            <w:vAlign w:val="center"/>
            <w:hideMark/>
          </w:tcPr>
          <w:p w14:paraId="05443137" w14:textId="77777777" w:rsidR="004D59CF" w:rsidRPr="004D59CF" w:rsidRDefault="004D59CF" w:rsidP="004D59CF">
            <w:r w:rsidRPr="004D59CF">
              <w:t>Overhead CCTV pipeline, prohibited gadget detection, talking &amp; false-positive rule engine</w:t>
            </w:r>
          </w:p>
        </w:tc>
      </w:tr>
      <w:tr w:rsidR="004D59CF" w:rsidRPr="004D59CF" w14:paraId="6AC73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00212B"/>
            <w:vAlign w:val="center"/>
            <w:hideMark/>
          </w:tcPr>
          <w:p w14:paraId="18FAABE0" w14:textId="77777777" w:rsidR="004D59CF" w:rsidRPr="004D59CF" w:rsidRDefault="004D59CF" w:rsidP="004D59CF">
            <w:r w:rsidRPr="004D59CF">
              <w:rPr>
                <w:b/>
                <w:bCs/>
              </w:rPr>
              <w:t>Member 3: Vidyasagar 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00212B"/>
            <w:vAlign w:val="center"/>
            <w:hideMark/>
          </w:tcPr>
          <w:p w14:paraId="63A06892" w14:textId="77777777" w:rsidR="004D59CF" w:rsidRPr="004D59CF" w:rsidRDefault="004D59CF" w:rsidP="004D59CF">
            <w:r w:rsidRPr="004D59CF">
              <w:t>Feature Fusion &amp; Evidence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00212B"/>
            <w:vAlign w:val="center"/>
            <w:hideMark/>
          </w:tcPr>
          <w:p w14:paraId="1BD88BB9" w14:textId="77777777" w:rsidR="004D59CF" w:rsidRPr="004D59CF" w:rsidRDefault="004D59CF" w:rsidP="004D59CF">
            <w:r w:rsidRPr="004D59CF">
              <w:t>Weighted Multimodal Risk Aggregation, Temporal Moving 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00212B"/>
            <w:vAlign w:val="center"/>
            <w:hideMark/>
          </w:tcPr>
          <w:p w14:paraId="5D74F426" w14:textId="77777777" w:rsidR="004D59CF" w:rsidRPr="004D59CF" w:rsidRDefault="004D59CF" w:rsidP="004D59CF">
            <w:r w:rsidRPr="004D59CF">
              <w:t>Risk fusion engine, temporal score smoothing, tamper-proof evidence dashboard</w:t>
            </w:r>
          </w:p>
        </w:tc>
      </w:tr>
    </w:tbl>
    <w:p w14:paraId="7BB76448" w14:textId="77777777" w:rsidR="0082512D" w:rsidRDefault="0082512D"/>
    <w:sectPr w:rsidR="00825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CF"/>
    <w:rsid w:val="004D59CF"/>
    <w:rsid w:val="0082512D"/>
    <w:rsid w:val="0089794A"/>
    <w:rsid w:val="00AD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8F1B"/>
  <w15:chartTrackingRefBased/>
  <w15:docId w15:val="{9D480841-33E4-410B-8A8D-0454856E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s_mahalingam9486@outlook.com</dc:creator>
  <cp:keywords/>
  <dc:description/>
  <cp:lastModifiedBy>s_mahalingam9486@outlook.com</cp:lastModifiedBy>
  <cp:revision>1</cp:revision>
  <dcterms:created xsi:type="dcterms:W3CDTF">2026-09-10T07:25:00Z</dcterms:created>
  <dcterms:modified xsi:type="dcterms:W3CDTF">2026-09-10T07:31:00Z</dcterms:modified>
</cp:coreProperties>
</file>