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1C6FEE">
      <w:pPr>
        <w:spacing w:line="360" w:lineRule="auto"/>
        <w:rPr>
          <w:rFonts w:ascii="Times New Roman" w:hAnsi="Times New Roman" w:eastAsia="Times New Roman" w:cs="Times New Roman"/>
          <w:sz w:val="36"/>
          <w:szCs w:val="36"/>
        </w:rPr>
      </w:pPr>
    </w:p>
    <w:p w14:paraId="67FEBAD3">
      <w:pPr>
        <w:spacing w:line="360" w:lineRule="auto"/>
        <w:rPr>
          <w:sz w:val="20"/>
        </w:rPr>
      </w:pPr>
      <w:r>
        <w:rPr>
          <w:rFonts w:ascii="Times New Roman" w:hAnsi="Times New Roman" w:eastAsia="Times New Roman" w:cs="Times New Roman"/>
          <w:sz w:val="36"/>
          <w:szCs w:val="36"/>
        </w:rPr>
        <w:t xml:space="preserve">                                         </w:t>
      </w:r>
      <w:r>
        <w:rPr>
          <w:rFonts w:ascii="Times New Roman" w:hAnsi="Times New Roman" w:eastAsia="Times New Roman" w:cs="Times New Roman"/>
          <w:sz w:val="36"/>
          <w:szCs w:val="36"/>
        </w:rPr>
        <w:drawing>
          <wp:inline distT="0" distB="0" distL="0" distR="0">
            <wp:extent cx="1140460" cy="1115060"/>
            <wp:effectExtent l="0" t="0" r="254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235512" cy="1208298"/>
                    </a:xfrm>
                    <a:prstGeom prst="rect">
                      <a:avLst/>
                    </a:prstGeom>
                  </pic:spPr>
                </pic:pic>
              </a:graphicData>
            </a:graphic>
          </wp:inline>
        </w:drawing>
      </w:r>
      <w:r>
        <w:rPr>
          <w:rFonts w:ascii="Times New Roman" w:hAnsi="Times New Roman" w:eastAsia="Times New Roman" w:cs="Times New Roman"/>
          <w:sz w:val="28"/>
          <w:szCs w:val="36"/>
        </w:rPr>
        <w:t xml:space="preserve">   </w:t>
      </w:r>
      <w:r>
        <w:rPr>
          <w:sz w:val="20"/>
        </w:rPr>
        <w:t xml:space="preserve">           </w:t>
      </w:r>
    </w:p>
    <w:p w14:paraId="325227CA">
      <w:pPr>
        <w:spacing w:line="360" w:lineRule="auto"/>
        <w:rPr>
          <w:rFonts w:ascii="Times New Roman" w:hAnsi="Times New Roman" w:eastAsia="Times New Roman" w:cs="Times New Roman"/>
          <w:b/>
          <w:sz w:val="36"/>
          <w:szCs w:val="36"/>
        </w:rPr>
      </w:pPr>
      <w:r>
        <w:rPr>
          <w:b/>
          <w:sz w:val="20"/>
        </w:rPr>
        <w:t xml:space="preserve">                       </w:t>
      </w:r>
      <w:r>
        <w:rPr>
          <w:rFonts w:ascii="Baskerville Old Face" w:hAnsi="Baskerville Old Face" w:eastAsia="Times New Roman" w:cs="Times New Roman"/>
          <w:b/>
          <w:sz w:val="36"/>
          <w:szCs w:val="36"/>
        </w:rPr>
        <w:t>University of Engineering and Technology, Mardan</w:t>
      </w:r>
      <w:r>
        <w:rPr>
          <w:b/>
        </w:rPr>
        <w:t xml:space="preserve">  </w:t>
      </w:r>
      <w:r>
        <w:rPr>
          <w:b/>
          <w:sz w:val="20"/>
        </w:rPr>
        <w:t xml:space="preserve">                </w:t>
      </w:r>
      <w:r>
        <w:rPr>
          <w:rFonts w:ascii="Times New Roman" w:hAnsi="Times New Roman" w:eastAsia="Times New Roman" w:cs="Times New Roman"/>
          <w:b/>
          <w:sz w:val="28"/>
          <w:szCs w:val="36"/>
        </w:rPr>
        <w:t xml:space="preserve">  </w:t>
      </w:r>
    </w:p>
    <w:p w14:paraId="14CD42E2">
      <w:pPr>
        <w:spacing w:line="36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 xml:space="preserve">                                </w:t>
      </w:r>
    </w:p>
    <w:p w14:paraId="218B8B0E">
      <w:pPr>
        <w:spacing w:line="360" w:lineRule="auto"/>
        <w:rPr>
          <w:rFonts w:ascii="Baskerville Old Face" w:hAnsi="Baskerville Old Face" w:eastAsia="Times New Roman" w:cs="Times New Roman"/>
          <w:b/>
          <w:color w:val="7030A0"/>
          <w:sz w:val="44"/>
          <w:szCs w:val="36"/>
          <w:u w:val="single"/>
        </w:rPr>
      </w:pPr>
      <w:r>
        <w:rPr>
          <w:rFonts w:ascii="Times New Roman" w:hAnsi="Times New Roman" w:eastAsia="Times New Roman" w:cs="Times New Roman"/>
          <w:sz w:val="36"/>
          <w:szCs w:val="36"/>
        </w:rPr>
        <w:t xml:space="preserve">                           </w:t>
      </w:r>
      <w:r>
        <w:rPr>
          <w:rFonts w:ascii="Times New Roman" w:hAnsi="Times New Roman" w:eastAsia="Times New Roman" w:cs="Times New Roman"/>
          <w:b/>
          <w:sz w:val="36"/>
          <w:szCs w:val="36"/>
        </w:rPr>
        <w:t xml:space="preserve">  </w:t>
      </w:r>
      <w:r>
        <w:rPr>
          <w:rFonts w:ascii="Baskerville Old Face" w:hAnsi="Baskerville Old Face" w:eastAsia="Times New Roman" w:cs="Times New Roman"/>
          <w:b/>
          <w:color w:val="7030A0"/>
          <w:sz w:val="44"/>
          <w:szCs w:val="36"/>
          <w:u w:val="single"/>
        </w:rPr>
        <w:t>Week 1 Task Report:</w:t>
      </w:r>
    </w:p>
    <w:p w14:paraId="01625F59">
      <w:pPr>
        <w:spacing w:line="360" w:lineRule="auto"/>
        <w:rPr>
          <w:rFonts w:ascii="Times New Roman" w:hAnsi="Times New Roman" w:eastAsia="Times New Roman" w:cs="Times New Roman"/>
          <w:sz w:val="36"/>
          <w:szCs w:val="36"/>
        </w:rPr>
      </w:pPr>
    </w:p>
    <w:p w14:paraId="35F082D8">
      <w:pPr>
        <w:spacing w:line="36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u w:val="single"/>
        </w:rPr>
        <w:t xml:space="preserve">Career Launchpad Phase II </w:t>
      </w:r>
      <w:r>
        <w:rPr>
          <w:rFonts w:ascii="Times New Roman" w:hAnsi="Times New Roman" w:eastAsia="Times New Roman" w:cs="Times New Roman"/>
          <w:sz w:val="36"/>
          <w:szCs w:val="36"/>
        </w:rPr>
        <w:t xml:space="preserve"> </w:t>
      </w:r>
    </w:p>
    <w:p w14:paraId="66D86412">
      <w:pPr>
        <w:spacing w:line="36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u w:val="single"/>
        </w:rPr>
        <w:t>By:</w:t>
      </w:r>
      <w:r>
        <w:rPr>
          <w:rFonts w:ascii="Times New Roman" w:hAnsi="Times New Roman" w:eastAsia="Times New Roman" w:cs="Times New Roman"/>
          <w:sz w:val="36"/>
          <w:szCs w:val="36"/>
        </w:rPr>
        <w:t xml:space="preserve"> Maham Arif</w:t>
      </w:r>
    </w:p>
    <w:p w14:paraId="1683F669">
      <w:pPr>
        <w:spacing w:line="36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u w:val="single"/>
        </w:rPr>
        <w:t>Reg.no:</w:t>
      </w:r>
      <w:r>
        <w:rPr>
          <w:rFonts w:ascii="Times New Roman" w:hAnsi="Times New Roman" w:eastAsia="Times New Roman" w:cs="Times New Roman"/>
          <w:b/>
          <w:bCs/>
          <w:sz w:val="36"/>
          <w:szCs w:val="36"/>
        </w:rPr>
        <w:t xml:space="preserve"> </w:t>
      </w:r>
      <w:r>
        <w:rPr>
          <w:rFonts w:ascii="Times New Roman" w:hAnsi="Times New Roman" w:eastAsia="Times New Roman" w:cs="Times New Roman"/>
          <w:sz w:val="36"/>
          <w:szCs w:val="36"/>
        </w:rPr>
        <w:t>24MDBCS549</w:t>
      </w:r>
    </w:p>
    <w:p w14:paraId="5F90D4E3">
      <w:pPr>
        <w:spacing w:line="36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u w:val="single"/>
        </w:rPr>
        <w:t>Section:</w:t>
      </w:r>
      <w:r>
        <w:rPr>
          <w:rFonts w:ascii="Times New Roman" w:hAnsi="Times New Roman" w:eastAsia="Times New Roman" w:cs="Times New Roman"/>
          <w:sz w:val="36"/>
          <w:szCs w:val="36"/>
        </w:rPr>
        <w:t xml:space="preserve"> ‘A’</w:t>
      </w:r>
    </w:p>
    <w:p w14:paraId="5243F1E3">
      <w:pPr>
        <w:spacing w:line="36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u w:val="single"/>
        </w:rPr>
        <w:t>Batch:</w:t>
      </w:r>
      <w:r>
        <w:rPr>
          <w:rFonts w:ascii="Times New Roman" w:hAnsi="Times New Roman" w:eastAsia="Times New Roman" w:cs="Times New Roman"/>
          <w:sz w:val="36"/>
          <w:szCs w:val="36"/>
        </w:rPr>
        <w:t xml:space="preserve"> 7</w:t>
      </w:r>
    </w:p>
    <w:p w14:paraId="13A3811C">
      <w:pPr>
        <w:spacing w:line="36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u w:val="single"/>
        </w:rPr>
        <w:t>To:</w:t>
      </w:r>
      <w:r>
        <w:rPr>
          <w:rFonts w:ascii="Times New Roman" w:hAnsi="Times New Roman" w:eastAsia="Times New Roman" w:cs="Times New Roman"/>
          <w:sz w:val="36"/>
          <w:szCs w:val="36"/>
        </w:rPr>
        <w:t xml:space="preserve"> Sir Zaheen</w:t>
      </w:r>
    </w:p>
    <w:p w14:paraId="029CDB61">
      <w:pPr>
        <w:spacing w:line="360" w:lineRule="auto"/>
        <w:rPr>
          <w:rFonts w:ascii="Times New Roman" w:hAnsi="Times New Roman" w:eastAsia="Times New Roman" w:cs="Times New Roman"/>
          <w:sz w:val="36"/>
          <w:szCs w:val="36"/>
        </w:rPr>
      </w:pPr>
      <w:r>
        <w:rPr>
          <w:rFonts w:ascii="Times New Roman" w:hAnsi="Times New Roman" w:eastAsia="Times New Roman" w:cs="Times New Roman"/>
          <w:b/>
          <w:bCs/>
          <w:sz w:val="36"/>
          <w:szCs w:val="36"/>
          <w:u w:val="single"/>
        </w:rPr>
        <w:t>Date:</w:t>
      </w:r>
      <w:r>
        <w:rPr>
          <w:rFonts w:ascii="Times New Roman" w:hAnsi="Times New Roman" w:eastAsia="Times New Roman" w:cs="Times New Roman"/>
          <w:sz w:val="36"/>
          <w:szCs w:val="36"/>
        </w:rPr>
        <w:t xml:space="preserve"> 8/7/2026</w:t>
      </w:r>
    </w:p>
    <w:p w14:paraId="5698C14C">
      <w:pPr>
        <w:spacing w:line="360" w:lineRule="auto"/>
        <w:rPr>
          <w:rFonts w:ascii="Times New Roman" w:hAnsi="Times New Roman" w:eastAsia="Times New Roman" w:cs="Times New Roman"/>
          <w:b/>
          <w:bCs/>
          <w:sz w:val="36"/>
          <w:szCs w:val="36"/>
          <w:u w:val="single"/>
        </w:rPr>
      </w:pPr>
      <w:r>
        <w:rPr>
          <w:rFonts w:ascii="Times New Roman" w:hAnsi="Times New Roman" w:eastAsia="Times New Roman" w:cs="Times New Roman"/>
          <w:b/>
          <w:bCs/>
          <w:sz w:val="36"/>
          <w:szCs w:val="36"/>
          <w:u w:val="single"/>
        </w:rPr>
        <w:t>Department of Computer Science ,UET Mardan</w:t>
      </w:r>
    </w:p>
    <w:p w14:paraId="7CDC0EFF">
      <w:pPr>
        <w:spacing w:line="360" w:lineRule="auto"/>
        <w:rPr>
          <w:rFonts w:ascii="Times New Roman" w:hAnsi="Times New Roman" w:cs="Times New Roman"/>
          <w:sz w:val="24"/>
          <w:szCs w:val="24"/>
        </w:rPr>
      </w:pPr>
    </w:p>
    <w:p w14:paraId="52021824">
      <w:pPr>
        <w:spacing w:line="360" w:lineRule="auto"/>
        <w:rPr>
          <w:rFonts w:hint="default" w:ascii="Times New Roman" w:hAnsi="Times New Roman" w:cs="Times New Roman"/>
          <w:b/>
          <w:bCs/>
          <w:color w:val="auto"/>
          <w:sz w:val="32"/>
          <w:szCs w:val="32"/>
          <w:lang w:val="en-US"/>
        </w:rPr>
      </w:pPr>
      <w:r>
        <w:rPr>
          <w:rFonts w:hint="default" w:ascii="Times New Roman" w:hAnsi="Times New Roman" w:cs="Times New Roman"/>
          <w:b/>
          <w:bCs/>
          <w:color w:val="auto"/>
          <w:sz w:val="32"/>
          <w:szCs w:val="32"/>
          <w:lang w:val="en-US"/>
        </w:rPr>
        <w:t>Task 1:</w:t>
      </w:r>
    </w:p>
    <w:p w14:paraId="21383AB5">
      <w:pPr>
        <w:spacing w:line="360" w:lineRule="auto"/>
        <w:rPr>
          <w:rFonts w:ascii="Times New Roman" w:hAnsi="Times New Roman" w:cs="Times New Roman"/>
          <w:b/>
          <w:bCs/>
          <w:color w:val="2F5597" w:themeColor="accent1" w:themeShade="BF"/>
          <w:sz w:val="28"/>
          <w:szCs w:val="28"/>
        </w:rPr>
      </w:pPr>
      <w:r>
        <w:rPr>
          <w:rFonts w:ascii="Times New Roman" w:hAnsi="Times New Roman" w:cs="Times New Roman"/>
          <w:b/>
          <w:bCs/>
          <w:color w:val="2F5597" w:themeColor="accent1" w:themeShade="BF"/>
          <w:sz w:val="28"/>
          <w:szCs w:val="28"/>
        </w:rPr>
        <w:t>Introduction</w:t>
      </w:r>
    </w:p>
    <w:p w14:paraId="53D64421">
      <w:pPr>
        <w:spacing w:line="360" w:lineRule="auto"/>
        <w:rPr>
          <w:rFonts w:ascii="Times New Roman" w:hAnsi="Times New Roman" w:cs="Times New Roman"/>
          <w:sz w:val="24"/>
          <w:szCs w:val="24"/>
        </w:rPr>
      </w:pPr>
      <w:r>
        <w:rPr>
          <w:rFonts w:ascii="Times New Roman" w:hAnsi="Times New Roman" w:cs="Times New Roman"/>
          <w:sz w:val="24"/>
          <w:szCs w:val="24"/>
        </w:rPr>
        <w:t>This task is part of Career Launchpad Phase 2, Week 1, under the Data Analysis &amp; Visualization domain. The objective was to perform a complete workflow of data import, cleaning, preprocessing, analysis, and visualization on the Breast Cancer Wisconsin dataset, and present the findings in a structured GitHub repository.</w:t>
      </w:r>
    </w:p>
    <w:p w14:paraId="7A51D0DE">
      <w:pPr>
        <w:spacing w:line="360" w:lineRule="auto"/>
        <w:rPr>
          <w:rFonts w:ascii="Times New Roman" w:hAnsi="Times New Roman" w:cs="Times New Roman"/>
          <w:color w:val="2F5597" w:themeColor="accent1" w:themeShade="BF"/>
          <w:sz w:val="24"/>
          <w:szCs w:val="24"/>
        </w:rPr>
      </w:pPr>
    </w:p>
    <w:p w14:paraId="5E00940E">
      <w:pPr>
        <w:spacing w:line="360" w:lineRule="auto"/>
        <w:rPr>
          <w:rFonts w:ascii="Times New Roman" w:hAnsi="Times New Roman" w:cs="Times New Roman"/>
          <w:b/>
          <w:bCs/>
          <w:color w:val="2F5597" w:themeColor="accent1" w:themeShade="BF"/>
          <w:sz w:val="28"/>
          <w:szCs w:val="28"/>
        </w:rPr>
      </w:pPr>
      <w:r>
        <w:rPr>
          <w:rFonts w:ascii="Times New Roman" w:hAnsi="Times New Roman" w:cs="Times New Roman"/>
          <w:b/>
          <w:bCs/>
          <w:color w:val="2F5597" w:themeColor="accent1" w:themeShade="BF"/>
          <w:sz w:val="28"/>
          <w:szCs w:val="28"/>
        </w:rPr>
        <w:t>Data Cleaning &amp; Preprocessing</w:t>
      </w:r>
    </w:p>
    <w:p w14:paraId="573CD6C5">
      <w:pPr>
        <w:spacing w:line="360" w:lineRule="auto"/>
        <w:rPr>
          <w:rFonts w:ascii="Times New Roman" w:hAnsi="Times New Roman" w:cs="Times New Roman"/>
          <w:sz w:val="24"/>
          <w:szCs w:val="24"/>
        </w:rPr>
      </w:pPr>
      <w:r>
        <w:rPr>
          <w:rFonts w:ascii="Times New Roman" w:hAnsi="Times New Roman" w:cs="Times New Roman"/>
          <w:sz w:val="24"/>
          <w:szCs w:val="24"/>
        </w:rPr>
        <w:t xml:space="preserve">We began by importing the dataset into a Pandas DataFrame.  </w:t>
      </w:r>
    </w:p>
    <w:p w14:paraId="54081CCE">
      <w:pPr>
        <w:pStyle w:val="31"/>
        <w:numPr>
          <w:ilvl w:val="0"/>
          <w:numId w:val="1"/>
        </w:numPr>
        <w:spacing w:line="360" w:lineRule="auto"/>
        <w:rPr>
          <w:rFonts w:ascii="Times New Roman" w:hAnsi="Times New Roman" w:cs="Times New Roman"/>
          <w:sz w:val="24"/>
          <w:szCs w:val="24"/>
        </w:rPr>
      </w:pPr>
      <w:r>
        <w:rPr>
          <w:rFonts w:ascii="Times New Roman" w:hAnsi="Times New Roman" w:cs="Times New Roman"/>
          <w:b/>
          <w:bCs/>
          <w:sz w:val="24"/>
          <w:szCs w:val="24"/>
        </w:rPr>
        <w:t>Dataset Info &amp; Structure:</w:t>
      </w:r>
      <w:r>
        <w:rPr>
          <w:rFonts w:ascii="Times New Roman" w:hAnsi="Times New Roman" w:cs="Times New Roman"/>
          <w:sz w:val="24"/>
          <w:szCs w:val="24"/>
        </w:rPr>
        <w:t xml:space="preserve"> Checked column types and dataset dimensions.  </w:t>
      </w:r>
    </w:p>
    <w:p w14:paraId="5645F17D">
      <w:pPr>
        <w:pStyle w:val="31"/>
        <w:numPr>
          <w:ilvl w:val="0"/>
          <w:numId w:val="1"/>
        </w:numPr>
        <w:spacing w:line="360" w:lineRule="auto"/>
        <w:rPr>
          <w:rFonts w:ascii="Times New Roman" w:hAnsi="Times New Roman" w:cs="Times New Roman"/>
          <w:sz w:val="24"/>
          <w:szCs w:val="24"/>
        </w:rPr>
      </w:pPr>
      <w:r>
        <w:rPr>
          <w:rFonts w:ascii="Times New Roman" w:hAnsi="Times New Roman" w:cs="Times New Roman"/>
          <w:b/>
          <w:bCs/>
          <w:sz w:val="24"/>
          <w:szCs w:val="24"/>
        </w:rPr>
        <w:t>Missing Values:</w:t>
      </w:r>
      <w:r>
        <w:rPr>
          <w:rFonts w:ascii="Times New Roman" w:hAnsi="Times New Roman" w:cs="Times New Roman"/>
          <w:sz w:val="24"/>
          <w:szCs w:val="24"/>
        </w:rPr>
        <w:t xml:space="preserve"> Verified if any columns contained null values.  </w:t>
      </w:r>
    </w:p>
    <w:p w14:paraId="544E1C67">
      <w:pPr>
        <w:pStyle w:val="31"/>
        <w:numPr>
          <w:ilvl w:val="0"/>
          <w:numId w:val="1"/>
        </w:numPr>
        <w:spacing w:line="360" w:lineRule="auto"/>
        <w:rPr>
          <w:rFonts w:ascii="Times New Roman" w:hAnsi="Times New Roman" w:cs="Times New Roman"/>
          <w:sz w:val="24"/>
          <w:szCs w:val="24"/>
        </w:rPr>
      </w:pPr>
      <w:r>
        <w:rPr>
          <w:rFonts w:ascii="Times New Roman" w:hAnsi="Times New Roman" w:cs="Times New Roman"/>
          <w:b/>
          <w:bCs/>
          <w:sz w:val="24"/>
          <w:szCs w:val="24"/>
        </w:rPr>
        <w:t>Duplicates:</w:t>
      </w:r>
      <w:r>
        <w:rPr>
          <w:rFonts w:ascii="Times New Roman" w:hAnsi="Times New Roman" w:cs="Times New Roman"/>
          <w:sz w:val="24"/>
          <w:szCs w:val="24"/>
        </w:rPr>
        <w:t xml:space="preserve"> Removed duplicate rows to ensure data integrity.  </w:t>
      </w:r>
    </w:p>
    <w:p w14:paraId="53A48D02">
      <w:pPr>
        <w:pStyle w:val="31"/>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Filled missing numeric values with column means.  </w:t>
      </w:r>
    </w:p>
    <w:p w14:paraId="46E4662B">
      <w:pPr>
        <w:pStyle w:val="31"/>
        <w:numPr>
          <w:ilvl w:val="0"/>
          <w:numId w:val="1"/>
        </w:numPr>
        <w:spacing w:line="360" w:lineRule="auto"/>
        <w:rPr>
          <w:rFonts w:ascii="Times New Roman" w:hAnsi="Times New Roman" w:cs="Times New Roman"/>
          <w:sz w:val="24"/>
          <w:szCs w:val="24"/>
        </w:rPr>
      </w:pPr>
      <w:r>
        <w:rPr>
          <w:rFonts w:ascii="Times New Roman" w:hAnsi="Times New Roman" w:cs="Times New Roman"/>
          <w:b/>
          <w:bCs/>
          <w:sz w:val="24"/>
          <w:szCs w:val="24"/>
        </w:rPr>
        <w:t>Index Reset</w:t>
      </w:r>
      <w:r>
        <w:rPr>
          <w:rFonts w:ascii="Times New Roman" w:hAnsi="Times New Roman" w:cs="Times New Roman"/>
          <w:sz w:val="24"/>
          <w:szCs w:val="24"/>
        </w:rPr>
        <w:t xml:space="preserve">: Reset the index after cleaning for consistency.  </w:t>
      </w:r>
    </w:p>
    <w:p w14:paraId="62240CA7">
      <w:pPr>
        <w:spacing w:line="360" w:lineRule="auto"/>
        <w:rPr>
          <w:rFonts w:ascii="Times New Roman" w:hAnsi="Times New Roman" w:cs="Times New Roman"/>
          <w:color w:val="2F5597" w:themeColor="accent1" w:themeShade="BF"/>
          <w:sz w:val="24"/>
          <w:szCs w:val="24"/>
        </w:rPr>
      </w:pPr>
    </w:p>
    <w:p w14:paraId="1C064A72">
      <w:pPr>
        <w:spacing w:line="360" w:lineRule="auto"/>
        <w:rPr>
          <w:rFonts w:ascii="Times New Roman" w:hAnsi="Times New Roman" w:cs="Times New Roman"/>
          <w:b/>
          <w:bCs/>
          <w:color w:val="2F5597" w:themeColor="accent1" w:themeShade="BF"/>
          <w:sz w:val="28"/>
          <w:szCs w:val="28"/>
        </w:rPr>
      </w:pPr>
      <w:r>
        <w:rPr>
          <w:rFonts w:ascii="Times New Roman" w:hAnsi="Times New Roman" w:cs="Times New Roman"/>
          <w:b/>
          <w:bCs/>
          <w:color w:val="2F5597" w:themeColor="accent1" w:themeShade="BF"/>
          <w:sz w:val="28"/>
          <w:szCs w:val="28"/>
        </w:rPr>
        <w:t>Exploratory Data Analysis (EDA)</w:t>
      </w:r>
    </w:p>
    <w:p w14:paraId="3862C0D8">
      <w:pPr>
        <w:spacing w:line="360" w:lineRule="auto"/>
        <w:rPr>
          <w:rFonts w:ascii="Times New Roman" w:hAnsi="Times New Roman" w:cs="Times New Roman"/>
          <w:sz w:val="24"/>
          <w:szCs w:val="24"/>
        </w:rPr>
      </w:pPr>
      <w:r>
        <w:rPr>
          <w:rFonts w:ascii="Times New Roman" w:hAnsi="Times New Roman" w:cs="Times New Roman"/>
          <w:sz w:val="24"/>
          <w:szCs w:val="24"/>
        </w:rPr>
        <w:t xml:space="preserve">We performed a detailed analysis to uncover hidden insights:  </w:t>
      </w:r>
    </w:p>
    <w:p w14:paraId="3F8CF89C">
      <w:pPr>
        <w:pStyle w:val="31"/>
        <w:numPr>
          <w:ilvl w:val="0"/>
          <w:numId w:val="3"/>
        </w:numPr>
        <w:spacing w:line="360" w:lineRule="auto"/>
        <w:rPr>
          <w:rFonts w:ascii="Times New Roman" w:hAnsi="Times New Roman" w:cs="Times New Roman"/>
          <w:sz w:val="24"/>
          <w:szCs w:val="24"/>
        </w:rPr>
      </w:pPr>
      <w:r>
        <w:rPr>
          <w:rFonts w:ascii="Times New Roman" w:hAnsi="Times New Roman" w:cs="Times New Roman"/>
          <w:b/>
          <w:bCs/>
          <w:sz w:val="24"/>
          <w:szCs w:val="24"/>
        </w:rPr>
        <w:t>Class Distribution:</w:t>
      </w:r>
      <w:r>
        <w:rPr>
          <w:rFonts w:ascii="Times New Roman" w:hAnsi="Times New Roman" w:cs="Times New Roman"/>
          <w:sz w:val="24"/>
          <w:szCs w:val="24"/>
        </w:rPr>
        <w:t xml:space="preserve"> The dataset showed more benign cases (~350) compared to malignant (~200), indicating slight imbalance. (Screenshot 1: Bar chart of diagnosis distribution)</w:t>
      </w:r>
    </w:p>
    <w:p w14:paraId="1E2A3FDB">
      <w:pPr>
        <w:pStyle w:val="31"/>
        <w:numPr>
          <w:ilvl w:val="0"/>
          <w:numId w:val="3"/>
        </w:numPr>
        <w:spacing w:line="360" w:lineRule="auto"/>
        <w:rPr>
          <w:rFonts w:ascii="Times New Roman" w:hAnsi="Times New Roman" w:cs="Times New Roman"/>
          <w:sz w:val="24"/>
          <w:szCs w:val="24"/>
        </w:rPr>
      </w:pPr>
      <w:r>
        <w:rPr>
          <w:rFonts w:ascii="Times New Roman" w:hAnsi="Times New Roman" w:cs="Times New Roman"/>
          <w:b/>
          <w:bCs/>
          <w:sz w:val="24"/>
          <w:szCs w:val="24"/>
        </w:rPr>
        <w:t>Statistical Summary:</w:t>
      </w:r>
      <w:r>
        <w:rPr>
          <w:rFonts w:ascii="Times New Roman" w:hAnsi="Times New Roman" w:cs="Times New Roman"/>
          <w:sz w:val="24"/>
          <w:szCs w:val="24"/>
        </w:rPr>
        <w:t xml:space="preserve"> Descriptive statistics revealed ranges, means, and variability of features.  </w:t>
      </w:r>
    </w:p>
    <w:p w14:paraId="55E07D76">
      <w:pPr>
        <w:pStyle w:val="31"/>
        <w:numPr>
          <w:ilvl w:val="0"/>
          <w:numId w:val="3"/>
        </w:numPr>
        <w:spacing w:line="360" w:lineRule="auto"/>
        <w:rPr>
          <w:rFonts w:ascii="Times New Roman" w:hAnsi="Times New Roman" w:cs="Times New Roman"/>
          <w:sz w:val="24"/>
          <w:szCs w:val="24"/>
        </w:rPr>
      </w:pPr>
      <w:r>
        <w:rPr>
          <w:rFonts w:ascii="Times New Roman" w:hAnsi="Times New Roman" w:cs="Times New Roman"/>
          <w:b/>
          <w:bCs/>
          <w:sz w:val="24"/>
          <w:szCs w:val="24"/>
        </w:rPr>
        <w:t>Feature Variability:</w:t>
      </w:r>
      <w:r>
        <w:rPr>
          <w:rFonts w:ascii="Times New Roman" w:hAnsi="Times New Roman" w:cs="Times New Roman"/>
          <w:sz w:val="24"/>
          <w:szCs w:val="24"/>
        </w:rPr>
        <w:t xml:space="preserve"> Standard deviation analysis highlighted which features varied most across samples.  </w:t>
      </w:r>
    </w:p>
    <w:p w14:paraId="1CF7EE76">
      <w:pPr>
        <w:pStyle w:val="31"/>
        <w:numPr>
          <w:ilvl w:val="0"/>
          <w:numId w:val="3"/>
        </w:numPr>
        <w:spacing w:line="360" w:lineRule="auto"/>
        <w:rPr>
          <w:rFonts w:ascii="Times New Roman" w:hAnsi="Times New Roman" w:cs="Times New Roman"/>
          <w:sz w:val="24"/>
          <w:szCs w:val="24"/>
        </w:rPr>
      </w:pPr>
      <w:r>
        <w:rPr>
          <w:rFonts w:ascii="Times New Roman" w:hAnsi="Times New Roman" w:cs="Times New Roman"/>
          <w:b/>
          <w:bCs/>
          <w:sz w:val="24"/>
          <w:szCs w:val="24"/>
        </w:rPr>
        <w:t>Group Statistics:</w:t>
      </w:r>
      <w:r>
        <w:rPr>
          <w:rFonts w:ascii="Times New Roman" w:hAnsi="Times New Roman" w:cs="Times New Roman"/>
          <w:sz w:val="24"/>
          <w:szCs w:val="24"/>
        </w:rPr>
        <w:t xml:space="preserve"> Compared malignant vs benign averages, malignant tumors had significantly larger radius, perimeter, and area. (Screenshot 2: Table of group means)</w:t>
      </w:r>
    </w:p>
    <w:p w14:paraId="38AF5C0D">
      <w:pPr>
        <w:pStyle w:val="31"/>
        <w:numPr>
          <w:ilvl w:val="0"/>
          <w:numId w:val="3"/>
        </w:numPr>
        <w:spacing w:line="360" w:lineRule="auto"/>
        <w:rPr>
          <w:rFonts w:ascii="Times New Roman" w:hAnsi="Times New Roman" w:cs="Times New Roman"/>
          <w:b/>
          <w:bCs/>
          <w:sz w:val="28"/>
          <w:szCs w:val="28"/>
        </w:rPr>
      </w:pPr>
      <w:r>
        <w:rPr>
          <w:rFonts w:hint="default" w:ascii="Times New Roman" w:hAnsi="Times New Roman" w:cs="Times New Roman"/>
          <w:sz w:val="24"/>
          <w:szCs w:val="24"/>
          <w:lang w:val="en-US"/>
        </w:rPr>
        <w:t xml:space="preserve"> </w:t>
      </w:r>
      <w:r>
        <w:rPr>
          <w:rStyle w:val="15"/>
          <w:rFonts w:hint="default" w:ascii="Times New Roman" w:hAnsi="Times New Roman" w:eastAsia="SimSun" w:cs="Times New Roman"/>
          <w:sz w:val="24"/>
          <w:szCs w:val="24"/>
        </w:rPr>
        <w:t>Correlation Analysis:</w:t>
      </w:r>
      <w:r>
        <w:rPr>
          <w:rFonts w:hint="default" w:ascii="Times New Roman" w:hAnsi="Times New Roman" w:eastAsia="SimSun" w:cs="Times New Roman"/>
          <w:sz w:val="24"/>
          <w:szCs w:val="24"/>
        </w:rPr>
        <w:t xml:space="preserve"> A heatmap revealed strong correlations among features like radius, perimeter, and area, and their strong link to diagnosis</w:t>
      </w:r>
      <w:r>
        <w:rPr>
          <w:rFonts w:hint="default" w:ascii="Times New Roman" w:hAnsi="Times New Roman" w:eastAsia="SimSun" w:cs="Times New Roman"/>
          <w:sz w:val="24"/>
          <w:szCs w:val="24"/>
          <w:lang w:val="en-US"/>
        </w:rPr>
        <w:t>.</w:t>
      </w:r>
    </w:p>
    <w:p w14:paraId="7D0F4D8E">
      <w:pPr>
        <w:spacing w:line="360" w:lineRule="auto"/>
        <w:rPr>
          <w:rFonts w:ascii="Times New Roman" w:hAnsi="Times New Roman" w:cs="Times New Roman"/>
          <w:b/>
          <w:bCs/>
          <w:color w:val="2F5597" w:themeColor="accent1" w:themeShade="BF"/>
          <w:sz w:val="28"/>
          <w:szCs w:val="28"/>
        </w:rPr>
      </w:pPr>
      <w:r>
        <w:rPr>
          <w:rFonts w:ascii="Times New Roman" w:hAnsi="Times New Roman" w:cs="Times New Roman"/>
          <w:b/>
          <w:bCs/>
          <w:color w:val="2F5597" w:themeColor="accent1" w:themeShade="BF"/>
          <w:sz w:val="28"/>
          <w:szCs w:val="28"/>
        </w:rPr>
        <w:t>Data Visualization:</w:t>
      </w:r>
    </w:p>
    <w:p w14:paraId="4F1F3300">
      <w:pPr>
        <w:spacing w:line="360" w:lineRule="auto"/>
        <w:rPr>
          <w:rFonts w:ascii="Times New Roman" w:hAnsi="Times New Roman" w:cs="Times New Roman"/>
          <w:sz w:val="24"/>
          <w:szCs w:val="24"/>
        </w:rPr>
      </w:pPr>
      <w:r>
        <w:rPr>
          <w:rFonts w:ascii="Times New Roman" w:hAnsi="Times New Roman" w:cs="Times New Roman"/>
          <w:sz w:val="24"/>
          <w:szCs w:val="24"/>
        </w:rPr>
        <w:t xml:space="preserve">Visualizations were used to highlight key findings:  </w:t>
      </w:r>
    </w:p>
    <w:p w14:paraId="7AF46EEC">
      <w:pPr>
        <w:pStyle w:val="31"/>
        <w:numPr>
          <w:ilvl w:val="0"/>
          <w:numId w:val="4"/>
        </w:numPr>
        <w:spacing w:line="360" w:lineRule="auto"/>
        <w:rPr>
          <w:rFonts w:ascii="Times New Roman" w:hAnsi="Times New Roman" w:cs="Times New Roman"/>
          <w:sz w:val="24"/>
          <w:szCs w:val="24"/>
        </w:rPr>
      </w:pPr>
      <w:r>
        <w:rPr>
          <w:rFonts w:ascii="Times New Roman" w:hAnsi="Times New Roman" w:cs="Times New Roman"/>
          <w:b/>
          <w:bCs/>
          <w:sz w:val="24"/>
          <w:szCs w:val="24"/>
        </w:rPr>
        <w:t>Diagnosis Distribution:</w:t>
      </w:r>
      <w:r>
        <w:rPr>
          <w:rFonts w:ascii="Times New Roman" w:hAnsi="Times New Roman" w:cs="Times New Roman"/>
          <w:sz w:val="24"/>
          <w:szCs w:val="24"/>
        </w:rPr>
        <w:t xml:space="preserve"> Bar chart showed imbalance between malignant and benign cases. (Screenshot 1) </w:t>
      </w:r>
    </w:p>
    <w:p w14:paraId="0E505178">
      <w:pPr>
        <w:pStyle w:val="31"/>
        <w:numPr>
          <w:ilvl w:val="0"/>
          <w:numId w:val="4"/>
        </w:numPr>
        <w:spacing w:line="360" w:lineRule="auto"/>
        <w:rPr>
          <w:rFonts w:ascii="Times New Roman" w:hAnsi="Times New Roman" w:cs="Times New Roman"/>
          <w:sz w:val="24"/>
          <w:szCs w:val="24"/>
        </w:rPr>
      </w:pPr>
      <w:r>
        <w:rPr>
          <w:rFonts w:ascii="Times New Roman" w:hAnsi="Times New Roman" w:cs="Times New Roman"/>
          <w:b/>
          <w:bCs/>
          <w:sz w:val="24"/>
          <w:szCs w:val="24"/>
        </w:rPr>
        <w:t>Feature Distribution:</w:t>
      </w:r>
      <w:r>
        <w:rPr>
          <w:rFonts w:ascii="Times New Roman" w:hAnsi="Times New Roman" w:cs="Times New Roman"/>
          <w:sz w:val="24"/>
          <w:szCs w:val="24"/>
        </w:rPr>
        <w:t xml:space="preserve"> Histogram of `radius_mean` showed right-skewed distribution, with most values between 10–15. (Screenshot 2)  </w:t>
      </w:r>
    </w:p>
    <w:p w14:paraId="438B42F0">
      <w:pPr>
        <w:spacing w:line="360" w:lineRule="auto"/>
        <w:rPr>
          <w:rFonts w:ascii="Times New Roman" w:hAnsi="Times New Roman" w:cs="Times New Roman"/>
          <w:color w:val="2F5597" w:themeColor="accent1" w:themeShade="BF"/>
          <w:sz w:val="24"/>
          <w:szCs w:val="24"/>
        </w:rPr>
      </w:pPr>
    </w:p>
    <w:p w14:paraId="5093D8E3">
      <w:pPr>
        <w:spacing w:line="360" w:lineRule="auto"/>
        <w:rPr>
          <w:rFonts w:ascii="Times New Roman" w:hAnsi="Times New Roman" w:cs="Times New Roman"/>
          <w:b/>
          <w:bCs/>
          <w:color w:val="2F5597" w:themeColor="accent1" w:themeShade="BF"/>
          <w:sz w:val="28"/>
          <w:szCs w:val="28"/>
        </w:rPr>
      </w:pPr>
      <w:r>
        <w:rPr>
          <w:rFonts w:ascii="Times New Roman" w:hAnsi="Times New Roman" w:cs="Times New Roman"/>
          <w:b/>
          <w:bCs/>
          <w:color w:val="2F5597" w:themeColor="accent1" w:themeShade="BF"/>
          <w:sz w:val="28"/>
          <w:szCs w:val="28"/>
        </w:rPr>
        <w:t>Key Insights:</w:t>
      </w:r>
    </w:p>
    <w:p w14:paraId="52F4654A">
      <w:pPr>
        <w:pStyle w:val="31"/>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 xml:space="preserve">The dataset is clean, with no major missing values.  </w:t>
      </w:r>
    </w:p>
    <w:p w14:paraId="04DEA626">
      <w:pPr>
        <w:pStyle w:val="31"/>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 xml:space="preserve">Malignant tumors generally have larger measurements (radius, perimeter, area).  </w:t>
      </w:r>
    </w:p>
    <w:p w14:paraId="6C98A03F">
      <w:pPr>
        <w:pStyle w:val="31"/>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 xml:space="preserve">Certain features are highly correlated, which may require dimensionality reduction in modeling.  </w:t>
      </w:r>
    </w:p>
    <w:p w14:paraId="71D9409A">
      <w:pPr>
        <w:pStyle w:val="31"/>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 xml:space="preserve">The dataset is suitable for predictive modeling tasks such as classification.  </w:t>
      </w:r>
    </w:p>
    <w:p w14:paraId="111F762F">
      <w:pPr>
        <w:pStyle w:val="31"/>
        <w:spacing w:line="360" w:lineRule="auto"/>
        <w:rPr>
          <w:rFonts w:ascii="Times New Roman" w:hAnsi="Times New Roman" w:cs="Times New Roman"/>
          <w:color w:val="2F5597" w:themeColor="accent1" w:themeShade="BF"/>
          <w:sz w:val="24"/>
          <w:szCs w:val="24"/>
        </w:rPr>
      </w:pPr>
    </w:p>
    <w:p w14:paraId="565E2161">
      <w:pPr>
        <w:spacing w:line="360" w:lineRule="auto"/>
        <w:rPr>
          <w:rFonts w:ascii="Times New Roman" w:hAnsi="Times New Roman" w:cs="Times New Roman"/>
          <w:b/>
          <w:bCs/>
          <w:color w:val="2F5597" w:themeColor="accent1" w:themeShade="BF"/>
          <w:sz w:val="28"/>
          <w:szCs w:val="28"/>
        </w:rPr>
      </w:pPr>
      <w:r>
        <w:rPr>
          <w:rFonts w:ascii="Times New Roman" w:hAnsi="Times New Roman" w:cs="Times New Roman"/>
          <w:b/>
          <w:bCs/>
          <w:color w:val="2F5597" w:themeColor="accent1" w:themeShade="BF"/>
          <w:sz w:val="28"/>
          <w:szCs w:val="28"/>
        </w:rPr>
        <w:t>Output Screenshots:</w:t>
      </w:r>
    </w:p>
    <w:p w14:paraId="5C9BE17C">
      <w:pPr>
        <w:spacing w:line="360" w:lineRule="auto"/>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4678680" cy="2689225"/>
            <wp:effectExtent l="0" t="0" r="0" b="8255"/>
            <wp:docPr id="1203949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49108"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693763" cy="2689225"/>
                    </a:xfrm>
                    <a:prstGeom prst="rect">
                      <a:avLst/>
                    </a:prstGeom>
                  </pic:spPr>
                </pic:pic>
              </a:graphicData>
            </a:graphic>
          </wp:inline>
        </w:drawing>
      </w:r>
    </w:p>
    <w:p w14:paraId="7A3CED95">
      <w:pPr>
        <w:spacing w:line="360" w:lineRule="auto"/>
        <w:rPr>
          <w:rFonts w:ascii="Times New Roman" w:hAnsi="Times New Roman" w:cs="Times New Roman"/>
          <w:b/>
          <w:bCs/>
          <w:sz w:val="28"/>
          <w:szCs w:val="28"/>
        </w:rPr>
      </w:pPr>
    </w:p>
    <w:p w14:paraId="2F2C2FD7">
      <w:pPr>
        <w:spacing w:line="360" w:lineRule="auto"/>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4281805" cy="3134360"/>
            <wp:effectExtent l="0" t="0" r="635" b="5080"/>
            <wp:docPr id="43309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98460"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89083" cy="3134360"/>
                    </a:xfrm>
                    <a:prstGeom prst="rect">
                      <a:avLst/>
                    </a:prstGeom>
                  </pic:spPr>
                </pic:pic>
              </a:graphicData>
            </a:graphic>
          </wp:inline>
        </w:drawing>
      </w:r>
    </w:p>
    <w:p w14:paraId="079B2CA6">
      <w:pPr>
        <w:spacing w:line="360" w:lineRule="auto"/>
        <w:rPr>
          <w:rFonts w:ascii="Times New Roman" w:hAnsi="Times New Roman" w:cs="Times New Roman"/>
          <w:b/>
          <w:bCs/>
          <w:sz w:val="28"/>
          <w:szCs w:val="28"/>
        </w:rPr>
      </w:pPr>
    </w:p>
    <w:p w14:paraId="3A4AA6A5">
      <w:pPr>
        <w:spacing w:line="360" w:lineRule="auto"/>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Task 2:</w:t>
      </w:r>
    </w:p>
    <w:p w14:paraId="06D6CBE8">
      <w:pPr>
        <w:pStyle w:val="4"/>
        <w:keepNext w:val="0"/>
        <w:keepLines w:val="0"/>
        <w:widowControl/>
        <w:suppressLineNumbers w:val="0"/>
        <w:spacing w:line="360" w:lineRule="auto"/>
        <w:rPr>
          <w:rFonts w:hint="default" w:ascii="Times New Roman" w:hAnsi="Times New Roman" w:cs="Times New Roman"/>
          <w:b/>
          <w:bCs/>
          <w:lang w:val="en-US"/>
        </w:rPr>
      </w:pPr>
      <w:r>
        <w:rPr>
          <w:rFonts w:hint="default" w:ascii="Times New Roman" w:hAnsi="Times New Roman" w:cs="Times New Roman"/>
          <w:b/>
          <w:bCs/>
          <w:lang w:val="en-US"/>
        </w:rPr>
        <w:t>I</w:t>
      </w:r>
      <w:r>
        <w:rPr>
          <w:rFonts w:hint="default" w:ascii="Times New Roman" w:hAnsi="Times New Roman" w:cs="Times New Roman"/>
          <w:b/>
          <w:bCs/>
        </w:rPr>
        <w:t>ntroduction</w:t>
      </w:r>
      <w:r>
        <w:rPr>
          <w:rFonts w:hint="default" w:ascii="Times New Roman" w:hAnsi="Times New Roman" w:cs="Times New Roman"/>
          <w:b/>
          <w:bCs/>
          <w:lang w:val="en-US"/>
        </w:rPr>
        <w:t>:</w:t>
      </w:r>
    </w:p>
    <w:p w14:paraId="1C50BAB1">
      <w:pPr>
        <w:pStyle w:val="14"/>
        <w:keepNext w:val="0"/>
        <w:keepLines w:val="0"/>
        <w:widowControl/>
        <w:suppressLineNumbers w:val="0"/>
        <w:spacing w:line="360" w:lineRule="auto"/>
        <w:rPr>
          <w:rFonts w:hint="default"/>
          <w:lang w:val="en-US"/>
        </w:rPr>
      </w:pPr>
      <w:r>
        <w:t xml:space="preserve">As part of Week 1, Task 2 focused on spreadsheet basics using the Titanic </w:t>
      </w:r>
      <w:r>
        <w:rPr>
          <w:lang w:val="en-US"/>
        </w:rPr>
        <w:t>data set</w:t>
      </w:r>
      <w:r>
        <w:t>.the Titanic data</w:t>
      </w:r>
      <w:r>
        <w:rPr>
          <w:rFonts w:hint="default"/>
          <w:lang w:val="en-US"/>
        </w:rPr>
        <w:t xml:space="preserve"> </w:t>
      </w:r>
      <w:r>
        <w:t>set was analyzed using spreadsheet tools. This task emphasized the use of COUNT, SUM, and AVERAGE formulas to uncover patterns in passenger demographics and survival outcomes.</w:t>
      </w:r>
    </w:p>
    <w:p w14:paraId="607EFFF0">
      <w:pPr>
        <w:pStyle w:val="4"/>
        <w:keepNext w:val="0"/>
        <w:keepLines w:val="0"/>
        <w:widowControl/>
        <w:suppressLineNumbers w:val="0"/>
        <w:spacing w:line="360" w:lineRule="auto"/>
        <w:rPr>
          <w:rFonts w:hint="default" w:ascii="Times New Roman" w:hAnsi="Times New Roman" w:cs="Times New Roman"/>
          <w:lang w:val="en-US"/>
        </w:rPr>
      </w:pPr>
      <w:r>
        <w:rPr>
          <w:rFonts w:hint="default" w:ascii="Times New Roman" w:hAnsi="Times New Roman" w:cs="Times New Roman"/>
          <w:b/>
          <w:bCs/>
        </w:rPr>
        <w:t>Data Import</w:t>
      </w:r>
      <w:r>
        <w:rPr>
          <w:rFonts w:hint="default" w:ascii="Times New Roman" w:hAnsi="Times New Roman" w:cs="Times New Roman"/>
          <w:b/>
          <w:bCs/>
          <w:lang w:val="en-US"/>
        </w:rPr>
        <w:t>:</w:t>
      </w:r>
    </w:p>
    <w:p w14:paraId="40A3DD4A">
      <w:pPr>
        <w:pStyle w:val="14"/>
        <w:keepNext w:val="0"/>
        <w:keepLines w:val="0"/>
        <w:widowControl/>
        <w:numPr>
          <w:ilvl w:val="0"/>
          <w:numId w:val="6"/>
        </w:numPr>
        <w:suppressLineNumbers w:val="0"/>
        <w:tabs>
          <w:tab w:val="clear" w:pos="420"/>
        </w:tabs>
        <w:spacing w:line="360" w:lineRule="auto"/>
        <w:ind w:left="1300" w:leftChars="0" w:right="0" w:rightChars="0" w:hanging="420" w:firstLineChars="0"/>
      </w:pPr>
      <w:r>
        <w:rPr>
          <w:lang w:val="en-US"/>
        </w:rPr>
        <w:t>Data set</w:t>
      </w:r>
      <w:r>
        <w:t xml:space="preserve"> imported into Excel and Google Sheets from the provided CSV link.</w:t>
      </w:r>
    </w:p>
    <w:p w14:paraId="29FD2F4D">
      <w:pPr>
        <w:pStyle w:val="14"/>
        <w:keepNext w:val="0"/>
        <w:keepLines w:val="0"/>
        <w:widowControl/>
        <w:numPr>
          <w:ilvl w:val="0"/>
          <w:numId w:val="6"/>
        </w:numPr>
        <w:suppressLineNumbers w:val="0"/>
        <w:tabs>
          <w:tab w:val="clear" w:pos="420"/>
        </w:tabs>
        <w:spacing w:line="360" w:lineRule="auto"/>
        <w:ind w:left="1300" w:leftChars="0" w:right="0" w:rightChars="0" w:hanging="420" w:firstLineChars="0"/>
      </w:pPr>
      <w:r>
        <w:t>In Excel, Power Query was used to clean and prepare the dataset.</w:t>
      </w:r>
    </w:p>
    <w:p w14:paraId="0A2D50FC">
      <w:pPr>
        <w:pStyle w:val="14"/>
        <w:keepNext w:val="0"/>
        <w:keepLines w:val="0"/>
        <w:widowControl/>
        <w:numPr>
          <w:ilvl w:val="0"/>
          <w:numId w:val="6"/>
        </w:numPr>
        <w:suppressLineNumbers w:val="0"/>
        <w:tabs>
          <w:tab w:val="clear" w:pos="420"/>
        </w:tabs>
        <w:spacing w:line="360" w:lineRule="auto"/>
        <w:ind w:left="1300" w:leftChars="0" w:right="0" w:rightChars="0" w:hanging="420" w:firstLineChars="0"/>
      </w:pPr>
      <w:r>
        <w:t>In Google Sheets, formulas were applied directly to the dataset.</w:t>
      </w:r>
    </w:p>
    <w:p w14:paraId="1374405B">
      <w:pPr>
        <w:keepNext w:val="0"/>
        <w:keepLines w:val="0"/>
        <w:widowControl/>
        <w:numPr>
          <w:numId w:val="0"/>
        </w:numPr>
        <w:suppressLineNumbers w:val="0"/>
        <w:spacing w:before="0" w:beforeAutospacing="1" w:after="0" w:afterAutospacing="1" w:line="360" w:lineRule="auto"/>
        <w:rPr>
          <w:rFonts w:hint="default" w:ascii="Times New Roman" w:hAnsi="Times New Roman" w:cs="Times New Roman"/>
        </w:rPr>
      </w:pPr>
    </w:p>
    <w:p w14:paraId="3222229A">
      <w:pPr>
        <w:keepNext w:val="0"/>
        <w:keepLines w:val="0"/>
        <w:widowControl/>
        <w:numPr>
          <w:numId w:val="0"/>
        </w:numPr>
        <w:suppressLineNumbers w:val="0"/>
        <w:spacing w:before="0" w:beforeAutospacing="1" w:after="0" w:afterAutospacing="1" w:line="360" w:lineRule="auto"/>
        <w:rPr>
          <w:rFonts w:hint="default" w:ascii="Times New Roman" w:hAnsi="Times New Roman" w:cs="Times New Roman"/>
        </w:rPr>
      </w:pPr>
    </w:p>
    <w:p w14:paraId="4C30E695">
      <w:pPr>
        <w:pStyle w:val="4"/>
        <w:keepNext w:val="0"/>
        <w:keepLines w:val="0"/>
        <w:widowControl/>
        <w:suppressLineNumbers w:val="0"/>
        <w:spacing w:line="360" w:lineRule="auto"/>
        <w:rPr>
          <w:rFonts w:hint="default" w:ascii="Times New Roman" w:hAnsi="Times New Roman" w:cs="Times New Roman"/>
          <w:lang w:val="en-US"/>
        </w:rPr>
      </w:pPr>
      <w:r>
        <w:rPr>
          <w:rFonts w:hint="default" w:ascii="Times New Roman" w:hAnsi="Times New Roman" w:cs="Times New Roman"/>
          <w:b/>
          <w:bCs/>
        </w:rPr>
        <w:t>Analysis with Functions</w:t>
      </w:r>
      <w:r>
        <w:rPr>
          <w:rFonts w:hint="default" w:ascii="Times New Roman" w:hAnsi="Times New Roman" w:cs="Times New Roman"/>
          <w:b/>
          <w:bCs/>
          <w:lang w:val="en-US"/>
        </w:rPr>
        <w:t>:</w:t>
      </w:r>
    </w:p>
    <w:p w14:paraId="008C5D77">
      <w:pPr>
        <w:pStyle w:val="14"/>
        <w:keepNext w:val="0"/>
        <w:keepLines w:val="0"/>
        <w:widowControl/>
        <w:numPr>
          <w:ilvl w:val="0"/>
          <w:numId w:val="6"/>
        </w:numPr>
        <w:suppressLineNumbers w:val="0"/>
        <w:spacing w:line="360" w:lineRule="auto"/>
        <w:ind w:left="1300" w:leftChars="0" w:hanging="420" w:firstLineChars="0"/>
      </w:pPr>
      <w:r>
        <w:rPr>
          <w:rStyle w:val="15"/>
        </w:rPr>
        <w:t>COUNT functions</w:t>
      </w:r>
      <w:r>
        <w:t xml:space="preserve"> helped quantify survival counts, gender distribution, missing ages, and unique ticket classes</w:t>
      </w:r>
    </w:p>
    <w:p w14:paraId="03D27DEB">
      <w:pPr>
        <w:pStyle w:val="14"/>
        <w:keepNext w:val="0"/>
        <w:keepLines w:val="0"/>
        <w:widowControl/>
        <w:numPr>
          <w:ilvl w:val="0"/>
          <w:numId w:val="6"/>
        </w:numPr>
        <w:suppressLineNumbers w:val="0"/>
        <w:spacing w:line="360" w:lineRule="auto"/>
        <w:ind w:left="1300" w:leftChars="0" w:hanging="420" w:firstLineChars="0"/>
      </w:pPr>
      <w:r>
        <w:rPr>
          <w:rStyle w:val="15"/>
        </w:rPr>
        <w:t>SUM functions</w:t>
      </w:r>
      <w:r>
        <w:t xml:space="preserve"> were used to calculate totals, such as the overall fares paid by passengers.</w:t>
      </w:r>
    </w:p>
    <w:p w14:paraId="1BFA8962">
      <w:pPr>
        <w:pStyle w:val="14"/>
        <w:keepNext w:val="0"/>
        <w:keepLines w:val="0"/>
        <w:widowControl/>
        <w:numPr>
          <w:ilvl w:val="0"/>
          <w:numId w:val="6"/>
        </w:numPr>
        <w:suppressLineNumbers w:val="0"/>
        <w:spacing w:line="360" w:lineRule="auto"/>
        <w:ind w:left="1300" w:leftChars="0" w:hanging="420" w:firstLineChars="0"/>
      </w:pPr>
      <w:r>
        <w:rPr>
          <w:rStyle w:val="15"/>
        </w:rPr>
        <w:t>AVERAGE functions</w:t>
      </w:r>
      <w:r>
        <w:t xml:space="preserve"> provided meaningful measures like the average passenger age and average fare. Together, these formulas highlighted that survival rates were higher among females and first-class passengers, while missing values in the Age column were easily identified and quantified.</w:t>
      </w:r>
    </w:p>
    <w:p w14:paraId="3DEB3455">
      <w:pPr>
        <w:spacing w:line="360" w:lineRule="auto"/>
        <w:rPr>
          <w:b/>
          <w:bCs/>
        </w:rPr>
      </w:pPr>
    </w:p>
    <w:p w14:paraId="37DDD3C0">
      <w:pPr>
        <w:pStyle w:val="4"/>
        <w:keepNext w:val="0"/>
        <w:keepLines w:val="0"/>
        <w:widowControl/>
        <w:suppressLineNumbers w:val="0"/>
        <w:spacing w:line="360" w:lineRule="auto"/>
        <w:rPr>
          <w:rFonts w:hint="default" w:ascii="Times New Roman" w:hAnsi="Times New Roman" w:cs="Times New Roman"/>
          <w:lang w:val="en-US"/>
        </w:rPr>
      </w:pPr>
      <w:r>
        <w:rPr>
          <w:rFonts w:hint="default" w:ascii="Times New Roman" w:hAnsi="Times New Roman" w:cs="Times New Roman"/>
          <w:b/>
          <w:bCs/>
        </w:rPr>
        <w:t>Key Insights</w:t>
      </w:r>
      <w:r>
        <w:rPr>
          <w:rFonts w:hint="default" w:ascii="Times New Roman" w:hAnsi="Times New Roman" w:cs="Times New Roman"/>
          <w:b/>
          <w:bCs/>
          <w:lang w:val="en-US"/>
        </w:rPr>
        <w:t>:</w:t>
      </w:r>
    </w:p>
    <w:p w14:paraId="1DACECAE">
      <w:pPr>
        <w:pStyle w:val="14"/>
        <w:keepNext w:val="0"/>
        <w:keepLines w:val="0"/>
        <w:widowControl/>
        <w:numPr>
          <w:ilvl w:val="0"/>
          <w:numId w:val="6"/>
        </w:numPr>
        <w:suppressLineNumbers w:val="0"/>
        <w:spacing w:line="360" w:lineRule="auto"/>
        <w:ind w:left="1300" w:leftChars="0" w:hanging="420" w:firstLineChars="0"/>
      </w:pPr>
      <w:r>
        <w:t>Majority of passengers were male.</w:t>
      </w:r>
    </w:p>
    <w:p w14:paraId="1B3AAE4A">
      <w:pPr>
        <w:pStyle w:val="14"/>
        <w:keepNext w:val="0"/>
        <w:keepLines w:val="0"/>
        <w:widowControl/>
        <w:numPr>
          <w:ilvl w:val="0"/>
          <w:numId w:val="6"/>
        </w:numPr>
        <w:suppressLineNumbers w:val="0"/>
        <w:spacing w:line="360" w:lineRule="auto"/>
        <w:ind w:left="1300" w:leftChars="0" w:hanging="420" w:firstLineChars="0"/>
      </w:pPr>
      <w:r>
        <w:t>Survival rate was higher among females and first-class passengers.</w:t>
      </w:r>
    </w:p>
    <w:p w14:paraId="40CA74EC">
      <w:pPr>
        <w:pStyle w:val="14"/>
        <w:keepNext w:val="0"/>
        <w:keepLines w:val="0"/>
        <w:widowControl/>
        <w:numPr>
          <w:ilvl w:val="0"/>
          <w:numId w:val="6"/>
        </w:numPr>
        <w:suppressLineNumbers w:val="0"/>
        <w:spacing w:line="360" w:lineRule="auto"/>
        <w:ind w:left="1300" w:leftChars="0" w:hanging="420" w:firstLineChars="0"/>
      </w:pPr>
      <w:r>
        <w:t xml:space="preserve">Age column had missing values, identified using </w:t>
      </w:r>
      <w:r>
        <w:rPr>
          <w:rStyle w:val="13"/>
        </w:rPr>
        <w:t>COUNTBLANK</w:t>
      </w:r>
      <w:r>
        <w:t>.</w:t>
      </w:r>
    </w:p>
    <w:p w14:paraId="65CB50F8">
      <w:pPr>
        <w:pStyle w:val="14"/>
        <w:keepNext w:val="0"/>
        <w:keepLines w:val="0"/>
        <w:widowControl/>
        <w:suppressLineNumbers w:val="0"/>
        <w:spacing w:line="360" w:lineRule="auto"/>
        <w:ind w:left="720"/>
      </w:pPr>
    </w:p>
    <w:p w14:paraId="57DC6C6C">
      <w:pPr>
        <w:pStyle w:val="4"/>
        <w:bidi w:val="0"/>
        <w:rPr>
          <w:rFonts w:hint="default" w:ascii="Times New Roman" w:hAnsi="Times New Roman" w:cs="Times New Roman"/>
          <w:b/>
          <w:bCs/>
        </w:rPr>
      </w:pPr>
      <w:r>
        <w:rPr>
          <w:rFonts w:hint="default" w:ascii="Times New Roman" w:hAnsi="Times New Roman" w:cs="Times New Roman"/>
          <w:b/>
          <w:bCs/>
        </w:rPr>
        <w:t>Conclusion:</w:t>
      </w:r>
    </w:p>
    <w:p w14:paraId="2BD4AE2D">
      <w:pPr>
        <w:pStyle w:val="14"/>
        <w:keepNext w:val="0"/>
        <w:keepLines w:val="0"/>
        <w:widowControl/>
        <w:suppressLineNumbers w:val="0"/>
        <w:spacing w:line="360" w:lineRule="auto"/>
      </w:pPr>
      <w:r>
        <w:t xml:space="preserve">In </w:t>
      </w:r>
      <w:r>
        <w:rPr>
          <w:rFonts w:hint="default"/>
          <w:lang w:val="en-US"/>
        </w:rPr>
        <w:t>Task</w:t>
      </w:r>
      <w:r>
        <w:t xml:space="preserve"> 1, the Breast Cancer data</w:t>
      </w:r>
      <w:r>
        <w:rPr>
          <w:rFonts w:hint="default"/>
          <w:lang w:val="en-US"/>
        </w:rPr>
        <w:t xml:space="preserve"> </w:t>
      </w:r>
      <w:r>
        <w:t>set was cleaned and analyzed in Python (Colab). Missing values and duplicates were handled, descriptive statistics were generated, and visualizations like diagnosis distribution and feature histograms highlighted key differences between malignant and benign cases.</w:t>
      </w:r>
    </w:p>
    <w:p w14:paraId="42672DF2">
      <w:pPr>
        <w:pStyle w:val="14"/>
        <w:keepNext w:val="0"/>
        <w:keepLines w:val="0"/>
        <w:widowControl/>
        <w:suppressLineNumbers w:val="0"/>
        <w:spacing w:line="360" w:lineRule="auto"/>
      </w:pPr>
      <w:r>
        <w:t xml:space="preserve">In </w:t>
      </w:r>
      <w:r>
        <w:rPr>
          <w:rFonts w:hint="default"/>
          <w:lang w:val="en-US"/>
        </w:rPr>
        <w:t>Task</w:t>
      </w:r>
      <w:r>
        <w:t xml:space="preserve"> 2, the Titanic data</w:t>
      </w:r>
      <w:r>
        <w:rPr>
          <w:rFonts w:hint="default"/>
          <w:lang w:val="en-US"/>
        </w:rPr>
        <w:t xml:space="preserve"> </w:t>
      </w:r>
      <w:r>
        <w:t xml:space="preserve">set was explored in Excel and Google Sheets using formulas such as </w:t>
      </w:r>
      <w:r>
        <w:rPr>
          <w:rStyle w:val="15"/>
        </w:rPr>
        <w:t>COUNT, SUM, and AVERAGE</w:t>
      </w:r>
      <w:r>
        <w:t>. These revealed passenger demographics, survival counts, missing ages, and average fares and ages, showing higher survival among females and first-class passengers.</w:t>
      </w:r>
    </w:p>
    <w:p w14:paraId="5341529D">
      <w:pPr>
        <w:spacing w:line="360" w:lineRule="auto"/>
        <w:rPr>
          <w:rFonts w:hint="default" w:ascii="Times New Roman" w:hAnsi="Times New Roman" w:cs="Times New Roman"/>
          <w:sz w:val="24"/>
          <w:szCs w:val="24"/>
          <w:lang w:val="en-US"/>
        </w:rPr>
      </w:pP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Baskerville Old Face">
    <w:panose1 w:val="02020602080505020303"/>
    <w:charset w:val="00"/>
    <w:family w:val="roman"/>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B953A9"/>
    <w:multiLevelType w:val="singleLevel"/>
    <w:tmpl w:val="E3B953A9"/>
    <w:lvl w:ilvl="0" w:tentative="0">
      <w:start w:val="1"/>
      <w:numFmt w:val="bullet"/>
      <w:lvlText w:val=""/>
      <w:lvlJc w:val="left"/>
      <w:pPr>
        <w:tabs>
          <w:tab w:val="left" w:pos="420"/>
        </w:tabs>
        <w:ind w:left="1300" w:leftChars="0" w:hanging="420" w:firstLineChars="0"/>
      </w:pPr>
      <w:rPr>
        <w:rFonts w:hint="default" w:ascii="Wingdings" w:hAnsi="Wingdings"/>
      </w:rPr>
    </w:lvl>
  </w:abstractNum>
  <w:abstractNum w:abstractNumId="1">
    <w:nsid w:val="3A6912B6"/>
    <w:multiLevelType w:val="multilevel"/>
    <w:tmpl w:val="3A6912B6"/>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424C3268"/>
    <w:multiLevelType w:val="multilevel"/>
    <w:tmpl w:val="424C326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6347A41"/>
    <w:multiLevelType w:val="multilevel"/>
    <w:tmpl w:val="46347A4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7C5F1C81"/>
    <w:multiLevelType w:val="multilevel"/>
    <w:tmpl w:val="7C5F1C81"/>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7CFE7B64"/>
    <w:multiLevelType w:val="multilevel"/>
    <w:tmpl w:val="7CFE7B64"/>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2"/>
  </w:num>
  <w:num w:numId="2">
    <w:abstractNumId w:val="4"/>
  </w:num>
  <w:num w:numId="3">
    <w:abstractNumId w:val="5"/>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18E9"/>
    <w:rsid w:val="001616DA"/>
    <w:rsid w:val="0075179C"/>
    <w:rsid w:val="00D035EA"/>
    <w:rsid w:val="00D82EC1"/>
    <w:rsid w:val="00E018E9"/>
    <w:rsid w:val="51F21C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paragraph" w:styleId="1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475</Words>
  <Characters>2713</Characters>
  <Lines>22</Lines>
  <Paragraphs>6</Paragraphs>
  <TotalTime>33</TotalTime>
  <ScaleCrop>false</ScaleCrop>
  <LinksUpToDate>false</LinksUpToDate>
  <CharactersWithSpaces>3182</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2026-07-11T16:40:00Z</dcterms:created>
  <dc:creator>Maham Arif</dc:creator>
  <cp:lastModifiedBy>WPS_1782835945</cp:lastModifiedBy>
  <dcterms:modified xsi:type="dcterms:W3CDTF">2026-07-21T13:18:15Z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76398CAE29E54577AFD5672C762D929B_12</vt:lpwstr>
  </property>
</Properties>
</file>