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B8B0E">
      <w:pPr>
        <w:spacing w:line="360" w:lineRule="auto"/>
        <w:rPr>
          <w:rFonts w:hint="default" w:ascii="Times New Roman" w:hAnsi="Times New Roman" w:eastAsia="Times New Roman" w:cs="Times New Roman"/>
          <w:b/>
          <w:color w:val="7030A0"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7030A0"/>
          <w:sz w:val="32"/>
          <w:szCs w:val="32"/>
          <w:u w:val="single"/>
        </w:rPr>
        <w:t xml:space="preserve">Week </w:t>
      </w:r>
      <w:r>
        <w:rPr>
          <w:rFonts w:hint="default" w:ascii="Times New Roman" w:hAnsi="Times New Roman" w:eastAsia="Times New Roman" w:cs="Times New Roman"/>
          <w:b/>
          <w:color w:val="7030A0"/>
          <w:sz w:val="32"/>
          <w:szCs w:val="32"/>
          <w:u w:val="single"/>
          <w:lang w:val="en-US"/>
        </w:rPr>
        <w:t xml:space="preserve">3 </w:t>
      </w:r>
      <w:r>
        <w:rPr>
          <w:rFonts w:hint="default" w:ascii="Times New Roman" w:hAnsi="Times New Roman" w:eastAsia="Times New Roman" w:cs="Times New Roman"/>
          <w:b/>
          <w:color w:val="7030A0"/>
          <w:sz w:val="32"/>
          <w:szCs w:val="32"/>
          <w:u w:val="single"/>
        </w:rPr>
        <w:t>Task Report:</w:t>
      </w:r>
      <w:r>
        <w:rPr>
          <w:rFonts w:hint="default" w:ascii="Times New Roman" w:hAnsi="Times New Roman" w:eastAsia="Times New Roman" w:cs="Times New Roman"/>
          <w:b/>
          <w:color w:val="7030A0"/>
          <w:sz w:val="32"/>
          <w:szCs w:val="32"/>
          <w:u w:val="single"/>
          <w:lang w:val="en-US"/>
        </w:rPr>
        <w:t xml:space="preserve"> (Maham Arif)</w:t>
      </w:r>
    </w:p>
    <w:p w14:paraId="2AF49C4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week’s task was all about putting together a complete sales analysis in Excel — from cleaning the dataset to building a dynamic dashboard. Compared to Week 1 and Week 2, this one felt more practical and business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oriented, because I had to treat the data like a real company’s sales record and then turn it into insights that management could actually use.</w:t>
      </w:r>
    </w:p>
    <w:p w14:paraId="3715FF6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 1: Data Setup</w:t>
      </w:r>
    </w:p>
    <w:p w14:paraId="59B831F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started by creating a dataset with over 100 rows, including the key columns: Date, Region, Salesperson, Product, Quantity, Unit Price, and Total Sales. To make analysis easier, I split the Date into Month and Year. This gave me a proper structure to work with and set the foundation for everything else.</w:t>
      </w:r>
    </w:p>
    <w:p w14:paraId="3147B0D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 2: Data Tab Practice</w:t>
      </w:r>
    </w:p>
    <w:p w14:paraId="700F9DA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 I applied different Excel tools to clean and prepare the data:</w:t>
      </w:r>
    </w:p>
    <w:p w14:paraId="695288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Data Validation: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Regions were restricted to East, West, North, and South, while Quantity was validated to be greater than zero.</w:t>
      </w:r>
    </w:p>
    <w:p w14:paraId="326E177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Remove Duplicates: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Ensured the dataset was clean and reliable</w:t>
      </w:r>
    </w:p>
    <w:p w14:paraId="6249505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Text to Columns:</w:t>
      </w:r>
      <w:r>
        <w:rPr>
          <w:rFonts w:hint="default" w:ascii="Times New Roman" w:hAnsi="Times New Roman" w:cs="Times New Roman"/>
          <w:sz w:val="24"/>
          <w:szCs w:val="24"/>
        </w:rPr>
        <w:t xml:space="preserve"> Split Date into Month and Year for trend analysis.</w:t>
      </w:r>
    </w:p>
    <w:p w14:paraId="7EABA5B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What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noBreakHyphen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If Analysis:</w:t>
      </w:r>
    </w:p>
    <w:p w14:paraId="53C84C9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line="360" w:lineRule="auto"/>
        <w:ind w:left="15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Goal Seek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Unit Price needed to hit $500,000 in Total Sales.</w:t>
      </w:r>
    </w:p>
    <w:p w14:paraId="515CE0D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line="360" w:lineRule="auto"/>
        <w:ind w:left="15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Data Table</w:t>
      </w:r>
      <w:r>
        <w:rPr>
          <w:rFonts w:hint="default" w:ascii="Times New Roman" w:hAnsi="Times New Roman" w:cs="Times New Roman"/>
          <w:sz w:val="24"/>
          <w:szCs w:val="24"/>
        </w:rPr>
        <w:t xml:space="preserve"> to see how profits change if Unit Prices increase by +5%, +10%, and +15%.</w:t>
      </w:r>
    </w:p>
    <w:p w14:paraId="1D687B6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 3: Pivot Tables</w:t>
      </w:r>
    </w:p>
    <w:p w14:paraId="3257F4CC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PivotTables gave me the real insights:</w:t>
      </w:r>
    </w:p>
    <w:p w14:paraId="02B5C15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5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Sales by Region and Product:</w:t>
      </w:r>
      <w:r>
        <w:rPr>
          <w:rFonts w:hint="default" w:ascii="Times New Roman" w:hAnsi="Times New Roman" w:cs="Times New Roman"/>
          <w:sz w:val="24"/>
          <w:szCs w:val="24"/>
        </w:rPr>
        <w:t xml:space="preserve"> North region dominated with ≈ $205K, and Keyboards/Printers were the top products.</w:t>
      </w:r>
    </w:p>
    <w:p w14:paraId="12C094A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5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Top 3 Salespersons:</w:t>
      </w:r>
      <w:r>
        <w:rPr>
          <w:rFonts w:hint="default" w:ascii="Times New Roman" w:hAnsi="Times New Roman" w:cs="Times New Roman"/>
          <w:sz w:val="24"/>
          <w:szCs w:val="24"/>
        </w:rPr>
        <w:t xml:space="preserve"> Sara Khan led with ≈ $155K, followed by Ali Raza (≈ $134K) and Ayesha Noor (≈ $94K). Together, they contributed more than 75% of total revenue.</w:t>
      </w:r>
    </w:p>
    <w:p w14:paraId="27E2A46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5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Monthly Sales Trend:</w:t>
      </w:r>
      <w:r>
        <w:rPr>
          <w:rFonts w:hint="default" w:ascii="Times New Roman" w:hAnsi="Times New Roman" w:cs="Times New Roman"/>
          <w:sz w:val="24"/>
          <w:szCs w:val="24"/>
        </w:rPr>
        <w:t xml:space="preserve"> Grouping by Date showed peaks in March, May, and October, reflecting seasonal demand.</w:t>
      </w:r>
    </w:p>
    <w:p w14:paraId="7FA0AD6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 4: Visuals</w:t>
      </w:r>
    </w:p>
    <w:p w14:paraId="27EE620B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make the analysis clear and presentable, I added charts:</w:t>
      </w:r>
    </w:p>
    <w:p w14:paraId="29BC430E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110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Column Chart:</w:t>
      </w:r>
      <w:r>
        <w:rPr>
          <w:rFonts w:hint="default" w:ascii="Times New Roman" w:hAnsi="Times New Roman" w:cs="Times New Roman"/>
          <w:sz w:val="24"/>
          <w:szCs w:val="24"/>
        </w:rPr>
        <w:t xml:space="preserve"> Sales by Region.</w:t>
      </w:r>
    </w:p>
    <w:p w14:paraId="14176AE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110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Line Chart:</w:t>
      </w:r>
      <w:r>
        <w:rPr>
          <w:rFonts w:hint="default" w:ascii="Times New Roman" w:hAnsi="Times New Roman" w:cs="Times New Roman"/>
          <w:sz w:val="24"/>
          <w:szCs w:val="24"/>
        </w:rPr>
        <w:t xml:space="preserve"> Monthly Sales Trend.</w:t>
      </w:r>
    </w:p>
    <w:p w14:paraId="59581832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110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Pie Chart:</w:t>
      </w:r>
      <w:r>
        <w:rPr>
          <w:rFonts w:hint="default" w:ascii="Times New Roman" w:hAnsi="Times New Roman" w:cs="Times New Roman"/>
          <w:sz w:val="24"/>
          <w:szCs w:val="24"/>
        </w:rPr>
        <w:t xml:space="preserve"> Sales by Product.</w:t>
      </w:r>
    </w:p>
    <w:p w14:paraId="59120842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110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Slicers:</w:t>
      </w:r>
      <w:r>
        <w:rPr>
          <w:rFonts w:hint="default" w:ascii="Times New Roman" w:hAnsi="Times New Roman" w:cs="Times New Roman"/>
          <w:sz w:val="24"/>
          <w:szCs w:val="24"/>
        </w:rPr>
        <w:t xml:space="preserve"> Added for Region, Product, and Salesperson, making the dashboard interactive.</w:t>
      </w:r>
    </w:p>
    <w:p w14:paraId="7F162AA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 5: Insights Summary</w:t>
      </w:r>
    </w:p>
    <w:p w14:paraId="13BDFCA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the dashboard and PivotTables, I summarized the key findings:</w:t>
      </w:r>
    </w:p>
    <w:p w14:paraId="52A2F2DD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Total Sales:</w:t>
      </w:r>
      <w:r>
        <w:rPr>
          <w:rFonts w:hint="default" w:ascii="Times New Roman" w:hAnsi="Times New Roman" w:cs="Times New Roman"/>
          <w:sz w:val="24"/>
          <w:szCs w:val="24"/>
        </w:rPr>
        <w:t xml:space="preserve"> $500,000 after price adjustments (≈ 10% decline from original).</w:t>
      </w:r>
    </w:p>
    <w:p w14:paraId="6E4802AD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Regional Leader:</w:t>
      </w:r>
      <w:r>
        <w:rPr>
          <w:rFonts w:hint="default" w:ascii="Times New Roman" w:hAnsi="Times New Roman" w:cs="Times New Roman"/>
          <w:sz w:val="24"/>
          <w:szCs w:val="24"/>
        </w:rPr>
        <w:t xml:space="preserve"> North region with ≈ $205K.</w:t>
      </w:r>
    </w:p>
    <w:p w14:paraId="6B895D28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Top Performer:</w:t>
      </w:r>
      <w:r>
        <w:rPr>
          <w:rFonts w:hint="default" w:ascii="Times New Roman" w:hAnsi="Times New Roman" w:cs="Times New Roman"/>
          <w:sz w:val="24"/>
          <w:szCs w:val="24"/>
        </w:rPr>
        <w:t xml:space="preserve"> Sara Khan with ≈ $155K.</w:t>
      </w:r>
    </w:p>
    <w:p w14:paraId="4093479B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Product Drivers:</w:t>
      </w:r>
      <w:r>
        <w:rPr>
          <w:rFonts w:hint="default" w:ascii="Times New Roman" w:hAnsi="Times New Roman" w:cs="Times New Roman"/>
          <w:sz w:val="24"/>
          <w:szCs w:val="24"/>
        </w:rPr>
        <w:t xml:space="preserve"> Keyboards ($156K) and Printers ($115K).</w:t>
      </w:r>
    </w:p>
    <w:p w14:paraId="6F9297EB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Trend:</w:t>
      </w:r>
      <w:r>
        <w:rPr>
          <w:rFonts w:hint="default" w:ascii="Times New Roman" w:hAnsi="Times New Roman" w:cs="Times New Roman"/>
          <w:sz w:val="24"/>
          <w:szCs w:val="24"/>
        </w:rPr>
        <w:t xml:space="preserve"> Strong mid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year growth with seasonal peaks.</w:t>
      </w:r>
    </w:p>
    <w:p w14:paraId="208C8DD2">
      <w:pPr>
        <w:pStyle w:val="5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Takeaway:</w:t>
      </w:r>
      <w:r>
        <w:rPr>
          <w:rFonts w:hint="default" w:ascii="Times New Roman" w:hAnsi="Times New Roman" w:cs="Times New Roman"/>
          <w:sz w:val="24"/>
          <w:szCs w:val="24"/>
        </w:rPr>
        <w:t xml:space="preserve"> Region, salesperson, and product mix were the biggest drivers of performance. Price adjustments reduced revenue but made pricing more competitive.</w:t>
      </w:r>
    </w:p>
    <w:p w14:paraId="4018CCAA">
      <w:pPr>
        <w:spacing w:line="360" w:lineRule="auto"/>
        <w:rPr>
          <w:rFonts w:hint="default" w:ascii="Times New Roman" w:hAnsi="Times New Roman" w:eastAsia="Times New Roman" w:cs="Times New Roman"/>
          <w:b/>
          <w:color w:val="7030A0"/>
          <w:sz w:val="24"/>
          <w:szCs w:val="21"/>
          <w:u w:val="single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1C1F1"/>
    <w:multiLevelType w:val="singleLevel"/>
    <w:tmpl w:val="DCC1C1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520" w:leftChars="0" w:hanging="420" w:firstLineChars="0"/>
      </w:pPr>
      <w:rPr>
        <w:rFonts w:hint="default" w:ascii="Wingdings" w:hAnsi="Wingdings"/>
      </w:rPr>
    </w:lvl>
  </w:abstractNum>
  <w:abstractNum w:abstractNumId="1">
    <w:nsid w:val="7A6F3968"/>
    <w:multiLevelType w:val="singleLevel"/>
    <w:tmpl w:val="7A6F39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C6B1F"/>
    <w:rsid w:val="051A0A72"/>
    <w:rsid w:val="40AA17E4"/>
    <w:rsid w:val="496C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2026-09-07T17:04:00Z</dcterms:created>
  <dc:creator>WPS_1782835945</dc:creator>
  <cp:lastModifiedBy>WPS_1782835945</cp:lastModifiedBy>
  <dcterms:modified xsi:type="dcterms:W3CDTF">2026-09-09T18:30:00Z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276FF316A7BF4C2D9B2363CBFA07AC6D_11</vt:lpwstr>
  </property>
</Properties>
</file>