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160"/>
        <w:jc w:val="both"/>
        <w:rPr>
          <w:sz w:val="32"/>
          <w:szCs w:val="32"/>
        </w:rPr>
      </w:pPr>
      <w:r>
        <w:rPr>
          <w:strike w:val="0"/>
          <w:dstrike w:val="0"/>
          <w:sz w:val="32"/>
          <w:szCs w:val="32"/>
          <w:u w:val="none"/>
        </w:rPr>
        <w:drawing>
          <wp:anchor distT="0" distB="0" distL="114300" distR="114300" simplePos="0" relativeHeight="18" behindDoc="0" locked="0" layoutInCell="1" hidden="0" allowOverlap="1">
            <wp:simplePos x="0" y="0"/>
            <wp:positionH relativeFrom="column">
              <wp:posOffset>-372745</wp:posOffset>
            </wp:positionH>
            <wp:positionV relativeFrom="paragraph">
              <wp:posOffset>-59055</wp:posOffset>
            </wp:positionV>
            <wp:extent cx="6705600" cy="1295400"/>
            <wp:effectExtent l="0" t="0" r="0" b="0"/>
            <wp:wrapNone/>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6705600" cy="1295400"/>
                    </a:xfrm>
                    <a:prstGeom prst="rect"/>
                    <a:noFill/>
                    <a:ln w="12700" cmpd="sng" cap="flat">
                      <a:noFill/>
                      <a:prstDash val="solid"/>
                      <a:miter/>
                    </a:ln>
                  </pic:spPr>
                </pic:pic>
              </a:graphicData>
            </a:graphic>
          </wp:anchor>
        </w:drawing>
      </w:r>
      <w:r>
        <w:rPr>
          <w:strike w:val="0"/>
          <w:dstrike w:val="0"/>
          <w:sz w:val="32"/>
          <w:szCs w:val="32"/>
          <w:u w:val="none"/>
        </w:rPr>
        <w:drawing>
          <wp:anchor distT="0" distB="0" distL="114300" distR="114300" simplePos="0" relativeHeight="6" behindDoc="1" locked="0" layoutInCell="1" hidden="0" allowOverlap="1">
            <wp:simplePos x="0" y="0"/>
            <wp:positionH relativeFrom="column">
              <wp:posOffset>5020945</wp:posOffset>
            </wp:positionH>
            <wp:positionV relativeFrom="paragraph">
              <wp:posOffset>26670</wp:posOffset>
            </wp:positionV>
            <wp:extent cx="1181100" cy="1190625"/>
            <wp:effectExtent l="0" t="0" r="0" b="0"/>
            <wp:wrapNone/>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1181100" cy="1190625"/>
                    </a:xfrm>
                    <a:prstGeom prst="rect"/>
                    <a:noFill/>
                    <a:ln w="12700" cmpd="sng" cap="flat">
                      <a:noFill/>
                      <a:prstDash val="solid"/>
                      <a:miter/>
                    </a:ln>
                  </pic:spPr>
                </pic:pic>
              </a:graphicData>
            </a:graphic>
          </wp:anchor>
        </w:drawing>
      </w:r>
      <w:r>
        <w:rPr>
          <w:strike w:val="0"/>
          <w:dstrike w:val="0"/>
          <w:sz w:val="32"/>
          <w:szCs w:val="32"/>
          <w:u w:val="none"/>
        </w:rPr>
        <w:drawing>
          <wp:anchor distT="0" distB="0" distL="114300" distR="114300" simplePos="0" relativeHeight="5" behindDoc="1" locked="0" layoutInCell="1" hidden="0" allowOverlap="1">
            <wp:simplePos x="0" y="0"/>
            <wp:positionH relativeFrom="column">
              <wp:posOffset>-372110</wp:posOffset>
            </wp:positionH>
            <wp:positionV relativeFrom="paragraph">
              <wp:posOffset>-15875</wp:posOffset>
            </wp:positionV>
            <wp:extent cx="1152525" cy="1190625"/>
            <wp:effectExtent l="0" t="0" r="0" b="0"/>
            <wp:wrapNone/>
            <wp:docPr id="7" name="图片 7" descr="New GRT Logo1"/>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1152525" cy="1190625"/>
                    </a:xfrm>
                    <a:prstGeom prst="rect"/>
                    <a:noFill/>
                    <a:ln w="12700" cmpd="sng" cap="flat">
                      <a:noFill/>
                      <a:prstDash val="solid"/>
                      <a:miter/>
                    </a:ln>
                  </pic:spPr>
                </pic:pic>
              </a:graphicData>
            </a:graphic>
          </wp:anchor>
        </w:drawing>
      </w:r>
      <w:r>
        <w:rPr>
          <w:strike w:val="0"/>
          <w:dstrike w:val="0"/>
          <w:sz w:val="32"/>
          <w:szCs w:val="32"/>
          <w:u w:val="none"/>
        </w:rPr>
        <w:drawing>
          <wp:anchor distT="0" distB="0" distL="114300" distR="114300" simplePos="0" relativeHeight="19" behindDoc="0" locked="0" layoutInCell="1" hidden="0" allowOverlap="1">
            <wp:simplePos x="0" y="0"/>
            <wp:positionH relativeFrom="column">
              <wp:posOffset>4885055</wp:posOffset>
            </wp:positionH>
            <wp:positionV relativeFrom="paragraph">
              <wp:posOffset>-59055</wp:posOffset>
            </wp:positionV>
            <wp:extent cx="38100" cy="1314450"/>
            <wp:effectExtent l="0" t="0" r="0" b="0"/>
            <wp:wrapNone/>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38100" cy="1314450"/>
                    </a:xfrm>
                    <a:prstGeom prst="rect"/>
                    <a:noFill/>
                    <a:ln w="12700" cmpd="sng" cap="flat">
                      <a:noFill/>
                      <a:prstDash val="solid"/>
                      <a:miter/>
                    </a:ln>
                  </pic:spPr>
                </pic:pic>
              </a:graphicData>
            </a:graphic>
          </wp:anchor>
        </w:drawing>
      </w:r>
      <w:r>
        <w:rPr>
          <w:strike w:val="0"/>
          <w:dstrike w:val="0"/>
          <w:sz w:val="32"/>
          <w:szCs w:val="32"/>
          <w:u w:val="none"/>
        </w:rPr>
        <w:drawing>
          <wp:anchor distT="0" distB="0" distL="114300" distR="114300" simplePos="0" relativeHeight="20" behindDoc="0" locked="0" layoutInCell="1" hidden="0" allowOverlap="1">
            <wp:simplePos x="0" y="0"/>
            <wp:positionH relativeFrom="column">
              <wp:posOffset>838200</wp:posOffset>
            </wp:positionH>
            <wp:positionV relativeFrom="paragraph">
              <wp:posOffset>-59055</wp:posOffset>
            </wp:positionV>
            <wp:extent cx="38100" cy="1314450"/>
            <wp:effectExtent l="0" t="0" r="0" b="0"/>
            <wp:wrapNone/>
            <wp:docPr id="13" name="图片 13"/>
            <wp:cNvGraphicFramePr>
              <a:graphicFrameLocks noChangeAspect="1"/>
            </wp:cNvGraphicFramePr>
            <a:graphic>
              <a:graphicData uri="http://schemas.openxmlformats.org/drawingml/2006/picture">
                <pic:pic>
                  <pic:nvPicPr>
                    <pic:cNvPr id="14" name="图片 14"/>
                    <pic:cNvPicPr/>
                  </pic:nvPicPr>
                  <pic:blipFill>
                    <a:blip r:embed="rId6"/>
                    <a:stretch>
                      <a:fillRect/>
                    </a:stretch>
                  </pic:blipFill>
                  <pic:spPr>
                    <a:xfrm rot="0">
                      <a:off x="0" y="0"/>
                      <a:ext cx="38100" cy="1314450"/>
                    </a:xfrm>
                    <a:prstGeom prst="rect"/>
                    <a:noFill/>
                    <a:ln w="12700" cmpd="sng" cap="flat">
                      <a:noFill/>
                      <a:prstDash val="solid"/>
                      <a:miter/>
                    </a:ln>
                  </pic:spPr>
                </pic:pic>
              </a:graphicData>
            </a:graphic>
          </wp:anchor>
        </w:drawing>
      </w:r>
      <w:r>
        <w:rPr>
          <w:b/>
          <w:bCs/>
          <w:sz w:val="28"/>
          <w:szCs w:val="28"/>
        </w:rPr>
        <w:t xml:space="preserve">                    </w:t>
      </w:r>
      <w:r>
        <w:rPr>
          <w:b/>
          <w:bCs/>
          <w:sz w:val="32"/>
          <w:szCs w:val="32"/>
        </w:rPr>
        <w:t xml:space="preserve">GRT INSTITUTE OF </w:t>
      </w:r>
    </w:p>
    <w:p>
      <w:pPr>
        <w:spacing w:before="0" w:after="160"/>
        <w:jc w:val="both"/>
        <w:rPr>
          <w:sz w:val="32"/>
          <w:szCs w:val="32"/>
        </w:rPr>
      </w:pPr>
      <w:r>
        <w:rPr>
          <w:b/>
          <w:bCs/>
          <w:sz w:val="32"/>
          <w:szCs w:val="32"/>
        </w:rPr>
        <w:t xml:space="preserve">                  ENGINEERING AND </w:t>
      </w:r>
    </w:p>
    <w:p>
      <w:pPr>
        <w:spacing w:before="0" w:after="160"/>
        <w:jc w:val="both"/>
        <w:rPr>
          <w:sz w:val="32"/>
          <w:szCs w:val="32"/>
        </w:rPr>
      </w:pPr>
      <w:r>
        <w:rPr>
          <w:b/>
          <w:bCs/>
          <w:sz w:val="32"/>
          <w:szCs w:val="32"/>
        </w:rPr>
        <w:t xml:space="preserve">                  TECHNOLOGY, TIRUTTANI - 631209</w:t>
      </w:r>
    </w:p>
    <w:p>
      <w:pPr>
        <w:spacing w:before="0" w:after="160" w:line="360" w:lineRule="auto"/>
        <w:jc w:val="both"/>
        <w:rPr>
          <w:sz w:val="20"/>
          <w:szCs w:val="20"/>
        </w:rPr>
      </w:pPr>
      <w:r>
        <w:rPr>
          <w:b/>
          <w:bCs/>
          <w:sz w:val="20"/>
          <w:szCs w:val="20"/>
        </w:rPr>
        <w:t xml:space="preserve">                            Approved by AICTE, New Delhi Affiliated to Anna University, Chennai</w:t>
      </w:r>
    </w:p>
    <w:p>
      <w:pPr>
        <w:spacing w:before="0" w:after="160" w:line="360" w:lineRule="auto"/>
        <w:jc w:val="both"/>
        <w:rPr>
          <w:sz w:val="28"/>
          <w:szCs w:val="28"/>
        </w:rPr>
      </w:pPr>
      <w:r>
        <w:rPr>
          <w:b/>
          <w:bCs/>
          <w:sz w:val="28"/>
          <w:szCs w:val="28"/>
        </w:rPr>
        <w:t> </w:t>
      </w:r>
    </w:p>
    <w:p>
      <w:pPr>
        <w:spacing w:before="0" w:after="160" w:line="360" w:lineRule="auto"/>
        <w:jc w:val="both"/>
        <w:rPr>
          <w:sz w:val="28"/>
          <w:szCs w:val="28"/>
        </w:rPr>
      </w:pPr>
      <w:r>
        <w:rPr>
          <w:b/>
          <w:bCs/>
          <w:sz w:val="28"/>
          <w:szCs w:val="28"/>
        </w:rPr>
        <w:t> </w:t>
      </w:r>
    </w:p>
    <w:p>
      <w:pPr>
        <w:spacing w:before="0" w:after="160" w:line="360" w:lineRule="auto"/>
        <w:jc w:val="both"/>
        <w:rPr>
          <w:sz w:val="28"/>
          <w:szCs w:val="28"/>
        </w:rPr>
      </w:pPr>
      <w:r>
        <w:rPr>
          <w:b/>
          <w:bCs/>
          <w:sz w:val="28"/>
          <w:szCs w:val="28"/>
        </w:rPr>
        <w:t>DEPARTMENT OF COMPUTER SCIENCE AND ENGINEERING</w:t>
      </w:r>
    </w:p>
    <w:p>
      <w:pPr>
        <w:spacing w:before="0" w:after="160" w:line="360" w:lineRule="auto"/>
        <w:jc w:val="both"/>
        <w:rPr>
          <w:sz w:val="28"/>
          <w:szCs w:val="28"/>
        </w:rPr>
      </w:pPr>
      <w:r>
        <w:rPr>
          <w:b/>
          <w:bCs/>
          <w:sz w:val="28"/>
          <w:szCs w:val="28"/>
        </w:rPr>
        <w:t> </w:t>
      </w:r>
    </w:p>
    <w:p>
      <w:pPr>
        <w:spacing w:before="0" w:after="160" w:line="360" w:lineRule="auto"/>
        <w:jc w:val="both"/>
        <w:rPr>
          <w:sz w:val="28"/>
          <w:szCs w:val="28"/>
        </w:rPr>
      </w:pPr>
      <w:r>
        <w:rPr>
          <w:b/>
          <w:bCs/>
          <w:sz w:val="28"/>
          <w:szCs w:val="28"/>
        </w:rPr>
        <w:t> </w:t>
      </w:r>
    </w:p>
    <w:p>
      <w:pPr>
        <w:spacing w:before="0" w:after="160" w:line="360" w:lineRule="auto"/>
        <w:jc w:val="both"/>
        <w:rPr>
          <w:sz w:val="28"/>
          <w:szCs w:val="28"/>
        </w:rPr>
      </w:pPr>
      <w:r>
        <w:rPr>
          <w:b/>
          <w:bCs/>
          <w:sz w:val="28"/>
          <w:szCs w:val="28"/>
        </w:rPr>
        <w:t xml:space="preserve">                                           </w:t>
      </w:r>
      <w:r>
        <w:rPr>
          <w:b/>
          <w:bCs/>
          <w:sz w:val="28"/>
          <w:szCs w:val="28"/>
          <w:u w:val="single"/>
        </w:rPr>
        <w:t>PROJECT TITLE</w:t>
      </w:r>
    </w:p>
    <w:p>
      <w:pPr>
        <w:spacing w:before="0" w:after="160" w:line="360" w:lineRule="auto"/>
        <w:jc w:val="center"/>
        <w:rPr>
          <w:sz w:val="36"/>
          <w:szCs w:val="36"/>
        </w:rPr>
      </w:pPr>
      <w:r>
        <w:rPr>
          <w:b/>
          <w:bCs/>
          <w:i/>
          <w:iCs/>
          <w:color w:val="4472C4"/>
          <w:sz w:val="36"/>
          <w:szCs w:val="36"/>
        </w:rPr>
        <w:t>   E-commerce</w:t>
      </w:r>
    </w:p>
    <w:p>
      <w:pPr>
        <w:spacing w:before="0" w:after="160" w:line="360" w:lineRule="auto"/>
        <w:jc w:val="both"/>
        <w:rPr>
          <w:sz w:val="28"/>
          <w:szCs w:val="28"/>
        </w:rPr>
      </w:pPr>
      <w:r>
        <w:rPr>
          <w:b/>
          <w:bCs/>
          <w:sz w:val="28"/>
          <w:szCs w:val="28"/>
        </w:rPr>
        <w:t> </w:t>
      </w:r>
    </w:p>
    <w:p>
      <w:pPr>
        <w:spacing w:before="0" w:after="160" w:line="360" w:lineRule="auto"/>
        <w:jc w:val="both"/>
        <w:rPr>
          <w:sz w:val="28"/>
          <w:szCs w:val="28"/>
        </w:rPr>
      </w:pPr>
      <w:r>
        <w:rPr>
          <w:b/>
          <w:bCs/>
          <w:sz w:val="28"/>
          <w:szCs w:val="28"/>
        </w:rPr>
        <w:t> </w:t>
      </w:r>
    </w:p>
    <w:p>
      <w:pPr>
        <w:spacing w:before="0" w:after="160" w:line="360" w:lineRule="auto"/>
        <w:jc w:val="both"/>
        <w:rPr>
          <w:sz w:val="28"/>
          <w:szCs w:val="28"/>
        </w:rPr>
      </w:pPr>
      <w:r>
        <w:rPr>
          <w:b/>
          <w:bCs/>
          <w:sz w:val="28"/>
          <w:szCs w:val="28"/>
        </w:rPr>
        <w:t> </w:t>
      </w:r>
    </w:p>
    <w:p>
      <w:pPr>
        <w:spacing w:before="0" w:after="160"/>
        <w:jc w:val="both"/>
        <w:rPr>
          <w:sz w:val="28"/>
          <w:szCs w:val="28"/>
        </w:rPr>
      </w:pPr>
      <w:r>
        <w:rPr>
          <w:b/>
          <w:bCs/>
          <w:sz w:val="28"/>
          <w:szCs w:val="28"/>
        </w:rPr>
        <w:t xml:space="preserve">                                     COLLEGE CODE:1103</w:t>
      </w:r>
    </w:p>
    <w:p>
      <w:pPr>
        <w:spacing w:before="0" w:after="160"/>
        <w:jc w:val="both"/>
        <w:rPr>
          <w:sz w:val="28"/>
          <w:szCs w:val="28"/>
        </w:rPr>
      </w:pPr>
      <w:r>
        <w:rPr>
          <w:b/>
          <w:bCs/>
          <w:sz w:val="28"/>
          <w:szCs w:val="28"/>
        </w:rPr>
        <w:t>                                              Mahammad Ali.SK</w:t>
      </w:r>
    </w:p>
    <w:p>
      <w:pPr>
        <w:spacing w:before="0" w:after="160"/>
        <w:jc w:val="both"/>
        <w:rPr>
          <w:sz w:val="28"/>
          <w:szCs w:val="28"/>
        </w:rPr>
      </w:pPr>
      <w:r>
        <w:rPr>
          <w:sz w:val="28"/>
          <w:szCs w:val="28"/>
        </w:rPr>
        <w:t xml:space="preserve">                                               3rd yr, 5th sem</w:t>
      </w:r>
    </w:p>
    <w:p>
      <w:pPr>
        <w:spacing w:before="0" w:after="160"/>
        <w:jc w:val="both"/>
        <w:rPr>
          <w:sz w:val="28"/>
          <w:szCs w:val="28"/>
        </w:rPr>
      </w:pPr>
      <w:r>
        <w:rPr>
          <w:sz w:val="28"/>
          <w:szCs w:val="28"/>
        </w:rPr>
        <w:t xml:space="preserve">                                         Reg no.:110321104047</w:t>
      </w:r>
    </w:p>
    <w:p>
      <w:pPr>
        <w:spacing w:before="0" w:after="160"/>
        <w:jc w:val="both"/>
        <w:rPr>
          <w:sz w:val="28"/>
          <w:szCs w:val="28"/>
        </w:rPr>
      </w:pPr>
      <w:r>
        <w:rPr>
          <w:b/>
          <w:bCs/>
          <w:color w:val="4472C4"/>
          <w:sz w:val="28"/>
          <w:szCs w:val="28"/>
        </w:rPr>
        <w:t xml:space="preserve">                              crazymahammad@gmail.com</w:t>
      </w:r>
      <w:bookmarkStart w:id="0" w:name="_GoBack"/>
      <w:bookmarkEnd w:id="0"/>
    </w:p>
    <w:p>
      <w:pPr>
        <w:spacing w:before="0" w:after="160"/>
        <w:jc w:val="both"/>
        <w:rPr>
          <w:sz w:val="28"/>
          <w:szCs w:val="28"/>
        </w:rPr>
      </w:pPr>
      <w:r>
        <w:rPr>
          <w:b/>
          <w:bCs/>
          <w:sz w:val="28"/>
          <w:szCs w:val="28"/>
        </w:rPr>
        <w:t> </w:t>
      </w:r>
    </w:p>
    <w:p>
      <w:pPr>
        <w:spacing w:before="0" w:after="160" w:line="360" w:lineRule="auto"/>
        <w:jc w:val="both"/>
        <w:rPr>
          <w:sz w:val="28"/>
          <w:szCs w:val="28"/>
        </w:rPr>
      </w:pPr>
      <w:r>
        <w:rPr>
          <w:b/>
          <w:bCs/>
          <w:sz w:val="28"/>
          <w:szCs w:val="28"/>
        </w:rPr>
        <w:t> </w:t>
      </w:r>
    </w:p>
    <w:p>
      <w:pPr>
        <w:spacing w:before="0" w:after="160"/>
        <w:sectPr>
          <w:pgSz w:w="11906" w:h="16838"/>
          <w:pgMar w:top="1138" w:right="850" w:bottom="1138" w:left="1699" w:header="720" w:footer="720" w:gutter="0"/>
          <w:pgNumType/>
          <w:docGrid w:linePitch="326" w:charSpace="0"/>
        </w:sectPr>
      </w:pPr>
      <w:r>
        <w:t>   </w:t>
      </w:r>
    </w:p>
    <w:p>
      <w:pPr>
        <w:pStyle w:val="21"/>
        <w:spacing w:before="127" w:after="0" w:line="1164" w:lineRule="atLeast"/>
        <w:ind w:left="1" w:right="3921"/>
        <w:jc w:val="right"/>
        <w:rPr>
          <w:rStyle w:val="10"/>
        </w:rPr>
      </w:pPr>
      <w:r>
        <w:rPr>
          <w:rStyle w:val="10"/>
          <w:rFonts w:ascii="Calibri" w:eastAsia="Calibri" w:cs="Calibri" w:hAnsi="Calibri"/>
          <w:sz w:val="32"/>
          <w:szCs w:val="32"/>
        </w:rPr>
        <w:t xml:space="preserve">                 </w:t>
      </w:r>
      <w:r>
        <w:rPr>
          <w:rStyle w:val="10"/>
          <w:rFonts w:ascii="Calibri" w:eastAsia="Calibri" w:cs="Calibri" w:hAnsi="Calibri"/>
          <w:b/>
          <w:bCs/>
          <w:sz w:val="32"/>
          <w:szCs w:val="32"/>
        </w:rPr>
        <w:t xml:space="preserve">                                                        ABSTRACT </w:t>
      </w:r>
    </w:p>
    <w:p>
      <w:pPr>
        <w:pStyle w:val="21"/>
        <w:spacing w:before="616" w:after="0" w:line="370" w:lineRule="atLeast"/>
        <w:ind w:left="1"/>
        <w:rPr>
          <w:rStyle w:val="10"/>
        </w:rPr>
      </w:pPr>
      <w:r>
        <w:rPr>
          <w:rStyle w:val="10"/>
          <w:rFonts w:ascii="Calibri" w:eastAsia="Calibri" w:cs="Calibri" w:hAnsi="Calibri"/>
          <w:sz w:val="28"/>
          <w:szCs w:val="28"/>
        </w:rPr>
        <w:t xml:space="preserve">E-commerce, the electronic commerce industry, has reshaped the global business landscape. This digital revolution has fundamentally altered the way products and services </w:t>
      </w:r>
      <w:r>
        <w:rPr>
          <w:rStyle w:val="10"/>
          <w:rFonts w:ascii="Calibri" w:eastAsia="Calibri" w:cs="Calibri" w:hAnsi="Calibri"/>
          <w:spacing w:val="1"/>
          <w:sz w:val="28"/>
          <w:szCs w:val="28"/>
        </w:rPr>
        <w:t>are</w:t>
      </w:r>
      <w:r>
        <w:rPr>
          <w:rStyle w:val="10"/>
          <w:rFonts w:ascii="Calibri" w:eastAsia="Calibri" w:cs="Calibri" w:hAnsi="Calibri"/>
          <w:sz w:val="28"/>
          <w:szCs w:val="28"/>
        </w:rPr>
        <w:t xml:space="preserve"> bought and sold, transcending geographical boundaries and fostering a new </w:t>
      </w:r>
      <w:r>
        <w:rPr>
          <w:rStyle w:val="10"/>
          <w:rFonts w:ascii="Calibri" w:eastAsia="Calibri" w:cs="Calibri" w:hAnsi="Calibri"/>
          <w:spacing w:val="1"/>
          <w:sz w:val="28"/>
          <w:szCs w:val="28"/>
        </w:rPr>
        <w:t>era</w:t>
      </w:r>
      <w:r>
        <w:rPr>
          <w:rStyle w:val="10"/>
          <w:rFonts w:ascii="Calibri" w:eastAsia="Calibri" w:cs="Calibri" w:hAnsi="Calibri"/>
          <w:sz w:val="28"/>
          <w:szCs w:val="28"/>
        </w:rPr>
        <w:t xml:space="preserve"> </w:t>
      </w:r>
      <w:r>
        <w:rPr>
          <w:rStyle w:val="10"/>
          <w:rFonts w:ascii="Calibri" w:eastAsia="Calibri" w:cs="Calibri" w:hAnsi="Calibri"/>
          <w:spacing w:val="2"/>
          <w:sz w:val="28"/>
          <w:szCs w:val="28"/>
        </w:rPr>
        <w:t>of</w:t>
      </w:r>
      <w:r>
        <w:rPr>
          <w:rStyle w:val="10"/>
          <w:rFonts w:ascii="Calibri" w:eastAsia="Calibri" w:cs="Calibri" w:hAnsi="Calibri"/>
          <w:sz w:val="28"/>
          <w:szCs w:val="28"/>
        </w:rPr>
        <w:t xml:space="preserve"> convenience and accessibility. This abstract provides a concise exploration </w:t>
      </w:r>
      <w:r>
        <w:rPr>
          <w:rStyle w:val="10"/>
          <w:rFonts w:ascii="Calibri" w:eastAsia="Calibri" w:cs="Calibri" w:hAnsi="Calibri"/>
          <w:spacing w:val="2"/>
          <w:sz w:val="28"/>
          <w:szCs w:val="28"/>
        </w:rPr>
        <w:t>of</w:t>
      </w:r>
      <w:r>
        <w:rPr>
          <w:rStyle w:val="10"/>
          <w:rFonts w:ascii="Calibri" w:eastAsia="Calibri" w:cs="Calibri" w:hAnsi="Calibri"/>
          <w:sz w:val="28"/>
          <w:szCs w:val="28"/>
        </w:rPr>
        <w:t xml:space="preserve"> the key facets </w:t>
      </w:r>
      <w:r>
        <w:rPr>
          <w:rStyle w:val="10"/>
          <w:rFonts w:ascii="Calibri" w:eastAsia="Calibri" w:cs="Calibri" w:hAnsi="Calibri"/>
          <w:spacing w:val="2"/>
          <w:sz w:val="28"/>
          <w:szCs w:val="28"/>
        </w:rPr>
        <w:t>of</w:t>
      </w:r>
      <w:r>
        <w:rPr>
          <w:rStyle w:val="10"/>
          <w:rFonts w:ascii="Calibri" w:eastAsia="Calibri" w:cs="Calibri" w:hAnsi="Calibri"/>
          <w:sz w:val="28"/>
          <w:szCs w:val="28"/>
        </w:rPr>
        <w:t xml:space="preserve"> e-commerce, including online </w:t>
      </w:r>
      <w:r>
        <w:rPr>
          <w:rStyle w:val="10"/>
          <w:rFonts w:ascii="Calibri" w:eastAsia="Calibri" w:cs="Calibri" w:hAnsi="Calibri"/>
          <w:spacing w:val="1"/>
          <w:sz w:val="28"/>
          <w:szCs w:val="28"/>
        </w:rPr>
        <w:t>stores,</w:t>
      </w:r>
      <w:r>
        <w:rPr>
          <w:rStyle w:val="10"/>
          <w:rFonts w:ascii="Calibri" w:eastAsia="Calibri" w:cs="Calibri" w:hAnsi="Calibri"/>
          <w:sz w:val="28"/>
          <w:szCs w:val="28"/>
        </w:rPr>
        <w:t xml:space="preserve"> digital payments, global reach, product diversity, convenience, personalization, security, logistics, and customer engagement. </w:t>
      </w:r>
    </w:p>
    <w:p>
      <w:pPr>
        <w:pStyle w:val="21"/>
        <w:spacing w:before="685" w:after="0" w:line="370" w:lineRule="atLeast"/>
        <w:ind w:left="1"/>
        <w:rPr>
          <w:rStyle w:val="10"/>
        </w:rPr>
      </w:pPr>
      <w:r>
        <w:rPr>
          <w:rStyle w:val="10"/>
          <w:rFonts w:ascii="Calibri" w:eastAsia="Calibri" w:cs="Calibri" w:hAnsi="Calibri"/>
          <w:sz w:val="28"/>
          <w:szCs w:val="28"/>
        </w:rPr>
        <w:t xml:space="preserve">In this digital age, businesses utilize e-commerce platforms to establish their online presence, offering customers an expansive selection </w:t>
      </w:r>
      <w:r>
        <w:rPr>
          <w:rStyle w:val="10"/>
          <w:rFonts w:ascii="Calibri" w:eastAsia="Calibri" w:cs="Calibri" w:hAnsi="Calibri"/>
          <w:spacing w:val="2"/>
          <w:sz w:val="28"/>
          <w:szCs w:val="28"/>
        </w:rPr>
        <w:t>of</w:t>
      </w:r>
      <w:r>
        <w:rPr>
          <w:rStyle w:val="10"/>
          <w:rFonts w:ascii="Calibri" w:eastAsia="Calibri" w:cs="Calibri" w:hAnsi="Calibri"/>
          <w:sz w:val="28"/>
          <w:szCs w:val="28"/>
        </w:rPr>
        <w:t xml:space="preserve"> goods and services. Digital payment methods have replaced traditional cash transactions, enabling secure and efficient online commerce. The global reach </w:t>
      </w:r>
      <w:r>
        <w:rPr>
          <w:rStyle w:val="10"/>
          <w:rFonts w:ascii="Calibri" w:eastAsia="Calibri" w:cs="Calibri" w:hAnsi="Calibri"/>
          <w:spacing w:val="2"/>
          <w:sz w:val="28"/>
          <w:szCs w:val="28"/>
        </w:rPr>
        <w:t>of</w:t>
      </w:r>
      <w:r>
        <w:rPr>
          <w:rStyle w:val="10"/>
          <w:rFonts w:ascii="Calibri" w:eastAsia="Calibri" w:cs="Calibri" w:hAnsi="Calibri"/>
          <w:sz w:val="28"/>
          <w:szCs w:val="28"/>
        </w:rPr>
        <w:t xml:space="preserve"> e-commerce transcends borders, connecting businesses with a diverse and global customer base. The convenience </w:t>
      </w:r>
      <w:r>
        <w:rPr>
          <w:rStyle w:val="10"/>
          <w:rFonts w:ascii="Calibri" w:eastAsia="Calibri" w:cs="Calibri" w:hAnsi="Calibri"/>
          <w:spacing w:val="2"/>
          <w:sz w:val="28"/>
          <w:szCs w:val="28"/>
        </w:rPr>
        <w:t>of</w:t>
      </w:r>
      <w:r>
        <w:rPr>
          <w:rStyle w:val="10"/>
          <w:rFonts w:ascii="Calibri" w:eastAsia="Calibri" w:cs="Calibri" w:hAnsi="Calibri"/>
          <w:sz w:val="28"/>
          <w:szCs w:val="28"/>
        </w:rPr>
        <w:t xml:space="preserve"> 24/7 shopping and personalized product recommendations enhances the customer experience, while robust security measures safeguard sensitive information. </w:t>
      </w:r>
    </w:p>
    <w:p>
      <w:pPr>
        <w:pStyle w:val="21"/>
        <w:spacing w:before="685" w:after="0" w:line="370" w:lineRule="atLeast"/>
        <w:ind w:left="1"/>
        <w:rPr>
          <w:rStyle w:val="10"/>
        </w:rPr>
      </w:pPr>
      <w:r>
        <w:rPr>
          <w:rStyle w:val="10"/>
          <w:rFonts w:ascii="Calibri" w:eastAsia="Calibri" w:cs="Calibri" w:hAnsi="Calibri"/>
          <w:sz w:val="28"/>
          <w:szCs w:val="28"/>
        </w:rPr>
        <w:t xml:space="preserve">Efficient logistics and fulfillment strategies are crucial to meet customer expectations for timely deliveries. Customer reviews and ratings empower shoppers with information to make informed choices, fostering trust in the digital marketplace. As a dynamic and evolving industry, e-commerce presents opportunities for businesses to thrive in an ever-changing landscape, </w:t>
      </w:r>
      <w:r>
        <w:rPr>
          <w:rStyle w:val="10"/>
          <w:rFonts w:ascii="Calibri" w:eastAsia="Calibri" w:cs="Calibri" w:hAnsi="Calibri"/>
          <w:spacing w:val="1"/>
          <w:sz w:val="28"/>
          <w:szCs w:val="28"/>
        </w:rPr>
        <w:t>from</w:t>
      </w:r>
      <w:r>
        <w:rPr>
          <w:rStyle w:val="10"/>
          <w:rFonts w:ascii="Calibri" w:eastAsia="Calibri" w:cs="Calibri" w:hAnsi="Calibri"/>
          <w:sz w:val="28"/>
          <w:szCs w:val="28"/>
        </w:rPr>
        <w:t xml:space="preserve"> startups to established enterprises. The continued growth and innovation in  commerce .  </w:t>
      </w:r>
    </w:p>
    <w:p>
      <w:pPr>
        <w:pStyle w:val="21"/>
        <w:spacing w:before="839" w:after="0" w:line="341" w:lineRule="atLeast"/>
        <w:ind w:left="1"/>
        <w:jc w:val="both"/>
        <w:rPr>
          <w:rStyle w:val="10"/>
        </w:rPr>
      </w:pPr>
      <w:r>
        <w:rPr>
          <w:rStyle w:val="10"/>
          <w:rFonts w:ascii="Calibri" w:eastAsia="Calibri" w:cs="Calibri" w:hAnsi="Calibri"/>
          <w:sz w:val="28"/>
          <w:szCs w:val="28"/>
        </w:rPr>
        <w:t xml:space="preserve"> </w:t>
      </w:r>
      <w:r>
        <w:rPr>
          <w:rStyle w:val="10"/>
          <w:rFonts w:ascii="Calibri" w:eastAsia="Calibri" w:cs="Calibri" w:hAnsi="Calibri"/>
          <w:b/>
          <w:bCs/>
          <w:sz w:val="28"/>
          <w:szCs w:val="28"/>
        </w:rPr>
        <w:t>INTRODUCTION</w:t>
      </w:r>
    </w:p>
    <w:p>
      <w:pPr>
        <w:pStyle w:val="21"/>
        <w:spacing w:before="616" w:after="0" w:line="365" w:lineRule="atLeast"/>
        <w:ind w:left="1" w:right="40"/>
        <w:rPr>
          <w:rStyle w:val="10"/>
        </w:rPr>
      </w:pPr>
      <w:r>
        <w:rPr>
          <w:rStyle w:val="10"/>
          <w:rFonts w:ascii="Calibri" w:eastAsia="Calibri" w:cs="Calibri" w:hAnsi="Calibri"/>
          <w:sz w:val="28"/>
          <w:szCs w:val="28"/>
        </w:rPr>
        <w:t xml:space="preserve">E-commerce, short for "electronic commerce," is a rapidly growing business model that involves buying and selling products or services over the internet. It has revolutionized the way people shop and conduct business by eliminating geographical barriers </w:t>
      </w:r>
      <w:r>
        <w:rPr>
          <w:rStyle w:val="10"/>
          <w:rFonts w:ascii="Calibri" w:eastAsia="Calibri" w:cs="Calibri" w:hAnsi="Calibri"/>
          <w:spacing w:val="2"/>
          <w:sz w:val="28"/>
          <w:szCs w:val="28"/>
        </w:rPr>
        <w:t>and</w:t>
      </w:r>
      <w:r>
        <w:rPr>
          <w:rStyle w:val="10"/>
          <w:rFonts w:ascii="Calibri" w:eastAsia="Calibri" w:cs="Calibri" w:hAnsi="Calibri"/>
          <w:sz w:val="28"/>
          <w:szCs w:val="28"/>
        </w:rPr>
        <w:t xml:space="preserve"> providing convenience, accessibility, and a wide range </w:t>
      </w:r>
      <w:r>
        <w:rPr>
          <w:rStyle w:val="10"/>
          <w:rFonts w:ascii="Calibri" w:eastAsia="Calibri" w:cs="Calibri" w:hAnsi="Calibri"/>
          <w:spacing w:val="2"/>
          <w:sz w:val="28"/>
          <w:szCs w:val="28"/>
        </w:rPr>
        <w:t>of</w:t>
      </w:r>
      <w:r>
        <w:rPr>
          <w:rStyle w:val="10"/>
          <w:rFonts w:ascii="Calibri" w:eastAsia="Calibri" w:cs="Calibri" w:hAnsi="Calibri"/>
          <w:sz w:val="28"/>
          <w:szCs w:val="28"/>
        </w:rPr>
        <w:t xml:space="preserve"> options to both consumers and businesses. </w:t>
      </w:r>
    </w:p>
    <w:p>
      <w:pPr>
        <w:pStyle w:val="21"/>
        <w:spacing w:before="698" w:after="0" w:line="341" w:lineRule="atLeast"/>
        <w:ind w:left="1"/>
        <w:jc w:val="both"/>
        <w:rPr>
          <w:rStyle w:val="10"/>
        </w:rPr>
      </w:pPr>
      <w:r>
        <w:rPr>
          <w:rStyle w:val="10"/>
          <w:rFonts w:ascii="Calibri" w:eastAsia="Calibri" w:cs="Calibri" w:hAnsi="Calibri"/>
          <w:sz w:val="28"/>
          <w:szCs w:val="28"/>
        </w:rPr>
        <w:t xml:space="preserve">Key elements </w:t>
      </w:r>
      <w:r>
        <w:rPr>
          <w:rStyle w:val="10"/>
          <w:rFonts w:ascii="Calibri" w:eastAsia="Calibri" w:cs="Calibri" w:hAnsi="Calibri"/>
          <w:spacing w:val="2"/>
          <w:sz w:val="28"/>
          <w:szCs w:val="28"/>
        </w:rPr>
        <w:t>of</w:t>
      </w:r>
      <w:r>
        <w:rPr>
          <w:rStyle w:val="10"/>
          <w:rFonts w:ascii="Calibri" w:eastAsia="Calibri" w:cs="Calibri" w:hAnsi="Calibri"/>
          <w:sz w:val="28"/>
          <w:szCs w:val="28"/>
        </w:rPr>
        <w:t xml:space="preserve"> e-commerce include: </w:t>
      </w:r>
    </w:p>
    <w:p>
      <w:pPr>
        <w:pStyle w:val="21"/>
        <w:spacing w:before="695" w:after="0" w:line="365" w:lineRule="atLeast"/>
        <w:ind w:left="1" w:right="75"/>
        <w:rPr>
          <w:rStyle w:val="10"/>
        </w:rPr>
      </w:pPr>
      <w:r>
        <w:rPr>
          <w:rStyle w:val="10"/>
          <w:rFonts w:ascii="Calibri" w:eastAsia="Calibri" w:cs="Calibri" w:hAnsi="Calibri"/>
          <w:b/>
          <w:bCs/>
          <w:sz w:val="28"/>
          <w:szCs w:val="28"/>
        </w:rPr>
        <w:t>Online Stores:</w:t>
      </w:r>
      <w:r>
        <w:rPr>
          <w:rStyle w:val="10"/>
          <w:rFonts w:ascii="Calibri" w:eastAsia="Calibri" w:cs="Calibri" w:hAnsi="Calibri"/>
          <w:sz w:val="28"/>
          <w:szCs w:val="28"/>
        </w:rPr>
        <w:t xml:space="preserve"> E-commerce relies </w:t>
      </w:r>
      <w:r>
        <w:rPr>
          <w:rStyle w:val="10"/>
          <w:rFonts w:ascii="Calibri" w:eastAsia="Calibri" w:cs="Calibri" w:hAnsi="Calibri"/>
          <w:spacing w:val="2"/>
          <w:sz w:val="28"/>
          <w:szCs w:val="28"/>
        </w:rPr>
        <w:t>on</w:t>
      </w:r>
      <w:r>
        <w:rPr>
          <w:rStyle w:val="10"/>
          <w:rFonts w:ascii="Calibri" w:eastAsia="Calibri" w:cs="Calibri" w:hAnsi="Calibri"/>
          <w:sz w:val="28"/>
          <w:szCs w:val="28"/>
        </w:rPr>
        <w:t xml:space="preserve"> websites or mobile apps where businesses showcase their products or services. These digital storefronts </w:t>
      </w:r>
      <w:r>
        <w:rPr>
          <w:rStyle w:val="10"/>
          <w:rFonts w:ascii="Calibri" w:eastAsia="Calibri" w:cs="Calibri" w:hAnsi="Calibri"/>
          <w:spacing w:val="1"/>
          <w:sz w:val="28"/>
          <w:szCs w:val="28"/>
        </w:rPr>
        <w:t>are</w:t>
      </w:r>
      <w:r>
        <w:rPr>
          <w:rStyle w:val="10"/>
          <w:rFonts w:ascii="Calibri" w:eastAsia="Calibri" w:cs="Calibri" w:hAnsi="Calibri"/>
          <w:sz w:val="28"/>
          <w:szCs w:val="28"/>
        </w:rPr>
        <w:t xml:space="preserve"> accessible to anyone with an internet connection. </w:t>
      </w:r>
    </w:p>
    <w:p>
      <w:pPr>
        <w:pStyle w:val="21"/>
        <w:spacing w:before="690" w:after="0" w:line="370" w:lineRule="atLeast"/>
        <w:ind w:left="1"/>
        <w:rPr>
          <w:rStyle w:val="10"/>
        </w:rPr>
      </w:pPr>
      <w:r>
        <w:rPr>
          <w:rStyle w:val="10"/>
          <w:rFonts w:ascii="Calibri" w:eastAsia="Calibri" w:cs="Calibri" w:hAnsi="Calibri"/>
          <w:b/>
          <w:bCs/>
          <w:sz w:val="28"/>
          <w:szCs w:val="28"/>
        </w:rPr>
        <w:t>Digital Payments</w:t>
      </w:r>
      <w:r>
        <w:rPr>
          <w:rStyle w:val="10"/>
          <w:rFonts w:ascii="Calibri" w:eastAsia="Calibri" w:cs="Calibri" w:hAnsi="Calibri"/>
          <w:sz w:val="28"/>
          <w:szCs w:val="28"/>
        </w:rPr>
        <w:t xml:space="preserve">: E-commerce transactions often involve electronic payments, such as credit cards, digital wallets (e.g., PayPal, Apple Pay), and cryptocurrencies. </w:t>
      </w:r>
    </w:p>
    <w:p>
      <w:pPr>
        <w:pStyle w:val="21"/>
        <w:spacing w:before="685" w:after="0" w:line="370" w:lineRule="atLeast"/>
        <w:ind w:left="1" w:right="394"/>
        <w:rPr>
          <w:rStyle w:val="10"/>
        </w:rPr>
      </w:pPr>
      <w:r>
        <w:rPr>
          <w:rStyle w:val="10"/>
          <w:rFonts w:ascii="Calibri" w:eastAsia="Calibri" w:cs="Calibri" w:hAnsi="Calibri"/>
          <w:b/>
          <w:bCs/>
          <w:sz w:val="28"/>
          <w:szCs w:val="28"/>
        </w:rPr>
        <w:t>Global Reach</w:t>
      </w:r>
      <w:r>
        <w:rPr>
          <w:rStyle w:val="10"/>
          <w:rFonts w:ascii="Calibri" w:eastAsia="Calibri" w:cs="Calibri" w:hAnsi="Calibri"/>
          <w:sz w:val="28"/>
          <w:szCs w:val="28"/>
        </w:rPr>
        <w:t xml:space="preserve">: E-commerce allows businesses to reach customers worldwide, expanding their market beyond physical boundaries. </w:t>
      </w:r>
    </w:p>
    <w:p>
      <w:pPr>
        <w:pStyle w:val="21"/>
        <w:spacing w:before="685" w:after="0" w:line="370" w:lineRule="atLeast"/>
        <w:ind w:left="1" w:right="11"/>
        <w:rPr>
          <w:rStyle w:val="10"/>
        </w:rPr>
      </w:pPr>
      <w:r>
        <w:rPr>
          <w:rStyle w:val="10"/>
          <w:rFonts w:ascii="Calibri" w:eastAsia="Calibri" w:cs="Calibri" w:hAnsi="Calibri"/>
          <w:b/>
          <w:bCs/>
          <w:sz w:val="28"/>
          <w:szCs w:val="28"/>
        </w:rPr>
        <w:t>Product Variety</w:t>
      </w:r>
      <w:r>
        <w:rPr>
          <w:rStyle w:val="10"/>
          <w:rFonts w:ascii="Calibri" w:eastAsia="Calibri" w:cs="Calibri" w:hAnsi="Calibri"/>
          <w:sz w:val="28"/>
          <w:szCs w:val="28"/>
        </w:rPr>
        <w:t xml:space="preserve">: E-commerce platforms offer a vast array </w:t>
      </w:r>
      <w:r>
        <w:rPr>
          <w:rStyle w:val="10"/>
          <w:rFonts w:ascii="Calibri" w:eastAsia="Calibri" w:cs="Calibri" w:hAnsi="Calibri"/>
          <w:spacing w:val="2"/>
          <w:sz w:val="28"/>
          <w:szCs w:val="28"/>
        </w:rPr>
        <w:t>of</w:t>
      </w:r>
      <w:r>
        <w:rPr>
          <w:rStyle w:val="10"/>
          <w:rFonts w:ascii="Calibri" w:eastAsia="Calibri" w:cs="Calibri" w:hAnsi="Calibri"/>
          <w:sz w:val="28"/>
          <w:szCs w:val="28"/>
        </w:rPr>
        <w:t xml:space="preserve"> products and services, from physical goods like clothing and electronics to digital products like software and e-books. </w:t>
      </w:r>
    </w:p>
    <w:p>
      <w:pPr>
        <w:pStyle w:val="21"/>
        <w:spacing w:before="321" w:after="0" w:line="390" w:lineRule="atLeast"/>
        <w:ind w:left="1"/>
        <w:jc w:val="both"/>
        <w:rPr>
          <w:rStyle w:val="10"/>
        </w:rPr>
      </w:pPr>
      <w:r>
        <w:rPr>
          <w:rStyle w:val="10"/>
        </w:rPr>
        <w:br w:type="page"/>
      </w:r>
      <w:r>
        <w:rPr>
          <w:rStyle w:val="10"/>
          <w:rFonts w:ascii="Calibri" w:eastAsia="Calibri" w:cs="Calibri" w:hAnsi="Calibri"/>
          <w:b/>
          <w:bCs/>
          <w:sz w:val="32"/>
          <w:szCs w:val="32"/>
        </w:rPr>
        <w:t>PROBLEM DEFINATION</w:t>
      </w:r>
    </w:p>
    <w:p>
      <w:pPr>
        <w:pStyle w:val="21"/>
        <w:spacing w:before="615" w:after="0" w:line="370" w:lineRule="atLeast"/>
        <w:ind w:left="1" w:right="264"/>
        <w:rPr>
          <w:rStyle w:val="10"/>
        </w:rPr>
      </w:pPr>
      <w:r>
        <w:rPr>
          <w:rStyle w:val="10"/>
          <w:rFonts w:ascii="Calibri" w:eastAsia="Calibri" w:cs="Calibri" w:hAnsi="Calibri"/>
          <w:sz w:val="28"/>
          <w:szCs w:val="28"/>
        </w:rPr>
        <w:t xml:space="preserve">The </w:t>
      </w:r>
      <w:r>
        <w:rPr>
          <w:rStyle w:val="10"/>
          <w:rFonts w:ascii="Calibri" w:eastAsia="Calibri" w:cs="Calibri" w:hAnsi="Calibri"/>
          <w:spacing w:val="1"/>
          <w:sz w:val="28"/>
          <w:szCs w:val="28"/>
        </w:rPr>
        <w:t>term</w:t>
      </w:r>
      <w:r>
        <w:rPr>
          <w:rStyle w:val="10"/>
          <w:rFonts w:ascii="Calibri" w:eastAsia="Calibri" w:cs="Calibri" w:hAnsi="Calibri"/>
          <w:sz w:val="28"/>
          <w:szCs w:val="28"/>
        </w:rPr>
        <w:t xml:space="preserve"> "e-commerce" refers to electronic commerce, which involves buying and selling goods </w:t>
      </w:r>
      <w:r>
        <w:rPr>
          <w:rStyle w:val="10"/>
          <w:rFonts w:ascii="Calibri" w:eastAsia="Calibri" w:cs="Calibri" w:hAnsi="Calibri"/>
          <w:spacing w:val="2"/>
          <w:sz w:val="28"/>
          <w:szCs w:val="28"/>
        </w:rPr>
        <w:t>or</w:t>
      </w:r>
      <w:r>
        <w:rPr>
          <w:rStyle w:val="10"/>
          <w:rFonts w:ascii="Calibri" w:eastAsia="Calibri" w:cs="Calibri" w:hAnsi="Calibri"/>
          <w:sz w:val="28"/>
          <w:szCs w:val="28"/>
        </w:rPr>
        <w:t xml:space="preserve"> services over the internet. An </w:t>
      </w:r>
      <w:r>
        <w:rPr>
          <w:rStyle w:val="10"/>
          <w:rFonts w:ascii="Calibri" w:eastAsia="Calibri" w:cs="Calibri" w:hAnsi="Calibri"/>
          <w:spacing w:val="1"/>
          <w:sz w:val="28"/>
          <w:szCs w:val="28"/>
        </w:rPr>
        <w:t>e-commerce</w:t>
      </w:r>
      <w:r>
        <w:rPr>
          <w:rStyle w:val="10"/>
          <w:rFonts w:ascii="Calibri" w:eastAsia="Calibri" w:cs="Calibri" w:hAnsi="Calibri"/>
          <w:sz w:val="28"/>
          <w:szCs w:val="28"/>
        </w:rPr>
        <w:t xml:space="preserve"> problem can encompass a wide range </w:t>
      </w:r>
      <w:r>
        <w:rPr>
          <w:rStyle w:val="10"/>
          <w:rFonts w:ascii="Calibri" w:eastAsia="Calibri" w:cs="Calibri" w:hAnsi="Calibri"/>
          <w:spacing w:val="2"/>
          <w:sz w:val="28"/>
          <w:szCs w:val="28"/>
        </w:rPr>
        <w:t>of</w:t>
      </w:r>
      <w:r>
        <w:rPr>
          <w:rStyle w:val="10"/>
          <w:rFonts w:ascii="Calibri" w:eastAsia="Calibri" w:cs="Calibri" w:hAnsi="Calibri"/>
          <w:sz w:val="28"/>
          <w:szCs w:val="28"/>
        </w:rPr>
        <w:t xml:space="preserve"> challenges and issues related to online business operations. Some common problem areas in e-commerce include:</w:t>
      </w:r>
    </w:p>
    <w:p>
      <w:pPr>
        <w:pStyle w:val="21"/>
        <w:spacing w:before="606" w:after="0" w:line="369" w:lineRule="atLeast"/>
        <w:ind w:left="1" w:right="440"/>
        <w:rPr>
          <w:rStyle w:val="10"/>
        </w:rPr>
      </w:pPr>
      <w:r>
        <w:rPr>
          <w:rStyle w:val="10"/>
          <w:rFonts w:ascii="Calibri" w:eastAsia="Calibri" w:cs="Calibri" w:hAnsi="Calibri"/>
          <w:b/>
          <w:bCs/>
          <w:sz w:val="28"/>
          <w:szCs w:val="28"/>
        </w:rPr>
        <w:t>Website Performance</w:t>
      </w:r>
      <w:r>
        <w:rPr>
          <w:rStyle w:val="10"/>
          <w:rFonts w:ascii="Calibri" w:eastAsia="Calibri" w:cs="Calibri" w:hAnsi="Calibri"/>
          <w:sz w:val="28"/>
          <w:szCs w:val="28"/>
        </w:rPr>
        <w:t xml:space="preserve">: </w:t>
      </w:r>
      <w:r>
        <w:rPr>
          <w:rStyle w:val="10"/>
          <w:rFonts w:ascii="Calibri" w:eastAsia="Calibri" w:cs="Calibri" w:hAnsi="Calibri"/>
          <w:spacing w:val="1"/>
          <w:sz w:val="28"/>
          <w:szCs w:val="28"/>
        </w:rPr>
        <w:t>Slow</w:t>
      </w:r>
      <w:r>
        <w:rPr>
          <w:rStyle w:val="10"/>
          <w:rFonts w:ascii="Calibri" w:eastAsia="Calibri" w:cs="Calibri" w:hAnsi="Calibri"/>
          <w:sz w:val="28"/>
          <w:szCs w:val="28"/>
        </w:rPr>
        <w:t xml:space="preserve"> loading times, website downtime, and technical glitches can lead to a poor user experience and lost sales.</w:t>
      </w:r>
    </w:p>
    <w:p>
      <w:pPr>
        <w:pStyle w:val="21"/>
        <w:spacing w:before="611" w:after="0" w:line="370" w:lineRule="atLeast"/>
        <w:ind w:left="1" w:right="9"/>
        <w:rPr>
          <w:rStyle w:val="10"/>
        </w:rPr>
      </w:pPr>
      <w:r>
        <w:rPr>
          <w:rStyle w:val="10"/>
          <w:rFonts w:ascii="Calibri" w:eastAsia="Calibri" w:cs="Calibri" w:hAnsi="Calibri"/>
          <w:b/>
          <w:bCs/>
          <w:sz w:val="28"/>
          <w:szCs w:val="28"/>
        </w:rPr>
        <w:t>Security</w:t>
      </w:r>
      <w:r>
        <w:rPr>
          <w:rStyle w:val="10"/>
          <w:rFonts w:ascii="Calibri" w:eastAsia="Calibri" w:cs="Calibri" w:hAnsi="Calibri"/>
          <w:sz w:val="28"/>
          <w:szCs w:val="28"/>
        </w:rPr>
        <w:t>: Protecting customer data and payment information from cyber threats and data breaches is crucial in e-commerce.</w:t>
      </w:r>
    </w:p>
    <w:p>
      <w:pPr>
        <w:pStyle w:val="21"/>
        <w:spacing w:before="605" w:after="0" w:line="370" w:lineRule="atLeast"/>
        <w:ind w:left="1" w:right="592"/>
        <w:rPr>
          <w:rStyle w:val="10"/>
        </w:rPr>
      </w:pPr>
      <w:r>
        <w:rPr>
          <w:rStyle w:val="10"/>
          <w:rFonts w:ascii="Calibri" w:eastAsia="Calibri" w:cs="Calibri" w:hAnsi="Calibri"/>
          <w:b/>
          <w:bCs/>
          <w:sz w:val="28"/>
          <w:szCs w:val="28"/>
        </w:rPr>
        <w:t>Payment Processing</w:t>
      </w:r>
      <w:r>
        <w:rPr>
          <w:rStyle w:val="10"/>
          <w:rFonts w:ascii="Calibri" w:eastAsia="Calibri" w:cs="Calibri" w:hAnsi="Calibri"/>
          <w:sz w:val="28"/>
          <w:szCs w:val="28"/>
        </w:rPr>
        <w:t>: Issues with payment gateways, fraud prevention, and transaction errors can disrupt the buying process.</w:t>
      </w:r>
    </w:p>
    <w:p>
      <w:pPr>
        <w:pStyle w:val="21"/>
        <w:spacing w:before="611" w:after="0" w:line="370" w:lineRule="atLeast"/>
        <w:ind w:left="1"/>
        <w:rPr>
          <w:rStyle w:val="10"/>
        </w:rPr>
      </w:pPr>
      <w:r>
        <w:rPr>
          <w:rStyle w:val="10"/>
          <w:rFonts w:ascii="Calibri" w:eastAsia="Calibri" w:cs="Calibri" w:hAnsi="Calibri"/>
          <w:b/>
          <w:bCs/>
          <w:sz w:val="28"/>
          <w:szCs w:val="28"/>
        </w:rPr>
        <w:t>Inventory Management</w:t>
      </w:r>
      <w:r>
        <w:rPr>
          <w:rStyle w:val="10"/>
          <w:rFonts w:ascii="Calibri" w:eastAsia="Calibri" w:cs="Calibri" w:hAnsi="Calibri"/>
          <w:sz w:val="28"/>
          <w:szCs w:val="28"/>
        </w:rPr>
        <w:t xml:space="preserve">: Balancing supply and demand, tracking inventory levels, and avoiding </w:t>
      </w:r>
      <w:r>
        <w:rPr>
          <w:rStyle w:val="10"/>
          <w:rFonts w:ascii="Calibri" w:eastAsia="Calibri" w:cs="Calibri" w:hAnsi="Calibri"/>
          <w:spacing w:val="1"/>
          <w:sz w:val="28"/>
          <w:szCs w:val="28"/>
        </w:rPr>
        <w:t>overstock</w:t>
      </w:r>
      <w:r>
        <w:rPr>
          <w:rStyle w:val="10"/>
          <w:rFonts w:ascii="Calibri" w:eastAsia="Calibri" w:cs="Calibri" w:hAnsi="Calibri"/>
          <w:sz w:val="28"/>
          <w:szCs w:val="28"/>
        </w:rPr>
        <w:t xml:space="preserve"> </w:t>
      </w:r>
      <w:r>
        <w:rPr>
          <w:rStyle w:val="10"/>
          <w:rFonts w:ascii="Calibri" w:eastAsia="Calibri" w:cs="Calibri" w:hAnsi="Calibri"/>
          <w:spacing w:val="2"/>
          <w:sz w:val="28"/>
          <w:szCs w:val="28"/>
        </w:rPr>
        <w:t>or</w:t>
      </w:r>
      <w:r>
        <w:rPr>
          <w:rStyle w:val="10"/>
          <w:rFonts w:ascii="Calibri" w:eastAsia="Calibri" w:cs="Calibri" w:hAnsi="Calibri"/>
          <w:sz w:val="28"/>
          <w:szCs w:val="28"/>
        </w:rPr>
        <w:t xml:space="preserve"> stockouts can be challenging.</w:t>
      </w:r>
    </w:p>
    <w:p>
      <w:pPr>
        <w:pStyle w:val="21"/>
        <w:spacing w:before="605" w:after="0" w:line="370" w:lineRule="atLeast"/>
        <w:ind w:left="1" w:right="7"/>
        <w:rPr>
          <w:rStyle w:val="10"/>
        </w:rPr>
      </w:pPr>
      <w:r>
        <w:rPr>
          <w:rStyle w:val="10"/>
          <w:rFonts w:ascii="Calibri" w:eastAsia="Calibri" w:cs="Calibri" w:hAnsi="Calibri"/>
          <w:b/>
          <w:bCs/>
          <w:sz w:val="28"/>
          <w:szCs w:val="28"/>
        </w:rPr>
        <w:t>Customer Service</w:t>
      </w:r>
      <w:r>
        <w:rPr>
          <w:rStyle w:val="10"/>
          <w:rFonts w:ascii="Calibri" w:eastAsia="Calibri" w:cs="Calibri" w:hAnsi="Calibri"/>
          <w:sz w:val="28"/>
          <w:szCs w:val="28"/>
        </w:rPr>
        <w:t>: Providing responsive and helpful customer support is vital for addressing customer inquiries and resolving issues.</w:t>
      </w:r>
    </w:p>
    <w:p>
      <w:pPr>
        <w:pStyle w:val="21"/>
        <w:spacing w:before="610" w:after="0" w:line="370" w:lineRule="atLeast"/>
        <w:ind w:left="1" w:right="694"/>
        <w:rPr>
          <w:rStyle w:val="10"/>
        </w:rPr>
      </w:pPr>
      <w:r>
        <w:rPr>
          <w:rStyle w:val="10"/>
          <w:rFonts w:ascii="Calibri" w:eastAsia="Calibri" w:cs="Calibri" w:hAnsi="Calibri"/>
          <w:b/>
          <w:bCs/>
          <w:sz w:val="28"/>
          <w:szCs w:val="28"/>
        </w:rPr>
        <w:t>User Experience</w:t>
      </w:r>
      <w:r>
        <w:rPr>
          <w:rStyle w:val="10"/>
          <w:rFonts w:ascii="Calibri" w:eastAsia="Calibri" w:cs="Calibri" w:hAnsi="Calibri"/>
          <w:sz w:val="28"/>
          <w:szCs w:val="28"/>
        </w:rPr>
        <w:t xml:space="preserve">: Ensuring a user-friendly </w:t>
      </w:r>
      <w:r>
        <w:rPr>
          <w:rStyle w:val="10"/>
          <w:rFonts w:ascii="Calibri" w:eastAsia="Calibri" w:cs="Calibri" w:hAnsi="Calibri"/>
          <w:spacing w:val="1"/>
          <w:sz w:val="28"/>
          <w:szCs w:val="28"/>
        </w:rPr>
        <w:t>and</w:t>
      </w:r>
      <w:r>
        <w:rPr>
          <w:rStyle w:val="10"/>
          <w:rFonts w:ascii="Calibri" w:eastAsia="Calibri" w:cs="Calibri" w:hAnsi="Calibri"/>
          <w:sz w:val="28"/>
          <w:szCs w:val="28"/>
        </w:rPr>
        <w:t xml:space="preserve"> intuitive website design and navigation is essential for conversion and customer retention.</w:t>
      </w:r>
    </w:p>
    <w:p>
      <w:pPr>
        <w:pStyle w:val="21"/>
        <w:spacing w:before="605" w:after="0" w:line="370" w:lineRule="atLeast"/>
        <w:ind w:left="1" w:right="71"/>
        <w:rPr>
          <w:rStyle w:val="10"/>
        </w:rPr>
      </w:pPr>
      <w:r>
        <w:rPr>
          <w:rStyle w:val="10"/>
          <w:rFonts w:ascii="Calibri" w:eastAsia="Calibri" w:cs="Calibri" w:hAnsi="Calibri"/>
          <w:b/>
          <w:bCs/>
          <w:sz w:val="28"/>
          <w:szCs w:val="28"/>
        </w:rPr>
        <w:t>Increase Sales</w:t>
      </w:r>
      <w:r>
        <w:rPr>
          <w:rStyle w:val="10"/>
          <w:rFonts w:ascii="Calibri" w:eastAsia="Calibri" w:cs="Calibri" w:hAnsi="Calibri"/>
          <w:sz w:val="28"/>
          <w:szCs w:val="28"/>
        </w:rPr>
        <w:t>: To generate revenue and grow the business by increasing online sales.</w:t>
      </w:r>
    </w:p>
    <w:p>
      <w:pPr>
        <w:pStyle w:val="21"/>
        <w:spacing w:before="186" w:after="0" w:line="390" w:lineRule="atLeast"/>
        <w:ind w:left="1"/>
        <w:jc w:val="both"/>
        <w:rPr>
          <w:rStyle w:val="10"/>
        </w:rPr>
      </w:pPr>
      <w:r>
        <w:rPr>
          <w:rStyle w:val="10"/>
          <w:rFonts w:ascii="Calibri" w:eastAsia="Calibri" w:cs="Calibri" w:hAnsi="Calibri"/>
          <w:b/>
          <w:bCs/>
          <w:sz w:val="32"/>
          <w:szCs w:val="32"/>
        </w:rPr>
        <w:t xml:space="preserve"> OBJECTIVES </w:t>
      </w:r>
    </w:p>
    <w:p>
      <w:pPr>
        <w:pStyle w:val="21"/>
        <w:spacing w:before="296" w:after="0" w:line="370" w:lineRule="atLeast"/>
        <w:ind w:left="1" w:right="71"/>
        <w:rPr>
          <w:rStyle w:val="10"/>
        </w:rPr>
      </w:pPr>
      <w:r>
        <w:rPr>
          <w:rStyle w:val="10"/>
          <w:rFonts w:ascii="Calibri" w:eastAsia="Calibri" w:cs="Calibri" w:hAnsi="Calibri"/>
          <w:b/>
          <w:bCs/>
          <w:sz w:val="28"/>
          <w:szCs w:val="28"/>
        </w:rPr>
        <w:t>Increase Sales</w:t>
      </w:r>
      <w:r>
        <w:rPr>
          <w:rStyle w:val="10"/>
          <w:rFonts w:ascii="Calibri" w:eastAsia="Calibri" w:cs="Calibri" w:hAnsi="Calibri"/>
          <w:sz w:val="28"/>
          <w:szCs w:val="28"/>
        </w:rPr>
        <w:t>: To generate revenue and grow the business by increasing online sales.</w:t>
      </w:r>
    </w:p>
    <w:p>
      <w:pPr>
        <w:pStyle w:val="21"/>
        <w:spacing w:before="685" w:after="0" w:line="370" w:lineRule="atLeast"/>
        <w:ind w:left="1" w:right="419"/>
        <w:rPr>
          <w:rStyle w:val="10"/>
        </w:rPr>
      </w:pPr>
      <w:r>
        <w:rPr>
          <w:rStyle w:val="10"/>
          <w:rFonts w:ascii="Calibri" w:eastAsia="Calibri" w:cs="Calibri" w:hAnsi="Calibri"/>
          <w:b/>
          <w:bCs/>
          <w:sz w:val="28"/>
          <w:szCs w:val="28"/>
        </w:rPr>
        <w:t>Expand Customer Base</w:t>
      </w:r>
      <w:r>
        <w:rPr>
          <w:rStyle w:val="10"/>
          <w:rFonts w:ascii="Calibri" w:eastAsia="Calibri" w:cs="Calibri" w:hAnsi="Calibri"/>
          <w:sz w:val="28"/>
          <w:szCs w:val="28"/>
        </w:rPr>
        <w:t>: To reach and acquire new customers through online channels.</w:t>
      </w:r>
    </w:p>
    <w:p>
      <w:pPr>
        <w:pStyle w:val="21"/>
        <w:spacing w:before="696" w:after="0" w:line="365" w:lineRule="atLeast"/>
        <w:ind w:left="1"/>
        <w:rPr>
          <w:rStyle w:val="10"/>
        </w:rPr>
      </w:pPr>
      <w:r>
        <w:rPr>
          <w:rStyle w:val="10"/>
          <w:rFonts w:ascii="Calibri" w:eastAsia="Calibri" w:cs="Calibri" w:hAnsi="Calibri"/>
          <w:b/>
          <w:bCs/>
          <w:sz w:val="28"/>
          <w:szCs w:val="28"/>
        </w:rPr>
        <w:t>Improve Customer Experience</w:t>
      </w:r>
      <w:r>
        <w:rPr>
          <w:rStyle w:val="10"/>
          <w:rFonts w:ascii="Calibri" w:eastAsia="Calibri" w:cs="Calibri" w:hAnsi="Calibri"/>
          <w:sz w:val="28"/>
          <w:szCs w:val="28"/>
        </w:rPr>
        <w:t xml:space="preserve">: To enhance the user experience </w:t>
      </w:r>
      <w:r>
        <w:rPr>
          <w:rStyle w:val="10"/>
          <w:rFonts w:ascii="Calibri" w:eastAsia="Calibri" w:cs="Calibri" w:hAnsi="Calibri"/>
          <w:spacing w:val="2"/>
          <w:sz w:val="28"/>
          <w:szCs w:val="28"/>
        </w:rPr>
        <w:t>on</w:t>
      </w:r>
      <w:r>
        <w:rPr>
          <w:rStyle w:val="10"/>
          <w:rFonts w:ascii="Calibri" w:eastAsia="Calibri" w:cs="Calibri" w:hAnsi="Calibri"/>
          <w:sz w:val="28"/>
          <w:szCs w:val="28"/>
        </w:rPr>
        <w:t xml:space="preserve"> the website or app, making it easy for customers to find and purchase products.</w:t>
      </w:r>
    </w:p>
    <w:p>
      <w:pPr>
        <w:pStyle w:val="21"/>
        <w:spacing w:before="610" w:after="0" w:line="370" w:lineRule="atLeast"/>
        <w:ind w:left="1"/>
        <w:rPr>
          <w:rStyle w:val="10"/>
        </w:rPr>
      </w:pPr>
      <w:r>
        <w:rPr>
          <w:rStyle w:val="10"/>
          <w:rFonts w:ascii="Calibri" w:eastAsia="Calibri" w:cs="Calibri" w:hAnsi="Calibri"/>
          <w:b/>
          <w:bCs/>
          <w:sz w:val="28"/>
          <w:szCs w:val="28"/>
        </w:rPr>
        <w:t>Build Brand Awareness</w:t>
      </w:r>
      <w:r>
        <w:rPr>
          <w:rStyle w:val="10"/>
          <w:rFonts w:ascii="Calibri" w:eastAsia="Calibri" w:cs="Calibri" w:hAnsi="Calibri"/>
          <w:sz w:val="28"/>
          <w:szCs w:val="28"/>
        </w:rPr>
        <w:t>: To establish and strengthen the brand's presence in the online market.</w:t>
      </w:r>
    </w:p>
    <w:p>
      <w:pPr>
        <w:pStyle w:val="21"/>
        <w:spacing w:before="615" w:after="0" w:line="365" w:lineRule="atLeast"/>
        <w:ind w:left="1"/>
        <w:rPr>
          <w:rStyle w:val="10"/>
        </w:rPr>
      </w:pPr>
      <w:r>
        <w:rPr>
          <w:rStyle w:val="10"/>
          <w:rFonts w:ascii="Calibri" w:eastAsia="Calibri" w:cs="Calibri" w:hAnsi="Calibri"/>
          <w:b/>
          <w:bCs/>
          <w:sz w:val="28"/>
          <w:szCs w:val="28"/>
        </w:rPr>
        <w:t xml:space="preserve">Reduce </w:t>
      </w:r>
      <w:r>
        <w:rPr>
          <w:rStyle w:val="10"/>
          <w:rFonts w:ascii="Calibri" w:eastAsia="Calibri" w:cs="Calibri" w:hAnsi="Calibri"/>
          <w:b/>
          <w:bCs/>
          <w:spacing w:val="1"/>
          <w:sz w:val="28"/>
          <w:szCs w:val="28"/>
        </w:rPr>
        <w:t>Cart</w:t>
      </w:r>
      <w:r>
        <w:rPr>
          <w:rStyle w:val="10"/>
          <w:rFonts w:ascii="Calibri" w:eastAsia="Calibri" w:cs="Calibri" w:hAnsi="Calibri"/>
          <w:b/>
          <w:bCs/>
          <w:sz w:val="28"/>
          <w:szCs w:val="28"/>
        </w:rPr>
        <w:t xml:space="preserve"> Abandonment</w:t>
      </w:r>
      <w:r>
        <w:rPr>
          <w:rStyle w:val="10"/>
          <w:rFonts w:ascii="Calibri" w:eastAsia="Calibri" w:cs="Calibri" w:hAnsi="Calibri"/>
          <w:sz w:val="28"/>
          <w:szCs w:val="28"/>
        </w:rPr>
        <w:t xml:space="preserve">: To minimize the number </w:t>
      </w:r>
      <w:r>
        <w:rPr>
          <w:rStyle w:val="10"/>
          <w:rFonts w:ascii="Calibri" w:eastAsia="Calibri" w:cs="Calibri" w:hAnsi="Calibri"/>
          <w:spacing w:val="2"/>
          <w:sz w:val="28"/>
          <w:szCs w:val="28"/>
        </w:rPr>
        <w:t>of</w:t>
      </w:r>
      <w:r>
        <w:rPr>
          <w:rStyle w:val="10"/>
          <w:rFonts w:ascii="Calibri" w:eastAsia="Calibri" w:cs="Calibri" w:hAnsi="Calibri"/>
          <w:sz w:val="28"/>
          <w:szCs w:val="28"/>
        </w:rPr>
        <w:t xml:space="preserve"> customers who abandon their shopping </w:t>
      </w:r>
      <w:r>
        <w:rPr>
          <w:rStyle w:val="10"/>
          <w:rFonts w:ascii="Calibri" w:eastAsia="Calibri" w:cs="Calibri" w:hAnsi="Calibri"/>
          <w:spacing w:val="1"/>
          <w:sz w:val="28"/>
          <w:szCs w:val="28"/>
        </w:rPr>
        <w:t>carts</w:t>
      </w:r>
      <w:r>
        <w:rPr>
          <w:rStyle w:val="10"/>
          <w:rFonts w:ascii="Calibri" w:eastAsia="Calibri" w:cs="Calibri" w:hAnsi="Calibri"/>
          <w:sz w:val="28"/>
          <w:szCs w:val="28"/>
        </w:rPr>
        <w:t xml:space="preserve"> without completing a purchase.</w:t>
      </w:r>
    </w:p>
    <w:p>
      <w:pPr>
        <w:pStyle w:val="21"/>
        <w:spacing w:before="609" w:after="0" w:line="370" w:lineRule="atLeast"/>
        <w:ind w:left="1" w:right="284"/>
        <w:rPr>
          <w:rStyle w:val="10"/>
        </w:rPr>
      </w:pPr>
      <w:r>
        <w:rPr>
          <w:rStyle w:val="10"/>
          <w:rFonts w:ascii="Calibri" w:eastAsia="Calibri" w:cs="Calibri" w:hAnsi="Calibri"/>
          <w:b/>
          <w:bCs/>
          <w:sz w:val="28"/>
          <w:szCs w:val="28"/>
        </w:rPr>
        <w:t xml:space="preserve">Optimize Conversion </w:t>
      </w:r>
      <w:r>
        <w:rPr>
          <w:rStyle w:val="10"/>
          <w:rFonts w:ascii="Calibri" w:eastAsia="Calibri" w:cs="Calibri" w:hAnsi="Calibri"/>
          <w:b/>
          <w:bCs/>
          <w:spacing w:val="1"/>
          <w:sz w:val="28"/>
          <w:szCs w:val="28"/>
        </w:rPr>
        <w:t>Rate</w:t>
      </w:r>
      <w:r>
        <w:rPr>
          <w:rStyle w:val="10"/>
          <w:rFonts w:ascii="Calibri" w:eastAsia="Calibri" w:cs="Calibri" w:hAnsi="Calibri"/>
          <w:spacing w:val="1"/>
          <w:sz w:val="28"/>
          <w:szCs w:val="28"/>
        </w:rPr>
        <w:t>:</w:t>
      </w:r>
      <w:r>
        <w:rPr>
          <w:rStyle w:val="10"/>
          <w:rFonts w:ascii="Calibri" w:eastAsia="Calibri" w:cs="Calibri" w:hAnsi="Calibri"/>
          <w:sz w:val="28"/>
          <w:szCs w:val="28"/>
        </w:rPr>
        <w:t xml:space="preserve"> To improve the percentage </w:t>
      </w:r>
      <w:r>
        <w:rPr>
          <w:rStyle w:val="10"/>
          <w:rFonts w:ascii="Calibri" w:eastAsia="Calibri" w:cs="Calibri" w:hAnsi="Calibri"/>
          <w:spacing w:val="2"/>
          <w:sz w:val="28"/>
          <w:szCs w:val="28"/>
        </w:rPr>
        <w:t>of</w:t>
      </w:r>
      <w:r>
        <w:rPr>
          <w:rStyle w:val="10"/>
          <w:rFonts w:ascii="Calibri" w:eastAsia="Calibri" w:cs="Calibri" w:hAnsi="Calibri"/>
          <w:sz w:val="28"/>
          <w:szCs w:val="28"/>
        </w:rPr>
        <w:t xml:space="preserve"> visitors who make a purchase.</w:t>
      </w:r>
    </w:p>
    <w:p>
      <w:pPr>
        <w:pStyle w:val="21"/>
        <w:spacing w:before="615" w:after="0" w:line="365" w:lineRule="atLeast"/>
        <w:ind w:left="1" w:right="437"/>
        <w:rPr>
          <w:rStyle w:val="10"/>
        </w:rPr>
      </w:pPr>
      <w:r>
        <w:rPr>
          <w:rStyle w:val="10"/>
          <w:rFonts w:ascii="Calibri" w:eastAsia="Calibri" w:cs="Calibri" w:hAnsi="Calibri"/>
          <w:b/>
          <w:bCs/>
          <w:sz w:val="28"/>
          <w:szCs w:val="28"/>
        </w:rPr>
        <w:t>Enhance Product Offerings</w:t>
      </w:r>
      <w:r>
        <w:rPr>
          <w:rStyle w:val="10"/>
          <w:rFonts w:ascii="Calibri" w:eastAsia="Calibri" w:cs="Calibri" w:hAnsi="Calibri"/>
          <w:sz w:val="28"/>
          <w:szCs w:val="28"/>
        </w:rPr>
        <w:t>: To continuously update and expand the product catalog to meet customer needs.</w:t>
      </w:r>
    </w:p>
    <w:p>
      <w:pPr>
        <w:pStyle w:val="21"/>
        <w:spacing w:before="610" w:after="0" w:line="370" w:lineRule="atLeast"/>
        <w:ind w:left="1" w:right="503"/>
        <w:rPr>
          <w:rStyle w:val="10"/>
        </w:rPr>
      </w:pPr>
      <w:r>
        <w:rPr>
          <w:rStyle w:val="10"/>
          <w:rFonts w:ascii="Calibri" w:eastAsia="Calibri" w:cs="Calibri" w:hAnsi="Calibri"/>
          <w:b/>
          <w:bCs/>
          <w:sz w:val="28"/>
          <w:szCs w:val="28"/>
        </w:rPr>
        <w:t>Streamline Operations</w:t>
      </w:r>
      <w:r>
        <w:rPr>
          <w:rStyle w:val="10"/>
          <w:rFonts w:ascii="Calibri" w:eastAsia="Calibri" w:cs="Calibri" w:hAnsi="Calibri"/>
          <w:sz w:val="28"/>
          <w:szCs w:val="28"/>
        </w:rPr>
        <w:t>: To improve efficiency in order fulfillment, inventory management, and customer support.</w:t>
      </w:r>
    </w:p>
    <w:p>
      <w:pPr>
        <w:pStyle w:val="21"/>
        <w:spacing w:before="166" w:after="0" w:line="365" w:lineRule="atLeast"/>
        <w:ind w:left="1" w:right="163"/>
        <w:rPr>
          <w:rStyle w:val="10"/>
        </w:rPr>
      </w:pPr>
      <w:r>
        <w:rPr>
          <w:rStyle w:val="10"/>
          <w:rFonts w:ascii="Calibri" w:eastAsia="Calibri" w:cs="Calibri" w:hAnsi="Calibri"/>
          <w:b/>
          <w:bCs/>
          <w:sz w:val="28"/>
          <w:szCs w:val="28"/>
        </w:rPr>
        <w:t>Competitive Pricing:</w:t>
      </w:r>
      <w:r>
        <w:rPr>
          <w:rStyle w:val="10"/>
          <w:rFonts w:ascii="Calibri" w:eastAsia="Calibri" w:cs="Calibri" w:hAnsi="Calibri"/>
          <w:sz w:val="28"/>
          <w:szCs w:val="28"/>
        </w:rPr>
        <w:t xml:space="preserve"> To offer competitive prices and promotions to attract and retain customers. </w:t>
      </w:r>
    </w:p>
    <w:p>
      <w:pPr>
        <w:pStyle w:val="21"/>
        <w:spacing w:before="185" w:after="0" w:line="390" w:lineRule="atLeast"/>
        <w:ind w:left="1"/>
        <w:jc w:val="both"/>
        <w:rPr>
          <w:rStyle w:val="10"/>
        </w:rPr>
      </w:pPr>
      <w:r>
        <w:rPr>
          <w:rStyle w:val="10"/>
          <w:rFonts w:ascii="Calibri" w:eastAsia="Calibri" w:cs="Calibri" w:hAnsi="Calibri"/>
          <w:b/>
          <w:bCs/>
          <w:sz w:val="32"/>
          <w:szCs w:val="32"/>
        </w:rPr>
        <w:t xml:space="preserve">DESIGN THINKING </w:t>
      </w:r>
    </w:p>
    <w:p>
      <w:pPr>
        <w:pStyle w:val="21"/>
        <w:spacing w:before="199" w:after="0" w:line="341" w:lineRule="atLeast"/>
        <w:ind w:left="1"/>
        <w:jc w:val="both"/>
        <w:rPr>
          <w:rStyle w:val="10"/>
        </w:rPr>
      </w:pPr>
      <w:r>
        <w:rPr>
          <w:rStyle w:val="10"/>
          <w:rFonts w:ascii="Calibri" w:eastAsia="Calibri" w:cs="Calibri" w:hAnsi="Calibri"/>
          <w:b/>
          <w:bCs/>
          <w:sz w:val="28"/>
          <w:szCs w:val="28"/>
        </w:rPr>
        <w:t>SYSTEM ARCHITECTURE</w:t>
      </w:r>
    </w:p>
    <w:p>
      <w:pPr>
        <w:pStyle w:val="21"/>
        <w:spacing w:before="294" w:after="0" w:line="360" w:lineRule="atLeast"/>
        <w:ind w:left="1" w:right="93"/>
        <w:rPr>
          <w:rStyle w:val="10"/>
        </w:rPr>
      </w:pPr>
      <w:r>
        <w:rPr>
          <w:rStyle w:val="10"/>
          <w:rFonts w:ascii="Arial" w:eastAsia="Arial" w:cs="Arial" w:hAnsi="Arial"/>
          <w:color w:val="202124"/>
          <w:sz w:val="30"/>
          <w:szCs w:val="30"/>
        </w:rPr>
        <w:t xml:space="preserve">A system architecture is </w:t>
      </w:r>
      <w:r>
        <w:rPr>
          <w:rStyle w:val="10"/>
          <w:rFonts w:ascii="Arial" w:eastAsia="Arial" w:cs="Arial" w:hAnsi="Arial"/>
          <w:color w:val="040C28"/>
          <w:sz w:val="30"/>
          <w:szCs w:val="30"/>
        </w:rPr>
        <w:t xml:space="preserve">the conceptual model that defines the structure, behavior, and more views of a </w:t>
      </w:r>
      <w:r>
        <w:rPr>
          <w:rStyle w:val="10"/>
          <w:rFonts w:ascii="Arial" w:eastAsia="Arial" w:cs="Arial" w:hAnsi="Arial"/>
          <w:color w:val="040C28"/>
          <w:spacing w:val="1"/>
          <w:sz w:val="30"/>
          <w:szCs w:val="30"/>
        </w:rPr>
        <w:t>system</w:t>
      </w:r>
      <w:r>
        <w:rPr>
          <w:rStyle w:val="10"/>
          <w:rFonts w:ascii="Arial" w:eastAsia="Arial" w:cs="Arial" w:hAnsi="Arial"/>
          <w:color w:val="202124"/>
          <w:spacing w:val="1"/>
          <w:sz w:val="30"/>
          <w:szCs w:val="30"/>
        </w:rPr>
        <w:t>.</w:t>
      </w:r>
      <w:r>
        <w:rPr>
          <w:rStyle w:val="10"/>
          <w:rFonts w:ascii="Arial" w:eastAsia="Arial" w:cs="Arial" w:hAnsi="Arial"/>
          <w:color w:val="202124"/>
          <w:sz w:val="30"/>
          <w:szCs w:val="30"/>
        </w:rPr>
        <w:t xml:space="preserve"> An architecture description is a formal description and representation of a system, organized in a way that supports reasoning about the structures and behaviors of the system</w:t>
      </w:r>
    </w:p>
    <w:p>
      <w:pPr>
        <w:pStyle w:val="21"/>
        <w:spacing w:before="711" w:after="0"/>
        <w:jc w:val="both"/>
        <w:rPr>
          <w:rStyle w:val="10"/>
        </w:rPr>
      </w:pPr>
      <w:r>
        <w:rPr>
          <w:strike w:val="0"/>
          <w:dstrike w:val="0"/>
          <w:u w:val="none"/>
        </w:rPr>
        <w:drawing>
          <wp:inline distT="0" distB="0" distL="85723" distR="85723">
            <wp:extent cx="2687955" cy="3162300"/>
            <wp:effectExtent l="0" t="0" r="0" b="0"/>
            <wp:docPr id="15" name="图片 15"/>
            <wp:cNvGraphicFramePr>
              <a:graphicFrameLocks noChangeAspect="1"/>
            </wp:cNvGraphicFramePr>
            <a:graphic>
              <a:graphicData uri="http://schemas.openxmlformats.org/drawingml/2006/picture">
                <pic:pic>
                  <pic:nvPicPr>
                    <pic:cNvPr id="17" name="图片 17"/>
                    <pic:cNvPicPr/>
                  </pic:nvPicPr>
                  <pic:blipFill>
                    <a:blip r:embed="rId7"/>
                    <a:stretch>
                      <a:fillRect/>
                    </a:stretch>
                  </pic:blipFill>
                  <pic:spPr>
                    <a:xfrm rot="0">
                      <a:off x="0" y="0"/>
                      <a:ext cx="2687955" cy="3162300"/>
                    </a:xfrm>
                    <a:prstGeom prst="rect"/>
                    <a:noFill/>
                    <a:ln w="12700" cmpd="sng" cap="flat">
                      <a:noFill/>
                      <a:prstDash val="solid"/>
                      <a:miter/>
                    </a:ln>
                  </pic:spPr>
                </pic:pic>
              </a:graphicData>
            </a:graphic>
          </wp:inline>
        </w:drawing>
      </w:r>
    </w:p>
    <w:sectPr>
      <w:pgSz w:w="12240" w:h="15840"/>
      <w:pgMar w:top="1120" w:right="1393" w:bottom="1120" w:left="1440" w:header="720" w:footer="720" w:gutter="0"/>
      <w:pgNumType/>
      <w:docGrid w:linePitch="326" w:charSpace="0"/>
    </w:sectPr>
  </w:body>
</w:document>
</file>

<file path=word/fontTable.xml><?xml version="1.0" encoding="utf-8"?>
<w:fonts xmlns:w="http://schemas.openxmlformats.org/wordprocessingml/2006/main" xmlns:r="http://schemas.openxmlformats.org/officeDocument/2006/relationships">
  <w:font w:name="Calibri">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SimSun">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val="0"/>
  <w:bordersDoNotSurroundFooter w:val="0"/>
  <w:defaultTabStop w:val="720"/>
  <w:drawingGridHorizontalSpacing w:val="180"/>
  <w:drawingGridVerticalSpacing w:val="180"/>
  <w:displayHorizontalDrawingGridEvery w:val="1"/>
  <w:displayVerticalDrawingGridEvery w:val="1"/>
  <w:noPunctuationKerning/>
  <w:compat>
    <w:spaceForUL/>
    <w:growAutofit/>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rPr>
      <w:rFonts w:ascii="Times New Roman" w:eastAsia="SimSun" w:cs="Times New Roman" w:hAnsi="Times New Roman"/>
      <w:sz w:val="24"/>
      <w:szCs w:val="24"/>
    </w:rPr>
  </w:style>
  <w:style w:type="paragraph" w:styleId="1">
    <w:name w:val="heading 1"/>
    <w:basedOn w:val="0"/>
    <w:next w:val="0"/>
    <w:pPr>
      <w:keepNext/>
      <w:keepLines/>
      <w:spacing w:before="240" w:after="0"/>
      <w:outlineLvl w:val="0"/>
    </w:pPr>
    <w:rPr>
      <w:rFonts w:ascii="Calibri" w:eastAsia="Calibri" w:cs="Calibri" w:hAnsi="Calibri"/>
      <w:b/>
      <w:bCs/>
      <w:i w:val="0"/>
      <w:color w:val="2F5496"/>
      <w:kern w:val="36"/>
      <w:sz w:val="48"/>
      <w:szCs w:val="48"/>
    </w:rPr>
  </w:style>
  <w:style w:type="paragraph" w:styleId="2">
    <w:name w:val="heading 2"/>
    <w:basedOn w:val="0"/>
    <w:next w:val="0"/>
    <w:pPr>
      <w:keepNext/>
      <w:keepLines/>
      <w:spacing w:before="40" w:after="0"/>
      <w:outlineLvl w:val="1"/>
    </w:pPr>
    <w:rPr>
      <w:rFonts w:ascii="Calibri" w:eastAsia="Calibri" w:cs="Calibri" w:hAnsi="Calibri"/>
      <w:b/>
      <w:bCs/>
      <w:i w:val="0"/>
      <w:color w:val="2F5496"/>
      <w:sz w:val="36"/>
      <w:szCs w:val="36"/>
    </w:rPr>
  </w:style>
  <w:style w:type="paragraph" w:styleId="3">
    <w:name w:val="heading 3"/>
    <w:basedOn w:val="0"/>
    <w:next w:val="0"/>
    <w:pPr>
      <w:keepNext/>
      <w:keepLines/>
      <w:spacing w:before="40" w:after="0"/>
      <w:outlineLvl w:val="2"/>
    </w:pPr>
    <w:rPr>
      <w:rFonts w:ascii="Calibri" w:eastAsia="Calibri" w:cs="Calibri" w:hAnsi="Calibri"/>
      <w:b/>
      <w:bCs/>
      <w:i w:val="0"/>
      <w:color w:val="1F3763"/>
      <w:sz w:val="28"/>
      <w:szCs w:val="28"/>
    </w:rPr>
  </w:style>
  <w:style w:type="paragraph" w:styleId="4">
    <w:name w:val="heading 4"/>
    <w:basedOn w:val="0"/>
    <w:next w:val="0"/>
    <w:pPr>
      <w:keepNext/>
      <w:keepLines/>
      <w:spacing w:before="40" w:after="0"/>
      <w:outlineLvl w:val="3"/>
    </w:pPr>
    <w:rPr>
      <w:rFonts w:ascii="Calibri" w:eastAsia="Calibri" w:cs="Calibri" w:hAnsi="Calibri"/>
      <w:b/>
      <w:bCs/>
      <w:i w:val="0"/>
      <w:iCs/>
      <w:color w:val="2F5496"/>
      <w:sz w:val="24"/>
      <w:szCs w:val="24"/>
    </w:rPr>
  </w:style>
  <w:style w:type="paragraph" w:styleId="5">
    <w:name w:val="heading 5"/>
    <w:basedOn w:val="0"/>
    <w:next w:val="0"/>
    <w:pPr>
      <w:keepNext/>
      <w:keepLines/>
      <w:spacing w:before="40" w:after="0"/>
      <w:outlineLvl w:val="4"/>
    </w:pPr>
    <w:rPr>
      <w:rFonts w:ascii="Calibri" w:eastAsia="Calibri" w:cs="Calibri" w:hAnsi="Calibri"/>
      <w:b/>
      <w:bCs/>
      <w:i w:val="0"/>
      <w:color w:val="2F5496"/>
      <w:sz w:val="20"/>
      <w:szCs w:val="20"/>
    </w:rPr>
  </w:style>
  <w:style w:type="paragraph" w:styleId="6">
    <w:name w:val="heading 6"/>
    <w:basedOn w:val="0"/>
    <w:next w:val="0"/>
    <w:pPr>
      <w:keepNext/>
      <w:keepLines/>
      <w:spacing w:before="40" w:after="0"/>
      <w:outlineLvl w:val="5"/>
    </w:pPr>
    <w:rPr>
      <w:rFonts w:ascii="Calibri" w:eastAsia="Calibri" w:cs="Calibri" w:hAnsi="Calibri"/>
      <w:b/>
      <w:bCs/>
      <w:i w:val="0"/>
      <w:color w:val="1F3763"/>
      <w:sz w:val="16"/>
      <w:szCs w:val="16"/>
    </w:rPr>
  </w:style>
  <w:style w:type="character" w:default="1" w:styleId="10">
    <w:name w:val="Default Paragraph Font"/>
  </w:style>
  <w:style w:type="paragraph" w:customStyle="1" w:styleId="21">
    <w:name w:val="Normal_0"/>
    <w:rPr>
      <w:rFonts w:ascii="Times New Roman" w:eastAsia="SimSun" w:cs="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jpg"/><Relationship Id="rId4" Type="http://schemas.openxmlformats.org/officeDocument/2006/relationships/image" Target="media/8.jpg"/><Relationship Id="rId5" Type="http://schemas.openxmlformats.org/officeDocument/2006/relationships/image" Target="media/11.png"/><Relationship Id="rId6" Type="http://schemas.openxmlformats.org/officeDocument/2006/relationships/image" Target="media/11.png"/><Relationship Id="rId7" Type="http://schemas.openxmlformats.org/officeDocument/2006/relationships/image" Target="media/16.jpg"/><Relationship Id="rId8" Type="http://schemas.openxmlformats.org/officeDocument/2006/relationships/styles" Target="styles.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6</Pages>
  <Words>731</Words>
  <Characters>4626</Characters>
  <Lines>111</Lines>
  <Paragraphs>45</Paragraphs>
  <CharactersWithSpaces>5746</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created xsi:type="dcterms:W3CDTF">2023-09-30T09:28:25Z</dcterms:created>
  <dcterms:modified xsi:type="dcterms:W3CDTF">2023-09-30T09:30:11Z</dcterms:modified>
</cp:coreProperties>
</file>