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315754" w14:textId="77777777" w:rsidR="00E3429C" w:rsidRPr="00E3429C" w:rsidRDefault="00E3429C" w:rsidP="00E3429C">
      <w:p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>Here's my analysis of this LIME plot:</w:t>
      </w:r>
    </w:p>
    <w:p w14:paraId="58F00CC7" w14:textId="77777777" w:rsidR="00E3429C" w:rsidRPr="00E3429C" w:rsidRDefault="00E3429C" w:rsidP="00E3429C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theme="minorHAnsi"/>
          <w:b/>
          <w:bCs/>
          <w:sz w:val="36"/>
          <w:szCs w:val="36"/>
        </w:rPr>
      </w:pPr>
      <w:r w:rsidRPr="00E3429C">
        <w:rPr>
          <w:rFonts w:ascii="Arial Narrow" w:eastAsia="Times New Roman" w:hAnsi="Arial Narrow" w:cstheme="minorHAnsi"/>
          <w:b/>
          <w:bCs/>
          <w:sz w:val="36"/>
          <w:szCs w:val="36"/>
        </w:rPr>
        <w:t>What This Plot Shows:</w:t>
      </w:r>
    </w:p>
    <w:p w14:paraId="0C271147" w14:textId="77777777" w:rsidR="00E3429C" w:rsidRPr="00E3429C" w:rsidRDefault="00E3429C" w:rsidP="00E3429C">
      <w:p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This is a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local explanation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for a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single prediction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of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class 1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(likely the positive class in your binary classification).</w:t>
      </w:r>
    </w:p>
    <w:p w14:paraId="51CE823F" w14:textId="77777777" w:rsidR="00E3429C" w:rsidRPr="00E3429C" w:rsidRDefault="00E3429C" w:rsidP="00E3429C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theme="minorHAnsi"/>
          <w:b/>
          <w:bCs/>
          <w:sz w:val="36"/>
          <w:szCs w:val="36"/>
        </w:rPr>
      </w:pPr>
      <w:r w:rsidRPr="00E3429C">
        <w:rPr>
          <w:rFonts w:ascii="Arial Narrow" w:eastAsia="Times New Roman" w:hAnsi="Arial Narrow" w:cstheme="minorHAnsi"/>
          <w:b/>
          <w:bCs/>
          <w:sz w:val="36"/>
          <w:szCs w:val="36"/>
        </w:rPr>
        <w:t>Key Insights:</w:t>
      </w:r>
    </w:p>
    <w:p w14:paraId="7A67803A" w14:textId="77777777" w:rsidR="00E3429C" w:rsidRPr="00E3429C" w:rsidRDefault="00E3429C" w:rsidP="00E3429C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theme="minorHAnsi"/>
          <w:b/>
          <w:bCs/>
          <w:sz w:val="27"/>
          <w:szCs w:val="27"/>
        </w:rPr>
      </w:pPr>
      <w:r w:rsidRPr="00E3429C">
        <w:rPr>
          <w:rFonts w:ascii="Arial Narrow" w:eastAsia="Times New Roman" w:hAnsi="Arial Narrow" w:cstheme="minorHAnsi"/>
          <w:b/>
          <w:bCs/>
          <w:sz w:val="27"/>
          <w:szCs w:val="27"/>
        </w:rPr>
        <w:t>Features Pushing TOWARD Class 1 (Green bars - Positive contribution):</w:t>
      </w:r>
    </w:p>
    <w:p w14:paraId="6FAF2D00" w14:textId="77777777" w:rsidR="00E3429C" w:rsidRPr="00E3429C" w:rsidRDefault="00E3429C" w:rsidP="00E34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 xml:space="preserve">5.00 &lt; </w:t>
      </w:r>
      <w:proofErr w:type="spellStart"/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NumHAcceptors</w:t>
      </w:r>
      <w:proofErr w:type="spellEnd"/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 xml:space="preserve"> &lt;= 6.00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(+0.05 </w:t>
      </w:r>
      <w:proofErr w:type="spellStart"/>
      <w:r w:rsidRPr="00E3429C">
        <w:rPr>
          <w:rFonts w:ascii="Arial Narrow" w:eastAsia="Times New Roman" w:hAnsi="Arial Narrow" w:cstheme="minorHAnsi"/>
          <w:sz w:val="24"/>
          <w:szCs w:val="24"/>
        </w:rPr>
        <w:t>approx</w:t>
      </w:r>
      <w:proofErr w:type="spellEnd"/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) </w:t>
      </w:r>
    </w:p>
    <w:p w14:paraId="2E5E43A0" w14:textId="77777777" w:rsidR="00E3429C" w:rsidRPr="00E3429C" w:rsidRDefault="00E3429C" w:rsidP="00E34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>Having 5-6 hydrogen bond acceptors increases the probability of class 1</w:t>
      </w:r>
    </w:p>
    <w:p w14:paraId="715516E1" w14:textId="77777777" w:rsidR="00E3429C" w:rsidRPr="00E3429C" w:rsidRDefault="00E3429C" w:rsidP="00E34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MW &lt;= 342.35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(+0.04 </w:t>
      </w:r>
      <w:proofErr w:type="spellStart"/>
      <w:r w:rsidRPr="00E3429C">
        <w:rPr>
          <w:rFonts w:ascii="Arial Narrow" w:eastAsia="Times New Roman" w:hAnsi="Arial Narrow" w:cstheme="minorHAnsi"/>
          <w:sz w:val="24"/>
          <w:szCs w:val="24"/>
        </w:rPr>
        <w:t>approx</w:t>
      </w:r>
      <w:proofErr w:type="spellEnd"/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) </w:t>
      </w:r>
    </w:p>
    <w:p w14:paraId="685BBA0F" w14:textId="77777777" w:rsidR="00E3429C" w:rsidRPr="00E3429C" w:rsidRDefault="00E3429C" w:rsidP="00E342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>Lower molecular weight (≤342.35) favors class 1 prediction</w:t>
      </w:r>
    </w:p>
    <w:p w14:paraId="21FDC943" w14:textId="77777777" w:rsidR="00E3429C" w:rsidRPr="00E3429C" w:rsidRDefault="00E3429C" w:rsidP="00E3429C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theme="minorHAnsi"/>
          <w:b/>
          <w:bCs/>
          <w:sz w:val="27"/>
          <w:szCs w:val="27"/>
        </w:rPr>
      </w:pPr>
      <w:r w:rsidRPr="00E3429C">
        <w:rPr>
          <w:rFonts w:ascii="Arial Narrow" w:eastAsia="Times New Roman" w:hAnsi="Arial Narrow" w:cstheme="minorHAnsi"/>
          <w:b/>
          <w:bCs/>
          <w:sz w:val="27"/>
          <w:szCs w:val="27"/>
        </w:rPr>
        <w:t>Features Pushing AWAY FROM Class 1 (Red bars - Negative contribution):</w:t>
      </w:r>
    </w:p>
    <w:p w14:paraId="201ED3D4" w14:textId="77777777" w:rsidR="00E3429C" w:rsidRPr="00E3429C" w:rsidRDefault="00E3429C" w:rsidP="00E342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proofErr w:type="spellStart"/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NumHDonors</w:t>
      </w:r>
      <w:proofErr w:type="spellEnd"/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 xml:space="preserve"> &lt;= 2.00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(-0.28 </w:t>
      </w:r>
      <w:proofErr w:type="spellStart"/>
      <w:r w:rsidRPr="00E3429C">
        <w:rPr>
          <w:rFonts w:ascii="Arial Narrow" w:eastAsia="Times New Roman" w:hAnsi="Arial Narrow" w:cstheme="minorHAnsi"/>
          <w:sz w:val="24"/>
          <w:szCs w:val="24"/>
        </w:rPr>
        <w:t>approx</w:t>
      </w:r>
      <w:proofErr w:type="spellEnd"/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) -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STRONGEST EFFECT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</w:t>
      </w:r>
    </w:p>
    <w:p w14:paraId="59B1203D" w14:textId="77777777" w:rsidR="00E3429C" w:rsidRPr="00E3429C" w:rsidRDefault="00E3429C" w:rsidP="00E342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>Having ≤2 hydrogen bond donors strongly decreases class 1 probability</w:t>
      </w:r>
    </w:p>
    <w:p w14:paraId="7B2EB526" w14:textId="77777777" w:rsidR="00E3429C" w:rsidRPr="00E3429C" w:rsidRDefault="00E3429C" w:rsidP="00E342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proofErr w:type="spellStart"/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LogP</w:t>
      </w:r>
      <w:proofErr w:type="spellEnd"/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 xml:space="preserve"> &lt;= 2.58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(-0.12 </w:t>
      </w:r>
      <w:proofErr w:type="spellStart"/>
      <w:r w:rsidRPr="00E3429C">
        <w:rPr>
          <w:rFonts w:ascii="Arial Narrow" w:eastAsia="Times New Roman" w:hAnsi="Arial Narrow" w:cstheme="minorHAnsi"/>
          <w:sz w:val="24"/>
          <w:szCs w:val="24"/>
        </w:rPr>
        <w:t>approx</w:t>
      </w:r>
      <w:proofErr w:type="spellEnd"/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) </w:t>
      </w:r>
    </w:p>
    <w:p w14:paraId="49E86FB6" w14:textId="77777777" w:rsidR="00E3429C" w:rsidRPr="00E3429C" w:rsidRDefault="00E3429C" w:rsidP="00E342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>Lower lipophilicity (</w:t>
      </w:r>
      <w:proofErr w:type="spellStart"/>
      <w:r w:rsidRPr="00E3429C">
        <w:rPr>
          <w:rFonts w:ascii="Arial Narrow" w:eastAsia="Times New Roman" w:hAnsi="Arial Narrow" w:cstheme="minorHAnsi"/>
          <w:sz w:val="24"/>
          <w:szCs w:val="24"/>
        </w:rPr>
        <w:t>LogP</w:t>
      </w:r>
      <w:proofErr w:type="spellEnd"/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≤2.58) decreases class 1 probability</w:t>
      </w:r>
    </w:p>
    <w:p w14:paraId="75126B29" w14:textId="77777777" w:rsidR="00E3429C" w:rsidRPr="00E3429C" w:rsidRDefault="00E3429C" w:rsidP="00E3429C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theme="minorHAnsi"/>
          <w:b/>
          <w:bCs/>
          <w:sz w:val="36"/>
          <w:szCs w:val="36"/>
        </w:rPr>
      </w:pPr>
      <w:r w:rsidRPr="00E3429C">
        <w:rPr>
          <w:rFonts w:ascii="Arial Narrow" w:eastAsia="Times New Roman" w:hAnsi="Arial Narrow" w:cstheme="minorHAnsi"/>
          <w:b/>
          <w:bCs/>
          <w:sz w:val="36"/>
          <w:szCs w:val="36"/>
        </w:rPr>
        <w:t>Interpretation:</w:t>
      </w:r>
    </w:p>
    <w:p w14:paraId="5EA60020" w14:textId="77777777" w:rsidR="00E3429C" w:rsidRPr="00E3429C" w:rsidRDefault="00E3429C" w:rsidP="00E3429C">
      <w:p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>For this specific instance:</w:t>
      </w:r>
    </w:p>
    <w:p w14:paraId="215FABC3" w14:textId="77777777" w:rsidR="00E3429C" w:rsidRPr="00E3429C" w:rsidRDefault="00E3429C" w:rsidP="00E342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The model predicts class 1, but there's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conflicting evidence</w:t>
      </w:r>
    </w:p>
    <w:p w14:paraId="6E4D0D09" w14:textId="77777777" w:rsidR="00E3429C" w:rsidRPr="00E3429C" w:rsidRDefault="00E3429C" w:rsidP="00E342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Against class 1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: Low number of H-donors and low </w:t>
      </w:r>
      <w:proofErr w:type="spellStart"/>
      <w:r w:rsidRPr="00E3429C">
        <w:rPr>
          <w:rFonts w:ascii="Arial Narrow" w:eastAsia="Times New Roman" w:hAnsi="Arial Narrow" w:cstheme="minorHAnsi"/>
          <w:sz w:val="24"/>
          <w:szCs w:val="24"/>
        </w:rPr>
        <w:t>LogP</w:t>
      </w:r>
      <w:proofErr w:type="spellEnd"/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are working against it</w:t>
      </w:r>
    </w:p>
    <w:p w14:paraId="1CFA1120" w14:textId="77777777" w:rsidR="00E3429C" w:rsidRPr="00E3429C" w:rsidRDefault="00E3429C" w:rsidP="00E342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For class 1</w:t>
      </w:r>
      <w:r w:rsidRPr="00E3429C">
        <w:rPr>
          <w:rFonts w:ascii="Arial Narrow" w:eastAsia="Times New Roman" w:hAnsi="Arial Narrow" w:cstheme="minorHAnsi"/>
          <w:sz w:val="24"/>
          <w:szCs w:val="24"/>
        </w:rPr>
        <w:t>: Moderate number of H-acceptors and lower molecular weight support it</w:t>
      </w:r>
    </w:p>
    <w:p w14:paraId="406FC008" w14:textId="77777777" w:rsidR="00E3429C" w:rsidRPr="00E3429C" w:rsidRDefault="00E3429C" w:rsidP="00E342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The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negative contributions are stronger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than positive ones, which suggests: </w:t>
      </w:r>
    </w:p>
    <w:p w14:paraId="1A26D0B8" w14:textId="77777777" w:rsidR="00E3429C" w:rsidRPr="00E3429C" w:rsidRDefault="00E3429C" w:rsidP="00E342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>Either the prediction probability is relatively low (maybe 0.5-0.7)</w:t>
      </w:r>
    </w:p>
    <w:p w14:paraId="5E21E634" w14:textId="77777777" w:rsidR="00E3429C" w:rsidRPr="00E3429C" w:rsidRDefault="00E3429C" w:rsidP="00E342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>Or other features not shown here are strongly supporting class 1</w:t>
      </w:r>
    </w:p>
    <w:p w14:paraId="55893E0B" w14:textId="77777777" w:rsidR="00E3429C" w:rsidRPr="00E3429C" w:rsidRDefault="00E3429C" w:rsidP="00E3429C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theme="minorHAnsi"/>
          <w:b/>
          <w:bCs/>
          <w:sz w:val="36"/>
          <w:szCs w:val="36"/>
        </w:rPr>
      </w:pPr>
      <w:r w:rsidRPr="00E3429C">
        <w:rPr>
          <w:rFonts w:ascii="Arial Narrow" w:eastAsia="Times New Roman" w:hAnsi="Arial Narrow" w:cstheme="minorHAnsi"/>
          <w:b/>
          <w:bCs/>
          <w:sz w:val="36"/>
          <w:szCs w:val="36"/>
        </w:rPr>
        <w:t>What This Tells You About Your Model:</w:t>
      </w:r>
    </w:p>
    <w:p w14:paraId="0D1E0E15" w14:textId="77777777" w:rsidR="00E3429C" w:rsidRPr="00E3429C" w:rsidRDefault="00E3429C" w:rsidP="00E3429C">
      <w:p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This appears to be a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bioactivity/drug-likeness prediction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model where:</w:t>
      </w:r>
    </w:p>
    <w:p w14:paraId="550EE630" w14:textId="77777777" w:rsidR="00E3429C" w:rsidRPr="00E3429C" w:rsidRDefault="00E3429C" w:rsidP="00E342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More hydrogen bond donors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→ More likely to be active (class 1)</w:t>
      </w:r>
    </w:p>
    <w:p w14:paraId="37A19FDF" w14:textId="77777777" w:rsidR="00E3429C" w:rsidRPr="00E3429C" w:rsidRDefault="00E3429C" w:rsidP="00E342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 xml:space="preserve">Higher </w:t>
      </w:r>
      <w:proofErr w:type="spellStart"/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LogP</w:t>
      </w:r>
      <w:proofErr w:type="spellEnd"/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(more lipophilic) → More likely to be active</w:t>
      </w:r>
    </w:p>
    <w:p w14:paraId="4E7EFF15" w14:textId="77777777" w:rsidR="00E3429C" w:rsidRPr="00E3429C" w:rsidRDefault="00E3429C" w:rsidP="00E342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Moderate H-acceptors (5-6)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→ Favorable for activity</w:t>
      </w:r>
    </w:p>
    <w:p w14:paraId="790CB6FF" w14:textId="77777777" w:rsidR="00E3429C" w:rsidRPr="00E3429C" w:rsidRDefault="00E3429C" w:rsidP="00E342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Lower MW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→ Slightly favorable</w:t>
      </w:r>
    </w:p>
    <w:p w14:paraId="77D543D4" w14:textId="77777777" w:rsidR="00E3429C" w:rsidRPr="00E3429C" w:rsidRDefault="00E3429C" w:rsidP="00E3429C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theme="minorHAnsi"/>
          <w:b/>
          <w:bCs/>
          <w:sz w:val="36"/>
          <w:szCs w:val="36"/>
        </w:rPr>
      </w:pPr>
      <w:r w:rsidRPr="00E3429C">
        <w:rPr>
          <w:rFonts w:ascii="Arial Narrow" w:eastAsia="Times New Roman" w:hAnsi="Arial Narrow" w:cstheme="minorHAnsi"/>
          <w:b/>
          <w:bCs/>
          <w:sz w:val="36"/>
          <w:szCs w:val="36"/>
        </w:rPr>
        <w:t>Actionable Insight:</w:t>
      </w:r>
    </w:p>
    <w:p w14:paraId="4B980B22" w14:textId="77777777" w:rsidR="00E3429C" w:rsidRPr="00E3429C" w:rsidRDefault="00E3429C" w:rsidP="00E3429C">
      <w:p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lastRenderedPageBreak/>
        <w:t xml:space="preserve">If this molecule is predicted as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inactive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or has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low activity</w:t>
      </w:r>
      <w:r w:rsidRPr="00E3429C">
        <w:rPr>
          <w:rFonts w:ascii="Arial Narrow" w:eastAsia="Times New Roman" w:hAnsi="Arial Narrow" w:cstheme="minorHAnsi"/>
          <w:sz w:val="24"/>
          <w:szCs w:val="24"/>
        </w:rPr>
        <w:t>, you could potentially improve it by:</w:t>
      </w:r>
    </w:p>
    <w:p w14:paraId="22EFFF94" w14:textId="77777777" w:rsidR="00E3429C" w:rsidRPr="00E3429C" w:rsidRDefault="00E3429C" w:rsidP="00E342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Increasing hydrogen bond donors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(add OH, NH groups)</w:t>
      </w:r>
    </w:p>
    <w:p w14:paraId="6C2C9DA4" w14:textId="77777777" w:rsidR="00E3429C" w:rsidRPr="00E3429C" w:rsidRDefault="00E3429C" w:rsidP="00E342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 xml:space="preserve">Increasing </w:t>
      </w:r>
      <w:proofErr w:type="spellStart"/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LogP</w:t>
      </w:r>
      <w:proofErr w:type="spellEnd"/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(add hydrophobic groups)</w:t>
      </w:r>
    </w:p>
    <w:p w14:paraId="06A8845C" w14:textId="77777777" w:rsidR="00E3429C" w:rsidRPr="00E3429C" w:rsidRDefault="00E3429C" w:rsidP="00E3429C">
      <w:p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>Would you like me to help you analyze multiple LIME explanations together or compare with SHAP values?</w:t>
      </w:r>
    </w:p>
    <w:p w14:paraId="09EA6091" w14:textId="77777777" w:rsidR="00E3429C" w:rsidRPr="00E3429C" w:rsidRDefault="00E3429C" w:rsidP="00E3429C">
      <w:pPr>
        <w:spacing w:after="0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>Retry</w:t>
      </w:r>
    </w:p>
    <w:p w14:paraId="7F87556A" w14:textId="23162A90" w:rsidR="00E3429C" w:rsidRPr="00E3429C" w:rsidRDefault="00E3429C" w:rsidP="00E3429C">
      <w:pPr>
        <w:spacing w:after="0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0647EF">
        <w:rPr>
          <w:rFonts w:ascii="Arial Narrow" w:eastAsia="Times New Roman" w:hAnsi="Arial Narrow" w:cstheme="minorHAnsi"/>
          <w:noProof/>
          <w:sz w:val="24"/>
          <w:szCs w:val="24"/>
        </w:rPr>
        <mc:AlternateContent>
          <mc:Choice Requires="wps">
            <w:drawing>
              <wp:inline distT="0" distB="0" distL="0" distR="0" wp14:anchorId="48D2D300" wp14:editId="6FE4441E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7A312B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p0qqSOcBAADEAwAADgAAAAAAAAAAAAAAAAAuAgAAZHJzL2Uyb0RvYy54bWxQSwECLQAU&#10;AAYACAAAACEATKDpLNgAAAADAQAADwAAAAAAAAAAAAAAAABB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</w:p>
    <w:p w14:paraId="05E4D34D" w14:textId="77777777" w:rsidR="00E3429C" w:rsidRPr="00E3429C" w:rsidRDefault="00E3429C" w:rsidP="00E3429C">
      <w:pPr>
        <w:spacing w:after="0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>R</w:t>
      </w:r>
    </w:p>
    <w:p w14:paraId="368AD3F7" w14:textId="77777777" w:rsidR="00E3429C" w:rsidRPr="00E3429C" w:rsidRDefault="00E3429C" w:rsidP="00E3429C">
      <w:p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Analyze this </w:t>
      </w:r>
      <w:proofErr w:type="spellStart"/>
      <w:r w:rsidRPr="00E3429C">
        <w:rPr>
          <w:rFonts w:ascii="Arial Narrow" w:eastAsia="Times New Roman" w:hAnsi="Arial Narrow" w:cstheme="minorHAnsi"/>
          <w:sz w:val="24"/>
          <w:szCs w:val="24"/>
        </w:rPr>
        <w:t>shap</w:t>
      </w:r>
      <w:proofErr w:type="spellEnd"/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plot and tell me what do you understand?</w:t>
      </w:r>
    </w:p>
    <w:p w14:paraId="06F27DE8" w14:textId="77777777" w:rsidR="00E3429C" w:rsidRPr="00E3429C" w:rsidRDefault="00E3429C" w:rsidP="00E3429C">
      <w:p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>Excellent! Here's my analysis of this SHAP summary plot:</w:t>
      </w:r>
    </w:p>
    <w:p w14:paraId="1FD4D239" w14:textId="77777777" w:rsidR="00E3429C" w:rsidRPr="00E3429C" w:rsidRDefault="00E3429C" w:rsidP="00E3429C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theme="minorHAnsi"/>
          <w:b/>
          <w:bCs/>
          <w:sz w:val="36"/>
          <w:szCs w:val="36"/>
        </w:rPr>
      </w:pPr>
      <w:r w:rsidRPr="00E3429C">
        <w:rPr>
          <w:rFonts w:ascii="Arial Narrow" w:eastAsia="Times New Roman" w:hAnsi="Arial Narrow" w:cstheme="minorHAnsi"/>
          <w:b/>
          <w:bCs/>
          <w:sz w:val="36"/>
          <w:szCs w:val="36"/>
        </w:rPr>
        <w:t>What This Plot Shows:</w:t>
      </w:r>
    </w:p>
    <w:p w14:paraId="42919D3D" w14:textId="77777777" w:rsidR="00E3429C" w:rsidRPr="00E3429C" w:rsidRDefault="00E3429C" w:rsidP="00E3429C">
      <w:p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This is a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SHAP summary plot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showing the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global feature importance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and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directional impact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across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all predictions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in your dataset.</w:t>
      </w:r>
    </w:p>
    <w:p w14:paraId="674A0067" w14:textId="77777777" w:rsidR="00E3429C" w:rsidRPr="00E3429C" w:rsidRDefault="00E3429C" w:rsidP="00E3429C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theme="minorHAnsi"/>
          <w:b/>
          <w:bCs/>
          <w:sz w:val="36"/>
          <w:szCs w:val="36"/>
        </w:rPr>
      </w:pPr>
      <w:r w:rsidRPr="00E3429C">
        <w:rPr>
          <w:rFonts w:ascii="Arial Narrow" w:eastAsia="Times New Roman" w:hAnsi="Arial Narrow" w:cstheme="minorHAnsi"/>
          <w:b/>
          <w:bCs/>
          <w:sz w:val="36"/>
          <w:szCs w:val="36"/>
        </w:rPr>
        <w:t>How to Read It:</w:t>
      </w:r>
    </w:p>
    <w:p w14:paraId="1CFE680E" w14:textId="77777777" w:rsidR="00E3429C" w:rsidRPr="00E3429C" w:rsidRDefault="00E3429C" w:rsidP="00E342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X-axis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: SHAP value (impact on model output) </w:t>
      </w:r>
    </w:p>
    <w:p w14:paraId="66EAA57E" w14:textId="77777777" w:rsidR="00E3429C" w:rsidRPr="00E3429C" w:rsidRDefault="00E3429C" w:rsidP="00E342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>Positive (right) → Increases probability of class 1</w:t>
      </w:r>
    </w:p>
    <w:p w14:paraId="52DBCCC2" w14:textId="77777777" w:rsidR="00E3429C" w:rsidRPr="00E3429C" w:rsidRDefault="00E3429C" w:rsidP="00E342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>Negative (left) → Decreases probability of class 1</w:t>
      </w:r>
    </w:p>
    <w:p w14:paraId="554AFD3A" w14:textId="77777777" w:rsidR="00E3429C" w:rsidRPr="00E3429C" w:rsidRDefault="00E3429C" w:rsidP="00E342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Y-axis</w:t>
      </w:r>
      <w:r w:rsidRPr="00E3429C">
        <w:rPr>
          <w:rFonts w:ascii="Arial Narrow" w:eastAsia="Times New Roman" w:hAnsi="Arial Narrow" w:cstheme="minorHAnsi"/>
          <w:sz w:val="24"/>
          <w:szCs w:val="24"/>
        </w:rPr>
        <w:t>: Features ranked by importance (top = most important)</w:t>
      </w:r>
    </w:p>
    <w:p w14:paraId="38E1703D" w14:textId="77777777" w:rsidR="00E3429C" w:rsidRPr="00E3429C" w:rsidRDefault="00E3429C" w:rsidP="00E342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Color</w:t>
      </w:r>
      <w:r w:rsidRPr="00E3429C">
        <w:rPr>
          <w:rFonts w:ascii="Arial Narrow" w:eastAsia="Times New Roman" w:hAnsi="Arial Narrow" w:cstheme="minorHAnsi"/>
          <w:sz w:val="24"/>
          <w:szCs w:val="24"/>
        </w:rPr>
        <w:t>: Feature value (Red = High, Blue = Low)</w:t>
      </w:r>
    </w:p>
    <w:p w14:paraId="3B9BA9A7" w14:textId="77777777" w:rsidR="00E3429C" w:rsidRPr="00E3429C" w:rsidRDefault="00E3429C" w:rsidP="00E342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Dot density</w:t>
      </w:r>
      <w:r w:rsidRPr="00E3429C">
        <w:rPr>
          <w:rFonts w:ascii="Arial Narrow" w:eastAsia="Times New Roman" w:hAnsi="Arial Narrow" w:cstheme="minorHAnsi"/>
          <w:sz w:val="24"/>
          <w:szCs w:val="24"/>
        </w:rPr>
        <w:t>: Distribution of SHAP values across instances</w:t>
      </w:r>
    </w:p>
    <w:p w14:paraId="5DC84F2C" w14:textId="77777777" w:rsidR="00E3429C" w:rsidRPr="00E3429C" w:rsidRDefault="00E3429C" w:rsidP="00E3429C">
      <w:pPr>
        <w:spacing w:after="0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pict w14:anchorId="5AF5809D">
          <v:rect id="_x0000_i1026" style="width:0;height:1.5pt" o:hralign="center" o:hrstd="t" o:hr="t" fillcolor="#a0a0a0" stroked="f"/>
        </w:pict>
      </w:r>
    </w:p>
    <w:p w14:paraId="68922D37" w14:textId="77777777" w:rsidR="00E3429C" w:rsidRPr="00E3429C" w:rsidRDefault="00E3429C" w:rsidP="00E3429C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theme="minorHAnsi"/>
          <w:b/>
          <w:bCs/>
          <w:sz w:val="36"/>
          <w:szCs w:val="36"/>
        </w:rPr>
      </w:pPr>
      <w:r w:rsidRPr="00E3429C">
        <w:rPr>
          <w:rFonts w:ascii="Arial Narrow" w:eastAsia="Times New Roman" w:hAnsi="Arial Narrow" w:cstheme="minorHAnsi"/>
          <w:b/>
          <w:bCs/>
          <w:sz w:val="36"/>
          <w:szCs w:val="36"/>
        </w:rPr>
        <w:t>Key Insights:</w:t>
      </w:r>
    </w:p>
    <w:p w14:paraId="4ADD75D7" w14:textId="77777777" w:rsidR="00E3429C" w:rsidRPr="00E3429C" w:rsidRDefault="00E3429C" w:rsidP="00E3429C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theme="minorHAnsi"/>
          <w:b/>
          <w:bCs/>
          <w:sz w:val="27"/>
          <w:szCs w:val="27"/>
        </w:rPr>
      </w:pPr>
      <w:r w:rsidRPr="00E3429C">
        <w:rPr>
          <w:rFonts w:ascii="Arial Narrow" w:eastAsia="Times New Roman" w:hAnsi="Arial Narrow" w:cstheme="minorHAnsi"/>
          <w:b/>
          <w:bCs/>
          <w:sz w:val="27"/>
          <w:szCs w:val="27"/>
        </w:rPr>
        <w:t xml:space="preserve">1. </w:t>
      </w:r>
      <w:proofErr w:type="spellStart"/>
      <w:r w:rsidRPr="00E3429C">
        <w:rPr>
          <w:rFonts w:ascii="Arial Narrow" w:eastAsia="Times New Roman" w:hAnsi="Arial Narrow" w:cstheme="minorHAnsi"/>
          <w:b/>
          <w:bCs/>
          <w:sz w:val="27"/>
          <w:szCs w:val="27"/>
        </w:rPr>
        <w:t>LogP</w:t>
      </w:r>
      <w:proofErr w:type="spellEnd"/>
      <w:r w:rsidRPr="00E3429C">
        <w:rPr>
          <w:rFonts w:ascii="Arial Narrow" w:eastAsia="Times New Roman" w:hAnsi="Arial Narrow" w:cstheme="minorHAnsi"/>
          <w:b/>
          <w:bCs/>
          <w:sz w:val="27"/>
          <w:szCs w:val="27"/>
        </w:rPr>
        <w:t xml:space="preserve"> (Most Important Feature)</w:t>
      </w:r>
    </w:p>
    <w:p w14:paraId="2CFE914C" w14:textId="77777777" w:rsidR="00E3429C" w:rsidRPr="00E3429C" w:rsidRDefault="00E3429C" w:rsidP="00E342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Pattern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: High </w:t>
      </w:r>
      <w:proofErr w:type="spellStart"/>
      <w:r w:rsidRPr="00E3429C">
        <w:rPr>
          <w:rFonts w:ascii="Arial Narrow" w:eastAsia="Times New Roman" w:hAnsi="Arial Narrow" w:cstheme="minorHAnsi"/>
          <w:sz w:val="24"/>
          <w:szCs w:val="24"/>
        </w:rPr>
        <w:t>LogP</w:t>
      </w:r>
      <w:proofErr w:type="spellEnd"/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(red) → Positive SHAP (pushes toward class 1)</w:t>
      </w:r>
    </w:p>
    <w:p w14:paraId="3D18E26E" w14:textId="77777777" w:rsidR="00E3429C" w:rsidRPr="00E3429C" w:rsidRDefault="00E3429C" w:rsidP="00E342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Pattern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: Low </w:t>
      </w:r>
      <w:proofErr w:type="spellStart"/>
      <w:r w:rsidRPr="00E3429C">
        <w:rPr>
          <w:rFonts w:ascii="Arial Narrow" w:eastAsia="Times New Roman" w:hAnsi="Arial Narrow" w:cstheme="minorHAnsi"/>
          <w:sz w:val="24"/>
          <w:szCs w:val="24"/>
        </w:rPr>
        <w:t>LogP</w:t>
      </w:r>
      <w:proofErr w:type="spellEnd"/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(blue) → Negative SHAP (pushes away from class 1)</w:t>
      </w:r>
    </w:p>
    <w:p w14:paraId="7EB37D49" w14:textId="77777777" w:rsidR="00E3429C" w:rsidRPr="00E3429C" w:rsidRDefault="00E3429C" w:rsidP="00E342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Interpretation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: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Higher lipophilicity strongly predicts class 1 (active)</w:t>
      </w:r>
    </w:p>
    <w:p w14:paraId="46DA45DE" w14:textId="77777777" w:rsidR="00E3429C" w:rsidRPr="00E3429C" w:rsidRDefault="00E3429C" w:rsidP="00E342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>Wide spread indicates this feature has variable impact across molecules</w:t>
      </w:r>
    </w:p>
    <w:p w14:paraId="3EB7224D" w14:textId="77777777" w:rsidR="00E3429C" w:rsidRPr="00E3429C" w:rsidRDefault="00E3429C" w:rsidP="00E3429C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theme="minorHAnsi"/>
          <w:b/>
          <w:bCs/>
          <w:sz w:val="27"/>
          <w:szCs w:val="27"/>
        </w:rPr>
      </w:pPr>
      <w:r w:rsidRPr="00E3429C">
        <w:rPr>
          <w:rFonts w:ascii="Arial Narrow" w:eastAsia="Times New Roman" w:hAnsi="Arial Narrow" w:cstheme="minorHAnsi"/>
          <w:b/>
          <w:bCs/>
          <w:sz w:val="27"/>
          <w:szCs w:val="27"/>
        </w:rPr>
        <w:t>2. MW (Molecular Weight) - 2nd Most Important</w:t>
      </w:r>
    </w:p>
    <w:p w14:paraId="12ABB6D9" w14:textId="77777777" w:rsidR="00E3429C" w:rsidRPr="00E3429C" w:rsidRDefault="00E3429C" w:rsidP="00E342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Pattern</w:t>
      </w:r>
      <w:r w:rsidRPr="00E3429C">
        <w:rPr>
          <w:rFonts w:ascii="Arial Narrow" w:eastAsia="Times New Roman" w:hAnsi="Arial Narrow" w:cstheme="minorHAnsi"/>
          <w:sz w:val="24"/>
          <w:szCs w:val="24"/>
        </w:rPr>
        <w:t>: High MW (red) → Slightly negative SHAP</w:t>
      </w:r>
    </w:p>
    <w:p w14:paraId="60925243" w14:textId="77777777" w:rsidR="00E3429C" w:rsidRPr="00E3429C" w:rsidRDefault="00E3429C" w:rsidP="00E342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Pattern</w:t>
      </w:r>
      <w:r w:rsidRPr="00E3429C">
        <w:rPr>
          <w:rFonts w:ascii="Arial Narrow" w:eastAsia="Times New Roman" w:hAnsi="Arial Narrow" w:cstheme="minorHAnsi"/>
          <w:sz w:val="24"/>
          <w:szCs w:val="24"/>
        </w:rPr>
        <w:t>: Low MW (blue) → Slightly positive SHAP</w:t>
      </w:r>
    </w:p>
    <w:p w14:paraId="686AAD5A" w14:textId="77777777" w:rsidR="00E3429C" w:rsidRPr="00E3429C" w:rsidRDefault="00E3429C" w:rsidP="00E342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lastRenderedPageBreak/>
        <w:t>Interpretation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: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Lower molecular weight slightly favors class 1</w:t>
      </w:r>
    </w:p>
    <w:p w14:paraId="5F894DCE" w14:textId="77777777" w:rsidR="00E3429C" w:rsidRPr="00E3429C" w:rsidRDefault="00E3429C" w:rsidP="00E342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>More concentrated around zero, indicating moderate importance</w:t>
      </w:r>
    </w:p>
    <w:p w14:paraId="317AB832" w14:textId="77777777" w:rsidR="00E3429C" w:rsidRPr="00E3429C" w:rsidRDefault="00E3429C" w:rsidP="00E3429C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theme="minorHAnsi"/>
          <w:b/>
          <w:bCs/>
          <w:sz w:val="27"/>
          <w:szCs w:val="27"/>
        </w:rPr>
      </w:pPr>
      <w:r w:rsidRPr="00E3429C">
        <w:rPr>
          <w:rFonts w:ascii="Arial Narrow" w:eastAsia="Times New Roman" w:hAnsi="Arial Narrow" w:cstheme="minorHAnsi"/>
          <w:b/>
          <w:bCs/>
          <w:sz w:val="27"/>
          <w:szCs w:val="27"/>
        </w:rPr>
        <w:t xml:space="preserve">3. </w:t>
      </w:r>
      <w:proofErr w:type="spellStart"/>
      <w:r w:rsidRPr="00E3429C">
        <w:rPr>
          <w:rFonts w:ascii="Arial Narrow" w:eastAsia="Times New Roman" w:hAnsi="Arial Narrow" w:cstheme="minorHAnsi"/>
          <w:b/>
          <w:bCs/>
          <w:sz w:val="27"/>
          <w:szCs w:val="27"/>
        </w:rPr>
        <w:t>NumHDonors</w:t>
      </w:r>
      <w:proofErr w:type="spellEnd"/>
      <w:r w:rsidRPr="00E3429C">
        <w:rPr>
          <w:rFonts w:ascii="Arial Narrow" w:eastAsia="Times New Roman" w:hAnsi="Arial Narrow" w:cstheme="minorHAnsi"/>
          <w:b/>
          <w:bCs/>
          <w:sz w:val="27"/>
          <w:szCs w:val="27"/>
        </w:rPr>
        <w:t xml:space="preserve"> - 3rd Most Important</w:t>
      </w:r>
    </w:p>
    <w:p w14:paraId="4BF92045" w14:textId="77777777" w:rsidR="00E3429C" w:rsidRPr="00E3429C" w:rsidRDefault="00E3429C" w:rsidP="00E342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Pattern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: High </w:t>
      </w:r>
      <w:proofErr w:type="spellStart"/>
      <w:r w:rsidRPr="00E3429C">
        <w:rPr>
          <w:rFonts w:ascii="Arial Narrow" w:eastAsia="Times New Roman" w:hAnsi="Arial Narrow" w:cstheme="minorHAnsi"/>
          <w:sz w:val="24"/>
          <w:szCs w:val="24"/>
        </w:rPr>
        <w:t>NumHDonors</w:t>
      </w:r>
      <w:proofErr w:type="spellEnd"/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(red) → Positive SHAP</w:t>
      </w:r>
    </w:p>
    <w:p w14:paraId="2F57C332" w14:textId="77777777" w:rsidR="00E3429C" w:rsidRPr="00E3429C" w:rsidRDefault="00E3429C" w:rsidP="00E342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Pattern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: Low </w:t>
      </w:r>
      <w:proofErr w:type="spellStart"/>
      <w:r w:rsidRPr="00E3429C">
        <w:rPr>
          <w:rFonts w:ascii="Arial Narrow" w:eastAsia="Times New Roman" w:hAnsi="Arial Narrow" w:cstheme="minorHAnsi"/>
          <w:sz w:val="24"/>
          <w:szCs w:val="24"/>
        </w:rPr>
        <w:t>NumHDonors</w:t>
      </w:r>
      <w:proofErr w:type="spellEnd"/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(blue) → Negative SHAP</w:t>
      </w:r>
    </w:p>
    <w:p w14:paraId="54E81D9E" w14:textId="77777777" w:rsidR="00E3429C" w:rsidRPr="00E3429C" w:rsidRDefault="00E3429C" w:rsidP="00E342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Interpretation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: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More H-bond donors → More likely active (class 1)</w:t>
      </w:r>
    </w:p>
    <w:p w14:paraId="67C52909" w14:textId="77777777" w:rsidR="00E3429C" w:rsidRPr="00E3429C" w:rsidRDefault="00E3429C" w:rsidP="00E342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>Clear directional relationship</w:t>
      </w:r>
    </w:p>
    <w:p w14:paraId="11C43B07" w14:textId="77777777" w:rsidR="00E3429C" w:rsidRPr="00E3429C" w:rsidRDefault="00E3429C" w:rsidP="00E3429C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theme="minorHAnsi"/>
          <w:b/>
          <w:bCs/>
          <w:sz w:val="27"/>
          <w:szCs w:val="27"/>
        </w:rPr>
      </w:pPr>
      <w:r w:rsidRPr="00E3429C">
        <w:rPr>
          <w:rFonts w:ascii="Arial Narrow" w:eastAsia="Times New Roman" w:hAnsi="Arial Narrow" w:cstheme="minorHAnsi"/>
          <w:b/>
          <w:bCs/>
          <w:sz w:val="27"/>
          <w:szCs w:val="27"/>
        </w:rPr>
        <w:t xml:space="preserve">4. </w:t>
      </w:r>
      <w:proofErr w:type="spellStart"/>
      <w:r w:rsidRPr="00E3429C">
        <w:rPr>
          <w:rFonts w:ascii="Arial Narrow" w:eastAsia="Times New Roman" w:hAnsi="Arial Narrow" w:cstheme="minorHAnsi"/>
          <w:b/>
          <w:bCs/>
          <w:sz w:val="27"/>
          <w:szCs w:val="27"/>
        </w:rPr>
        <w:t>NumHAcceptors</w:t>
      </w:r>
      <w:proofErr w:type="spellEnd"/>
      <w:r w:rsidRPr="00E3429C">
        <w:rPr>
          <w:rFonts w:ascii="Arial Narrow" w:eastAsia="Times New Roman" w:hAnsi="Arial Narrow" w:cstheme="minorHAnsi"/>
          <w:b/>
          <w:bCs/>
          <w:sz w:val="27"/>
          <w:szCs w:val="27"/>
        </w:rPr>
        <w:t xml:space="preserve"> - Least Important</w:t>
      </w:r>
    </w:p>
    <w:p w14:paraId="30193F94" w14:textId="77777777" w:rsidR="00E3429C" w:rsidRPr="00E3429C" w:rsidRDefault="00E3429C" w:rsidP="00E342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Pattern</w:t>
      </w:r>
      <w:r w:rsidRPr="00E3429C">
        <w:rPr>
          <w:rFonts w:ascii="Arial Narrow" w:eastAsia="Times New Roman" w:hAnsi="Arial Narrow" w:cstheme="minorHAnsi"/>
          <w:sz w:val="24"/>
          <w:szCs w:val="24"/>
        </w:rPr>
        <w:t>: Somewhat mixed, but tendency for high values (red) → Positive SHAP</w:t>
      </w:r>
    </w:p>
    <w:p w14:paraId="53A8E7E8" w14:textId="77777777" w:rsidR="00E3429C" w:rsidRPr="00E3429C" w:rsidRDefault="00E3429C" w:rsidP="00E342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Interpretation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: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More H-acceptors slightly favor class 1</w:t>
      </w:r>
    </w:p>
    <w:p w14:paraId="11D592A4" w14:textId="77777777" w:rsidR="00E3429C" w:rsidRPr="00E3429C" w:rsidRDefault="00E3429C" w:rsidP="00E342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>Weakest effect among the four features</w:t>
      </w:r>
    </w:p>
    <w:p w14:paraId="49674B82" w14:textId="77777777" w:rsidR="00E3429C" w:rsidRPr="00E3429C" w:rsidRDefault="00E3429C" w:rsidP="00E3429C">
      <w:pPr>
        <w:spacing w:after="0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pict w14:anchorId="1753EA2B">
          <v:rect id="_x0000_i1027" style="width:0;height:1.5pt" o:hralign="center" o:hrstd="t" o:hr="t" fillcolor="#a0a0a0" stroked="f"/>
        </w:pict>
      </w:r>
    </w:p>
    <w:p w14:paraId="1AC8A155" w14:textId="77777777" w:rsidR="00E3429C" w:rsidRPr="00E3429C" w:rsidRDefault="00E3429C" w:rsidP="00E3429C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theme="minorHAnsi"/>
          <w:b/>
          <w:bCs/>
          <w:sz w:val="36"/>
          <w:szCs w:val="36"/>
        </w:rPr>
      </w:pPr>
      <w:r w:rsidRPr="00E3429C">
        <w:rPr>
          <w:rFonts w:ascii="Arial Narrow" w:eastAsia="Times New Roman" w:hAnsi="Arial Narrow" w:cstheme="minorHAnsi"/>
          <w:b/>
          <w:bCs/>
          <w:sz w:val="36"/>
          <w:szCs w:val="36"/>
        </w:rPr>
        <w:t>Comparison with Your LIME Plot:</w:t>
      </w:r>
    </w:p>
    <w:p w14:paraId="1DE1EAF6" w14:textId="77777777" w:rsidR="00E3429C" w:rsidRPr="00E3429C" w:rsidRDefault="00E3429C" w:rsidP="00E3429C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theme="minorHAnsi"/>
          <w:b/>
          <w:bCs/>
          <w:sz w:val="27"/>
          <w:szCs w:val="27"/>
        </w:rPr>
      </w:pPr>
      <w:r w:rsidRPr="00E3429C">
        <w:rPr>
          <w:rFonts w:ascii="Arial Narrow" w:eastAsia="Times New Roman" w:hAnsi="Arial Narrow" w:cstheme="minorHAnsi"/>
          <w:b/>
          <w:bCs/>
          <w:sz w:val="27"/>
          <w:szCs w:val="27"/>
        </w:rPr>
        <w:t>Contradictions Explained: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2160"/>
        <w:gridCol w:w="2412"/>
        <w:gridCol w:w="1578"/>
      </w:tblGrid>
      <w:tr w:rsidR="00E3429C" w:rsidRPr="00E3429C" w14:paraId="422B9323" w14:textId="77777777" w:rsidTr="00E342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F91DE" w14:textId="77777777" w:rsidR="00E3429C" w:rsidRPr="00E3429C" w:rsidRDefault="00E3429C" w:rsidP="00E3429C">
            <w:pPr>
              <w:spacing w:after="0" w:line="240" w:lineRule="auto"/>
              <w:jc w:val="center"/>
              <w:rPr>
                <w:rFonts w:ascii="Arial Narrow" w:eastAsia="Times New Roman" w:hAnsi="Arial Narrow" w:cstheme="minorHAnsi"/>
                <w:b/>
                <w:bCs/>
                <w:sz w:val="24"/>
                <w:szCs w:val="24"/>
              </w:rPr>
            </w:pPr>
            <w:r w:rsidRPr="00E3429C">
              <w:rPr>
                <w:rFonts w:ascii="Arial Narrow" w:eastAsia="Times New Roman" w:hAnsi="Arial Narrow" w:cstheme="minorHAns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8BDBD3" w14:textId="77777777" w:rsidR="00E3429C" w:rsidRPr="00E3429C" w:rsidRDefault="00E3429C" w:rsidP="00E3429C">
            <w:pPr>
              <w:spacing w:after="0" w:line="240" w:lineRule="auto"/>
              <w:jc w:val="center"/>
              <w:rPr>
                <w:rFonts w:ascii="Arial Narrow" w:eastAsia="Times New Roman" w:hAnsi="Arial Narrow" w:cstheme="minorHAnsi"/>
                <w:b/>
                <w:bCs/>
                <w:sz w:val="24"/>
                <w:szCs w:val="24"/>
              </w:rPr>
            </w:pPr>
            <w:r w:rsidRPr="00E3429C">
              <w:rPr>
                <w:rFonts w:ascii="Arial Narrow" w:eastAsia="Times New Roman" w:hAnsi="Arial Narrow" w:cstheme="minorHAnsi"/>
                <w:b/>
                <w:bCs/>
                <w:sz w:val="24"/>
                <w:szCs w:val="24"/>
              </w:rPr>
              <w:t>LIME (Single Instance)</w:t>
            </w:r>
          </w:p>
        </w:tc>
        <w:tc>
          <w:tcPr>
            <w:tcW w:w="0" w:type="auto"/>
            <w:vAlign w:val="center"/>
            <w:hideMark/>
          </w:tcPr>
          <w:p w14:paraId="697CEFF6" w14:textId="77777777" w:rsidR="00E3429C" w:rsidRPr="00E3429C" w:rsidRDefault="00E3429C" w:rsidP="00E3429C">
            <w:pPr>
              <w:spacing w:after="0" w:line="240" w:lineRule="auto"/>
              <w:jc w:val="center"/>
              <w:rPr>
                <w:rFonts w:ascii="Arial Narrow" w:eastAsia="Times New Roman" w:hAnsi="Arial Narrow" w:cstheme="minorHAnsi"/>
                <w:b/>
                <w:bCs/>
                <w:sz w:val="24"/>
                <w:szCs w:val="24"/>
              </w:rPr>
            </w:pPr>
            <w:r w:rsidRPr="00E3429C">
              <w:rPr>
                <w:rFonts w:ascii="Arial Narrow" w:eastAsia="Times New Roman" w:hAnsi="Arial Narrow" w:cstheme="minorHAnsi"/>
                <w:b/>
                <w:bCs/>
                <w:sz w:val="24"/>
                <w:szCs w:val="24"/>
              </w:rPr>
              <w:t>SHAP (Global Pattern)</w:t>
            </w:r>
          </w:p>
        </w:tc>
        <w:tc>
          <w:tcPr>
            <w:tcW w:w="0" w:type="auto"/>
            <w:vAlign w:val="center"/>
            <w:hideMark/>
          </w:tcPr>
          <w:p w14:paraId="790EA70D" w14:textId="77777777" w:rsidR="00E3429C" w:rsidRPr="00E3429C" w:rsidRDefault="00E3429C" w:rsidP="00E3429C">
            <w:pPr>
              <w:spacing w:after="0" w:line="240" w:lineRule="auto"/>
              <w:jc w:val="center"/>
              <w:rPr>
                <w:rFonts w:ascii="Arial Narrow" w:eastAsia="Times New Roman" w:hAnsi="Arial Narrow" w:cstheme="minorHAnsi"/>
                <w:b/>
                <w:bCs/>
                <w:sz w:val="24"/>
                <w:szCs w:val="24"/>
              </w:rPr>
            </w:pPr>
            <w:r w:rsidRPr="00E3429C">
              <w:rPr>
                <w:rFonts w:ascii="Arial Narrow" w:eastAsia="Times New Roman" w:hAnsi="Arial Narrow" w:cstheme="minorHAnsi"/>
                <w:b/>
                <w:bCs/>
                <w:sz w:val="24"/>
                <w:szCs w:val="24"/>
              </w:rPr>
              <w:t>Why Different?</w:t>
            </w:r>
          </w:p>
        </w:tc>
      </w:tr>
      <w:tr w:rsidR="00E3429C" w:rsidRPr="00E3429C" w14:paraId="78EB4A20" w14:textId="77777777" w:rsidTr="00E34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87178" w14:textId="77777777" w:rsidR="00E3429C" w:rsidRPr="00E3429C" w:rsidRDefault="00E3429C" w:rsidP="00E3429C">
            <w:pPr>
              <w:spacing w:after="0" w:line="240" w:lineRule="auto"/>
              <w:rPr>
                <w:rFonts w:ascii="Arial Narrow" w:eastAsia="Times New Roman" w:hAnsi="Arial Narrow" w:cstheme="minorHAnsi"/>
                <w:sz w:val="24"/>
                <w:szCs w:val="24"/>
              </w:rPr>
            </w:pPr>
            <w:proofErr w:type="spellStart"/>
            <w:r w:rsidRPr="00E3429C">
              <w:rPr>
                <w:rFonts w:ascii="Arial Narrow" w:eastAsia="Times New Roman" w:hAnsi="Arial Narrow" w:cstheme="minorHAnsi"/>
                <w:b/>
                <w:bCs/>
                <w:sz w:val="24"/>
                <w:szCs w:val="24"/>
              </w:rPr>
              <w:t>NumHDonors</w:t>
            </w:r>
            <w:proofErr w:type="spellEnd"/>
            <w:r w:rsidRPr="00E3429C">
              <w:rPr>
                <w:rFonts w:ascii="Arial Narrow" w:eastAsia="Times New Roman" w:hAnsi="Arial Narrow" w:cstheme="minorHAnsi"/>
                <w:b/>
                <w:bCs/>
                <w:sz w:val="24"/>
                <w:szCs w:val="24"/>
              </w:rPr>
              <w:t xml:space="preserve"> ≤ 2.00</w:t>
            </w:r>
          </w:p>
        </w:tc>
        <w:tc>
          <w:tcPr>
            <w:tcW w:w="0" w:type="auto"/>
            <w:vAlign w:val="center"/>
            <w:hideMark/>
          </w:tcPr>
          <w:p w14:paraId="6AE5D492" w14:textId="77777777" w:rsidR="00E3429C" w:rsidRPr="00E3429C" w:rsidRDefault="00E3429C" w:rsidP="00E3429C">
            <w:pPr>
              <w:spacing w:after="0" w:line="240" w:lineRule="auto"/>
              <w:rPr>
                <w:rFonts w:ascii="Arial Narrow" w:eastAsia="Times New Roman" w:hAnsi="Arial Narrow" w:cstheme="minorHAnsi"/>
                <w:sz w:val="24"/>
                <w:szCs w:val="24"/>
              </w:rPr>
            </w:pPr>
            <w:r w:rsidRPr="00E3429C">
              <w:rPr>
                <w:rFonts w:ascii="Arial Narrow" w:eastAsia="Times New Roman" w:hAnsi="Arial Narrow" w:cstheme="minorHAnsi"/>
                <w:sz w:val="24"/>
                <w:szCs w:val="24"/>
              </w:rPr>
              <w:t>Red (negative)</w:t>
            </w:r>
          </w:p>
        </w:tc>
        <w:tc>
          <w:tcPr>
            <w:tcW w:w="0" w:type="auto"/>
            <w:vAlign w:val="center"/>
            <w:hideMark/>
          </w:tcPr>
          <w:p w14:paraId="0E18C5ED" w14:textId="77777777" w:rsidR="00E3429C" w:rsidRPr="00E3429C" w:rsidRDefault="00E3429C" w:rsidP="00E3429C">
            <w:pPr>
              <w:spacing w:after="0" w:line="240" w:lineRule="auto"/>
              <w:rPr>
                <w:rFonts w:ascii="Arial Narrow" w:eastAsia="Times New Roman" w:hAnsi="Arial Narrow" w:cstheme="minorHAnsi"/>
                <w:sz w:val="24"/>
                <w:szCs w:val="24"/>
              </w:rPr>
            </w:pPr>
            <w:r w:rsidRPr="00E3429C">
              <w:rPr>
                <w:rFonts w:ascii="Arial Narrow" w:eastAsia="Times New Roman" w:hAnsi="Arial Narrow" w:cstheme="minorHAnsi"/>
                <w:sz w:val="24"/>
                <w:szCs w:val="24"/>
              </w:rPr>
              <w:t>Low donors → Negative</w:t>
            </w:r>
          </w:p>
        </w:tc>
        <w:tc>
          <w:tcPr>
            <w:tcW w:w="0" w:type="auto"/>
            <w:vAlign w:val="center"/>
            <w:hideMark/>
          </w:tcPr>
          <w:p w14:paraId="676DC354" w14:textId="77777777" w:rsidR="00E3429C" w:rsidRPr="00E3429C" w:rsidRDefault="00E3429C" w:rsidP="00E3429C">
            <w:pPr>
              <w:spacing w:after="0" w:line="240" w:lineRule="auto"/>
              <w:rPr>
                <w:rFonts w:ascii="Arial Narrow" w:eastAsia="Times New Roman" w:hAnsi="Arial Narrow" w:cstheme="minorHAnsi"/>
                <w:sz w:val="24"/>
                <w:szCs w:val="24"/>
              </w:rPr>
            </w:pPr>
            <w:r w:rsidRPr="00E3429C">
              <w:rPr>
                <w:rFonts w:ascii="Arial Narrow" w:eastAsia="Times New Roman" w:hAnsi="Arial Narrow" w:cstheme="minorHAnsi"/>
                <w:b/>
                <w:bCs/>
                <w:sz w:val="24"/>
                <w:szCs w:val="24"/>
              </w:rPr>
              <w:t>CONSISTENT</w:t>
            </w:r>
            <w:r w:rsidRPr="00E3429C">
              <w:rPr>
                <w:rFonts w:ascii="Arial Narrow" w:eastAsia="Times New Roman" w:hAnsi="Arial Narrow" w:cstheme="minorHAnsi"/>
                <w:sz w:val="24"/>
                <w:szCs w:val="24"/>
              </w:rPr>
              <w:t xml:space="preserve"> </w:t>
            </w:r>
            <w:r w:rsidRPr="00E3429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3429C" w:rsidRPr="00E3429C" w14:paraId="1ACB1DC1" w14:textId="77777777" w:rsidTr="00E34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79AF1" w14:textId="77777777" w:rsidR="00E3429C" w:rsidRPr="00E3429C" w:rsidRDefault="00E3429C" w:rsidP="00E3429C">
            <w:pPr>
              <w:spacing w:after="0" w:line="240" w:lineRule="auto"/>
              <w:rPr>
                <w:rFonts w:ascii="Arial Narrow" w:eastAsia="Times New Roman" w:hAnsi="Arial Narrow" w:cstheme="minorHAnsi"/>
                <w:sz w:val="24"/>
                <w:szCs w:val="24"/>
              </w:rPr>
            </w:pPr>
            <w:proofErr w:type="spellStart"/>
            <w:r w:rsidRPr="00E3429C">
              <w:rPr>
                <w:rFonts w:ascii="Arial Narrow" w:eastAsia="Times New Roman" w:hAnsi="Arial Narrow" w:cstheme="minorHAnsi"/>
                <w:b/>
                <w:bCs/>
                <w:sz w:val="24"/>
                <w:szCs w:val="24"/>
              </w:rPr>
              <w:t>LogP</w:t>
            </w:r>
            <w:proofErr w:type="spellEnd"/>
            <w:r w:rsidRPr="00E3429C">
              <w:rPr>
                <w:rFonts w:ascii="Arial Narrow" w:eastAsia="Times New Roman" w:hAnsi="Arial Narrow" w:cstheme="minorHAnsi"/>
                <w:b/>
                <w:bCs/>
                <w:sz w:val="24"/>
                <w:szCs w:val="24"/>
              </w:rPr>
              <w:t xml:space="preserve"> ≤ 2.58</w:t>
            </w:r>
          </w:p>
        </w:tc>
        <w:tc>
          <w:tcPr>
            <w:tcW w:w="0" w:type="auto"/>
            <w:vAlign w:val="center"/>
            <w:hideMark/>
          </w:tcPr>
          <w:p w14:paraId="6E50105A" w14:textId="77777777" w:rsidR="00E3429C" w:rsidRPr="00E3429C" w:rsidRDefault="00E3429C" w:rsidP="00E3429C">
            <w:pPr>
              <w:spacing w:after="0" w:line="240" w:lineRule="auto"/>
              <w:rPr>
                <w:rFonts w:ascii="Arial Narrow" w:eastAsia="Times New Roman" w:hAnsi="Arial Narrow" w:cstheme="minorHAnsi"/>
                <w:sz w:val="24"/>
                <w:szCs w:val="24"/>
              </w:rPr>
            </w:pPr>
            <w:r w:rsidRPr="00E3429C">
              <w:rPr>
                <w:rFonts w:ascii="Arial Narrow" w:eastAsia="Times New Roman" w:hAnsi="Arial Narrow" w:cstheme="minorHAnsi"/>
                <w:sz w:val="24"/>
                <w:szCs w:val="24"/>
              </w:rPr>
              <w:t>Red (negative)</w:t>
            </w:r>
          </w:p>
        </w:tc>
        <w:tc>
          <w:tcPr>
            <w:tcW w:w="0" w:type="auto"/>
            <w:vAlign w:val="center"/>
            <w:hideMark/>
          </w:tcPr>
          <w:p w14:paraId="10902FD4" w14:textId="77777777" w:rsidR="00E3429C" w:rsidRPr="00E3429C" w:rsidRDefault="00E3429C" w:rsidP="00E3429C">
            <w:pPr>
              <w:spacing w:after="0" w:line="240" w:lineRule="auto"/>
              <w:rPr>
                <w:rFonts w:ascii="Arial Narrow" w:eastAsia="Times New Roman" w:hAnsi="Arial Narrow" w:cstheme="minorHAnsi"/>
                <w:sz w:val="24"/>
                <w:szCs w:val="24"/>
              </w:rPr>
            </w:pPr>
            <w:r w:rsidRPr="00E3429C">
              <w:rPr>
                <w:rFonts w:ascii="Arial Narrow" w:eastAsia="Times New Roman" w:hAnsi="Arial Narrow" w:cstheme="minorHAnsi"/>
                <w:sz w:val="24"/>
                <w:szCs w:val="24"/>
              </w:rPr>
              <w:t xml:space="preserve">Low </w:t>
            </w:r>
            <w:proofErr w:type="spellStart"/>
            <w:r w:rsidRPr="00E3429C">
              <w:rPr>
                <w:rFonts w:ascii="Arial Narrow" w:eastAsia="Times New Roman" w:hAnsi="Arial Narrow" w:cstheme="minorHAnsi"/>
                <w:sz w:val="24"/>
                <w:szCs w:val="24"/>
              </w:rPr>
              <w:t>LogP</w:t>
            </w:r>
            <w:proofErr w:type="spellEnd"/>
            <w:r w:rsidRPr="00E3429C">
              <w:rPr>
                <w:rFonts w:ascii="Arial Narrow" w:eastAsia="Times New Roman" w:hAnsi="Arial Narrow" w:cstheme="minorHAnsi"/>
                <w:sz w:val="24"/>
                <w:szCs w:val="24"/>
              </w:rPr>
              <w:t xml:space="preserve"> → Negative</w:t>
            </w:r>
          </w:p>
        </w:tc>
        <w:tc>
          <w:tcPr>
            <w:tcW w:w="0" w:type="auto"/>
            <w:vAlign w:val="center"/>
            <w:hideMark/>
          </w:tcPr>
          <w:p w14:paraId="0687977C" w14:textId="77777777" w:rsidR="00E3429C" w:rsidRPr="00E3429C" w:rsidRDefault="00E3429C" w:rsidP="00E3429C">
            <w:pPr>
              <w:spacing w:after="0" w:line="240" w:lineRule="auto"/>
              <w:rPr>
                <w:rFonts w:ascii="Arial Narrow" w:eastAsia="Times New Roman" w:hAnsi="Arial Narrow" w:cstheme="minorHAnsi"/>
                <w:sz w:val="24"/>
                <w:szCs w:val="24"/>
              </w:rPr>
            </w:pPr>
            <w:r w:rsidRPr="00E3429C">
              <w:rPr>
                <w:rFonts w:ascii="Arial Narrow" w:eastAsia="Times New Roman" w:hAnsi="Arial Narrow" w:cstheme="minorHAnsi"/>
                <w:b/>
                <w:bCs/>
                <w:sz w:val="24"/>
                <w:szCs w:val="24"/>
              </w:rPr>
              <w:t>CONSISTENT</w:t>
            </w:r>
            <w:r w:rsidRPr="00E3429C">
              <w:rPr>
                <w:rFonts w:ascii="Arial Narrow" w:eastAsia="Times New Roman" w:hAnsi="Arial Narrow" w:cstheme="minorHAnsi"/>
                <w:sz w:val="24"/>
                <w:szCs w:val="24"/>
              </w:rPr>
              <w:t xml:space="preserve"> </w:t>
            </w:r>
            <w:r w:rsidRPr="00E3429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3429C" w:rsidRPr="00E3429C" w14:paraId="3DD42044" w14:textId="77777777" w:rsidTr="00E34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1474E" w14:textId="77777777" w:rsidR="00E3429C" w:rsidRPr="00E3429C" w:rsidRDefault="00E3429C" w:rsidP="00E3429C">
            <w:pPr>
              <w:spacing w:after="0" w:line="240" w:lineRule="auto"/>
              <w:rPr>
                <w:rFonts w:ascii="Arial Narrow" w:eastAsia="Times New Roman" w:hAnsi="Arial Narrow" w:cstheme="minorHAnsi"/>
                <w:sz w:val="24"/>
                <w:szCs w:val="24"/>
              </w:rPr>
            </w:pPr>
            <w:proofErr w:type="spellStart"/>
            <w:r w:rsidRPr="00E3429C">
              <w:rPr>
                <w:rFonts w:ascii="Arial Narrow" w:eastAsia="Times New Roman" w:hAnsi="Arial Narrow" w:cstheme="minorHAnsi"/>
                <w:b/>
                <w:bCs/>
                <w:sz w:val="24"/>
                <w:szCs w:val="24"/>
              </w:rPr>
              <w:t>NumHAcceptors</w:t>
            </w:r>
            <w:proofErr w:type="spellEnd"/>
            <w:r w:rsidRPr="00E3429C">
              <w:rPr>
                <w:rFonts w:ascii="Arial Narrow" w:eastAsia="Times New Roman" w:hAnsi="Arial Narrow" w:cstheme="minorHAnsi"/>
                <w:b/>
                <w:bCs/>
                <w:sz w:val="24"/>
                <w:szCs w:val="24"/>
              </w:rPr>
              <w:t xml:space="preserve"> 5-6</w:t>
            </w:r>
          </w:p>
        </w:tc>
        <w:tc>
          <w:tcPr>
            <w:tcW w:w="0" w:type="auto"/>
            <w:vAlign w:val="center"/>
            <w:hideMark/>
          </w:tcPr>
          <w:p w14:paraId="4C598581" w14:textId="77777777" w:rsidR="00E3429C" w:rsidRPr="00E3429C" w:rsidRDefault="00E3429C" w:rsidP="00E3429C">
            <w:pPr>
              <w:spacing w:after="0" w:line="240" w:lineRule="auto"/>
              <w:rPr>
                <w:rFonts w:ascii="Arial Narrow" w:eastAsia="Times New Roman" w:hAnsi="Arial Narrow" w:cstheme="minorHAnsi"/>
                <w:sz w:val="24"/>
                <w:szCs w:val="24"/>
              </w:rPr>
            </w:pPr>
            <w:r w:rsidRPr="00E3429C">
              <w:rPr>
                <w:rFonts w:ascii="Arial Narrow" w:eastAsia="Times New Roman" w:hAnsi="Arial Narrow" w:cstheme="minorHAnsi"/>
                <w:sz w:val="24"/>
                <w:szCs w:val="24"/>
              </w:rPr>
              <w:t>Green (positive)</w:t>
            </w:r>
          </w:p>
        </w:tc>
        <w:tc>
          <w:tcPr>
            <w:tcW w:w="0" w:type="auto"/>
            <w:vAlign w:val="center"/>
            <w:hideMark/>
          </w:tcPr>
          <w:p w14:paraId="21637D9B" w14:textId="77777777" w:rsidR="00E3429C" w:rsidRPr="00E3429C" w:rsidRDefault="00E3429C" w:rsidP="00E3429C">
            <w:pPr>
              <w:spacing w:after="0" w:line="240" w:lineRule="auto"/>
              <w:rPr>
                <w:rFonts w:ascii="Arial Narrow" w:eastAsia="Times New Roman" w:hAnsi="Arial Narrow" w:cstheme="minorHAnsi"/>
                <w:sz w:val="24"/>
                <w:szCs w:val="24"/>
              </w:rPr>
            </w:pPr>
            <w:r w:rsidRPr="00E3429C">
              <w:rPr>
                <w:rFonts w:ascii="Arial Narrow" w:eastAsia="Times New Roman" w:hAnsi="Arial Narrow" w:cstheme="minorHAnsi"/>
                <w:sz w:val="24"/>
                <w:szCs w:val="24"/>
              </w:rPr>
              <w:t>High acceptors → Positive</w:t>
            </w:r>
          </w:p>
        </w:tc>
        <w:tc>
          <w:tcPr>
            <w:tcW w:w="0" w:type="auto"/>
            <w:vAlign w:val="center"/>
            <w:hideMark/>
          </w:tcPr>
          <w:p w14:paraId="00D671B0" w14:textId="77777777" w:rsidR="00E3429C" w:rsidRPr="00E3429C" w:rsidRDefault="00E3429C" w:rsidP="00E3429C">
            <w:pPr>
              <w:spacing w:after="0" w:line="240" w:lineRule="auto"/>
              <w:rPr>
                <w:rFonts w:ascii="Arial Narrow" w:eastAsia="Times New Roman" w:hAnsi="Arial Narrow" w:cstheme="minorHAnsi"/>
                <w:sz w:val="24"/>
                <w:szCs w:val="24"/>
              </w:rPr>
            </w:pPr>
            <w:r w:rsidRPr="00E3429C">
              <w:rPr>
                <w:rFonts w:ascii="Arial Narrow" w:eastAsia="Times New Roman" w:hAnsi="Arial Narrow" w:cstheme="minorHAnsi"/>
                <w:b/>
                <w:bCs/>
                <w:sz w:val="24"/>
                <w:szCs w:val="24"/>
              </w:rPr>
              <w:t>CONSISTENT</w:t>
            </w:r>
            <w:r w:rsidRPr="00E3429C">
              <w:rPr>
                <w:rFonts w:ascii="Arial Narrow" w:eastAsia="Times New Roman" w:hAnsi="Arial Narrow" w:cstheme="minorHAnsi"/>
                <w:sz w:val="24"/>
                <w:szCs w:val="24"/>
              </w:rPr>
              <w:t xml:space="preserve"> </w:t>
            </w:r>
            <w:r w:rsidRPr="00E3429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E3429C" w:rsidRPr="00E3429C" w14:paraId="3C673880" w14:textId="77777777" w:rsidTr="00E34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9471" w14:textId="77777777" w:rsidR="00E3429C" w:rsidRPr="00E3429C" w:rsidRDefault="00E3429C" w:rsidP="00E3429C">
            <w:pPr>
              <w:spacing w:after="0" w:line="240" w:lineRule="auto"/>
              <w:rPr>
                <w:rFonts w:ascii="Arial Narrow" w:eastAsia="Times New Roman" w:hAnsi="Arial Narrow" w:cstheme="minorHAnsi"/>
                <w:sz w:val="24"/>
                <w:szCs w:val="24"/>
              </w:rPr>
            </w:pPr>
            <w:r w:rsidRPr="00E3429C">
              <w:rPr>
                <w:rFonts w:ascii="Arial Narrow" w:eastAsia="Times New Roman" w:hAnsi="Arial Narrow" w:cstheme="minorHAnsi"/>
                <w:b/>
                <w:bCs/>
                <w:sz w:val="24"/>
                <w:szCs w:val="24"/>
              </w:rPr>
              <w:t>MW ≤ 342.35</w:t>
            </w:r>
          </w:p>
        </w:tc>
        <w:tc>
          <w:tcPr>
            <w:tcW w:w="0" w:type="auto"/>
            <w:vAlign w:val="center"/>
            <w:hideMark/>
          </w:tcPr>
          <w:p w14:paraId="61D979C8" w14:textId="77777777" w:rsidR="00E3429C" w:rsidRPr="00E3429C" w:rsidRDefault="00E3429C" w:rsidP="00E3429C">
            <w:pPr>
              <w:spacing w:after="0" w:line="240" w:lineRule="auto"/>
              <w:rPr>
                <w:rFonts w:ascii="Arial Narrow" w:eastAsia="Times New Roman" w:hAnsi="Arial Narrow" w:cstheme="minorHAnsi"/>
                <w:sz w:val="24"/>
                <w:szCs w:val="24"/>
              </w:rPr>
            </w:pPr>
            <w:r w:rsidRPr="00E3429C">
              <w:rPr>
                <w:rFonts w:ascii="Arial Narrow" w:eastAsia="Times New Roman" w:hAnsi="Arial Narrow" w:cstheme="minorHAnsi"/>
                <w:sz w:val="24"/>
                <w:szCs w:val="24"/>
              </w:rPr>
              <w:t>Green (positive)</w:t>
            </w:r>
          </w:p>
        </w:tc>
        <w:tc>
          <w:tcPr>
            <w:tcW w:w="0" w:type="auto"/>
            <w:vAlign w:val="center"/>
            <w:hideMark/>
          </w:tcPr>
          <w:p w14:paraId="6F21D97A" w14:textId="77777777" w:rsidR="00E3429C" w:rsidRPr="00E3429C" w:rsidRDefault="00E3429C" w:rsidP="00E3429C">
            <w:pPr>
              <w:spacing w:after="0" w:line="240" w:lineRule="auto"/>
              <w:rPr>
                <w:rFonts w:ascii="Arial Narrow" w:eastAsia="Times New Roman" w:hAnsi="Arial Narrow" w:cstheme="minorHAnsi"/>
                <w:sz w:val="24"/>
                <w:szCs w:val="24"/>
              </w:rPr>
            </w:pPr>
            <w:r w:rsidRPr="00E3429C">
              <w:rPr>
                <w:rFonts w:ascii="Arial Narrow" w:eastAsia="Times New Roman" w:hAnsi="Arial Narrow" w:cstheme="minorHAnsi"/>
                <w:sz w:val="24"/>
                <w:szCs w:val="24"/>
              </w:rPr>
              <w:t>Low MW → Positive</w:t>
            </w:r>
          </w:p>
        </w:tc>
        <w:tc>
          <w:tcPr>
            <w:tcW w:w="0" w:type="auto"/>
            <w:vAlign w:val="center"/>
            <w:hideMark/>
          </w:tcPr>
          <w:p w14:paraId="00A105C6" w14:textId="77777777" w:rsidR="00E3429C" w:rsidRPr="00E3429C" w:rsidRDefault="00E3429C" w:rsidP="00E3429C">
            <w:pPr>
              <w:spacing w:after="0" w:line="240" w:lineRule="auto"/>
              <w:rPr>
                <w:rFonts w:ascii="Arial Narrow" w:eastAsia="Times New Roman" w:hAnsi="Arial Narrow" w:cstheme="minorHAnsi"/>
                <w:sz w:val="24"/>
                <w:szCs w:val="24"/>
              </w:rPr>
            </w:pPr>
            <w:r w:rsidRPr="00E3429C">
              <w:rPr>
                <w:rFonts w:ascii="Arial Narrow" w:eastAsia="Times New Roman" w:hAnsi="Arial Narrow" w:cstheme="minorHAnsi"/>
                <w:b/>
                <w:bCs/>
                <w:sz w:val="24"/>
                <w:szCs w:val="24"/>
              </w:rPr>
              <w:t>CONSISTENT</w:t>
            </w:r>
            <w:r w:rsidRPr="00E3429C">
              <w:rPr>
                <w:rFonts w:ascii="Arial Narrow" w:eastAsia="Times New Roman" w:hAnsi="Arial Narrow" w:cstheme="minorHAnsi"/>
                <w:sz w:val="24"/>
                <w:szCs w:val="24"/>
              </w:rPr>
              <w:t xml:space="preserve"> </w:t>
            </w:r>
            <w:r w:rsidRPr="00E3429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</w:tbl>
    <w:p w14:paraId="5EEF497C" w14:textId="77777777" w:rsidR="00E3429C" w:rsidRPr="00E3429C" w:rsidRDefault="00E3429C" w:rsidP="00E3429C">
      <w:p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Actually,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LIME and SHAP agree</w:t>
      </w:r>
      <w:r w:rsidRPr="00E3429C">
        <w:rPr>
          <w:rFonts w:ascii="Arial Narrow" w:eastAsia="Times New Roman" w:hAnsi="Arial Narrow" w:cstheme="minorHAnsi"/>
          <w:sz w:val="24"/>
          <w:szCs w:val="24"/>
        </w:rPr>
        <w:t>! Your LIME instance shows:</w:t>
      </w:r>
    </w:p>
    <w:p w14:paraId="1CE30E30" w14:textId="77777777" w:rsidR="00E3429C" w:rsidRPr="00E3429C" w:rsidRDefault="00E3429C" w:rsidP="00E342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Low donors &amp; low </w:t>
      </w:r>
      <w:proofErr w:type="spellStart"/>
      <w:r w:rsidRPr="00E3429C">
        <w:rPr>
          <w:rFonts w:ascii="Arial Narrow" w:eastAsia="Times New Roman" w:hAnsi="Arial Narrow" w:cstheme="minorHAnsi"/>
          <w:sz w:val="24"/>
          <w:szCs w:val="24"/>
        </w:rPr>
        <w:t>LogP</w:t>
      </w:r>
      <w:proofErr w:type="spellEnd"/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hurt the prediction (red bars)</w:t>
      </w:r>
    </w:p>
    <w:p w14:paraId="4DA40FBE" w14:textId="77777777" w:rsidR="00E3429C" w:rsidRPr="00E3429C" w:rsidRDefault="00E3429C" w:rsidP="00E342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>Moderate acceptors &amp; low MW help (green bars)</w:t>
      </w:r>
    </w:p>
    <w:p w14:paraId="29FCD0BB" w14:textId="77777777" w:rsidR="00E3429C" w:rsidRPr="00E3429C" w:rsidRDefault="00E3429C" w:rsidP="00E3429C">
      <w:p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>This matches the global SHAP patterns perfectly.</w:t>
      </w:r>
    </w:p>
    <w:p w14:paraId="62E04E34" w14:textId="77777777" w:rsidR="00E3429C" w:rsidRPr="00E3429C" w:rsidRDefault="00E3429C" w:rsidP="00E3429C">
      <w:pPr>
        <w:spacing w:after="0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pict w14:anchorId="094B3304">
          <v:rect id="_x0000_i1028" style="width:0;height:1.5pt" o:hralign="center" o:hrstd="t" o:hr="t" fillcolor="#a0a0a0" stroked="f"/>
        </w:pict>
      </w:r>
    </w:p>
    <w:p w14:paraId="52250A8A" w14:textId="77777777" w:rsidR="00E3429C" w:rsidRPr="00E3429C" w:rsidRDefault="00E3429C" w:rsidP="00E3429C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theme="minorHAnsi"/>
          <w:b/>
          <w:bCs/>
          <w:sz w:val="36"/>
          <w:szCs w:val="36"/>
        </w:rPr>
      </w:pPr>
      <w:r w:rsidRPr="00E3429C">
        <w:rPr>
          <w:rFonts w:ascii="Arial Narrow" w:eastAsia="Times New Roman" w:hAnsi="Arial Narrow" w:cstheme="minorHAnsi"/>
          <w:b/>
          <w:bCs/>
          <w:sz w:val="36"/>
          <w:szCs w:val="36"/>
        </w:rPr>
        <w:t>What This Tells You About Your Model:</w:t>
      </w:r>
    </w:p>
    <w:p w14:paraId="72122E51" w14:textId="77777777" w:rsidR="00E3429C" w:rsidRPr="00E3429C" w:rsidRDefault="00E3429C" w:rsidP="00E3429C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theme="minorHAnsi"/>
          <w:b/>
          <w:bCs/>
          <w:sz w:val="27"/>
          <w:szCs w:val="27"/>
        </w:rPr>
      </w:pPr>
      <w:r w:rsidRPr="00E3429C">
        <w:rPr>
          <w:rFonts w:ascii="Arial Narrow" w:eastAsia="Times New Roman" w:hAnsi="Arial Narrow" w:cstheme="minorHAnsi"/>
          <w:b/>
          <w:bCs/>
          <w:sz w:val="27"/>
          <w:szCs w:val="27"/>
        </w:rPr>
        <w:t>For Predicting Class 1 (Active/Positive):</w:t>
      </w:r>
    </w:p>
    <w:p w14:paraId="3E87BFA1" w14:textId="77777777" w:rsidR="00E3429C" w:rsidRPr="00E3429C" w:rsidRDefault="00E3429C" w:rsidP="00E3429C">
      <w:p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Strong positive factors:</w:t>
      </w:r>
    </w:p>
    <w:p w14:paraId="78CF5408" w14:textId="77777777" w:rsidR="00E3429C" w:rsidRPr="00E3429C" w:rsidRDefault="00E3429C" w:rsidP="00E342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 xml:space="preserve">High </w:t>
      </w:r>
      <w:proofErr w:type="spellStart"/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LogP</w:t>
      </w:r>
      <w:proofErr w:type="spellEnd"/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(more hydrophobic/lipophilic)</w:t>
      </w:r>
    </w:p>
    <w:p w14:paraId="44D7C139" w14:textId="77777777" w:rsidR="00E3429C" w:rsidRPr="00E3429C" w:rsidRDefault="00E3429C" w:rsidP="00E342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More hydrogen bond donors</w:t>
      </w:r>
    </w:p>
    <w:p w14:paraId="241C8D89" w14:textId="77777777" w:rsidR="00E3429C" w:rsidRPr="00E3429C" w:rsidRDefault="00E3429C" w:rsidP="00E3429C">
      <w:p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Weak positive factors: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3. </w:t>
      </w:r>
      <w:r w:rsidRPr="00E342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Lower molecular weight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4. </w:t>
      </w:r>
      <w:r w:rsidRPr="00E342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More hydrogen bond acceptors</w:t>
      </w:r>
    </w:p>
    <w:p w14:paraId="766E94D6" w14:textId="77777777" w:rsidR="00E3429C" w:rsidRPr="00E3429C" w:rsidRDefault="00E3429C" w:rsidP="00E3429C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theme="minorHAnsi"/>
          <w:b/>
          <w:bCs/>
          <w:sz w:val="27"/>
          <w:szCs w:val="27"/>
        </w:rPr>
      </w:pPr>
      <w:r w:rsidRPr="00E3429C">
        <w:rPr>
          <w:rFonts w:ascii="Arial Narrow" w:eastAsia="Times New Roman" w:hAnsi="Arial Narrow" w:cstheme="minorHAnsi"/>
          <w:b/>
          <w:bCs/>
          <w:sz w:val="27"/>
          <w:szCs w:val="27"/>
        </w:rPr>
        <w:t>Chemical Interpretation:</w:t>
      </w:r>
    </w:p>
    <w:p w14:paraId="0B50CE4E" w14:textId="77777777" w:rsidR="00E3429C" w:rsidRPr="00E3429C" w:rsidRDefault="00E3429C" w:rsidP="00E3429C">
      <w:p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Your model suggests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active compounds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tend to be:</w:t>
      </w:r>
    </w:p>
    <w:p w14:paraId="360743DA" w14:textId="77777777" w:rsidR="00E3429C" w:rsidRPr="00E3429C" w:rsidRDefault="00E3429C" w:rsidP="00E342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Lipophilic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(high </w:t>
      </w:r>
      <w:proofErr w:type="spellStart"/>
      <w:r w:rsidRPr="00E3429C">
        <w:rPr>
          <w:rFonts w:ascii="Arial Narrow" w:eastAsia="Times New Roman" w:hAnsi="Arial Narrow" w:cstheme="minorHAnsi"/>
          <w:sz w:val="24"/>
          <w:szCs w:val="24"/>
        </w:rPr>
        <w:t>LogP</w:t>
      </w:r>
      <w:proofErr w:type="spellEnd"/>
      <w:r w:rsidRPr="00E3429C">
        <w:rPr>
          <w:rFonts w:ascii="Arial Narrow" w:eastAsia="Times New Roman" w:hAnsi="Arial Narrow" w:cstheme="minorHAnsi"/>
          <w:sz w:val="24"/>
          <w:szCs w:val="24"/>
        </w:rPr>
        <w:t>) - can cross membranes</w:t>
      </w:r>
    </w:p>
    <w:p w14:paraId="4FC2E0E7" w14:textId="77777777" w:rsidR="00E3429C" w:rsidRPr="00E3429C" w:rsidRDefault="00E3429C" w:rsidP="00E342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Have more H-donors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- can form hydrogen bonds with target</w:t>
      </w:r>
    </w:p>
    <w:p w14:paraId="023AEE8A" w14:textId="77777777" w:rsidR="00E3429C" w:rsidRPr="00E3429C" w:rsidRDefault="00E3429C" w:rsidP="00E342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Smaller molecules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- better oral bioavailability</w:t>
      </w:r>
    </w:p>
    <w:p w14:paraId="29DDD7D6" w14:textId="77777777" w:rsidR="00E3429C" w:rsidRPr="00E3429C" w:rsidRDefault="00E3429C" w:rsidP="00E342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Moderate H-acceptors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- balanced interaction profile</w:t>
      </w:r>
    </w:p>
    <w:p w14:paraId="3EADECF5" w14:textId="77777777" w:rsidR="00E3429C" w:rsidRPr="00E3429C" w:rsidRDefault="00E3429C" w:rsidP="00E3429C">
      <w:p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This is consistent with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Lipinski's Rule of 5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for drug-like molecules!</w:t>
      </w:r>
    </w:p>
    <w:p w14:paraId="31685709" w14:textId="77777777" w:rsidR="00E3429C" w:rsidRPr="00E3429C" w:rsidRDefault="00E3429C" w:rsidP="00E3429C">
      <w:pPr>
        <w:spacing w:after="0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pict w14:anchorId="24F0C731">
          <v:rect id="_x0000_i1029" style="width:0;height:1.5pt" o:hralign="center" o:hrstd="t" o:hr="t" fillcolor="#a0a0a0" stroked="f"/>
        </w:pict>
      </w:r>
    </w:p>
    <w:p w14:paraId="0ADFBA8E" w14:textId="77777777" w:rsidR="00E3429C" w:rsidRPr="00E3429C" w:rsidRDefault="00E3429C" w:rsidP="00E3429C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theme="minorHAnsi"/>
          <w:b/>
          <w:bCs/>
          <w:sz w:val="36"/>
          <w:szCs w:val="36"/>
        </w:rPr>
      </w:pPr>
      <w:r w:rsidRPr="00E3429C">
        <w:rPr>
          <w:rFonts w:ascii="Arial Narrow" w:eastAsia="Times New Roman" w:hAnsi="Arial Narrow" w:cstheme="minorHAnsi"/>
          <w:b/>
          <w:bCs/>
          <w:sz w:val="36"/>
          <w:szCs w:val="36"/>
        </w:rPr>
        <w:t>Model Reliability Check:</w:t>
      </w:r>
    </w:p>
    <w:p w14:paraId="44049B99" w14:textId="77777777" w:rsidR="00E3429C" w:rsidRPr="00E3429C" w:rsidRDefault="00E3429C" w:rsidP="00E3429C">
      <w:p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Good signs:</w:t>
      </w:r>
    </w:p>
    <w:p w14:paraId="7FD21764" w14:textId="77777777" w:rsidR="00E3429C" w:rsidRPr="00E3429C" w:rsidRDefault="00E3429C" w:rsidP="00E342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Clear directional relationships (not random)</w:t>
      </w:r>
    </w:p>
    <w:p w14:paraId="39D85D3A" w14:textId="77777777" w:rsidR="00E3429C" w:rsidRPr="00E3429C" w:rsidRDefault="00E3429C" w:rsidP="00E342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LIME and SHAP agree</w:t>
      </w:r>
    </w:p>
    <w:p w14:paraId="3C7D4453" w14:textId="77777777" w:rsidR="00E3429C" w:rsidRPr="00E3429C" w:rsidRDefault="00E3429C" w:rsidP="00E342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Makes chemical/biological sense</w:t>
      </w:r>
    </w:p>
    <w:p w14:paraId="2CB2FE38" w14:textId="77777777" w:rsidR="00E3429C" w:rsidRPr="00E3429C" w:rsidRDefault="00E3429C" w:rsidP="00E342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Features follow known drug-likeness principles</w:t>
      </w:r>
    </w:p>
    <w:p w14:paraId="69CF6A8E" w14:textId="77777777" w:rsidR="00E3429C" w:rsidRPr="00E3429C" w:rsidRDefault="00E3429C" w:rsidP="00E3429C">
      <w:pPr>
        <w:spacing w:after="0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pict w14:anchorId="4416791E">
          <v:rect id="_x0000_i1030" style="width:0;height:1.5pt" o:hralign="center" o:hrstd="t" o:hr="t" fillcolor="#a0a0a0" stroked="f"/>
        </w:pict>
      </w:r>
    </w:p>
    <w:p w14:paraId="5537BCF9" w14:textId="77777777" w:rsidR="00E3429C" w:rsidRPr="00E3429C" w:rsidRDefault="00E3429C" w:rsidP="00E3429C">
      <w:pPr>
        <w:spacing w:before="100" w:beforeAutospacing="1" w:after="100" w:afterAutospacing="1" w:line="240" w:lineRule="auto"/>
        <w:outlineLvl w:val="1"/>
        <w:rPr>
          <w:rFonts w:ascii="Arial Narrow" w:eastAsia="Times New Roman" w:hAnsi="Arial Narrow" w:cstheme="minorHAnsi"/>
          <w:b/>
          <w:bCs/>
          <w:sz w:val="36"/>
          <w:szCs w:val="36"/>
        </w:rPr>
      </w:pPr>
      <w:r w:rsidRPr="00E3429C">
        <w:rPr>
          <w:rFonts w:ascii="Arial Narrow" w:eastAsia="Times New Roman" w:hAnsi="Arial Narrow" w:cstheme="minorHAnsi"/>
          <w:b/>
          <w:bCs/>
          <w:sz w:val="36"/>
          <w:szCs w:val="36"/>
        </w:rPr>
        <w:t>Actionable Recommendations:</w:t>
      </w:r>
    </w:p>
    <w:p w14:paraId="5659922B" w14:textId="77777777" w:rsidR="00E3429C" w:rsidRPr="00E3429C" w:rsidRDefault="00E3429C" w:rsidP="00E3429C">
      <w:p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If you want to </w:t>
      </w: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design molecules more likely to be active (class 1)</w:t>
      </w:r>
      <w:r w:rsidRPr="00E3429C">
        <w:rPr>
          <w:rFonts w:ascii="Arial Narrow" w:eastAsia="Times New Roman" w:hAnsi="Arial Narrow" w:cstheme="minorHAnsi"/>
          <w:sz w:val="24"/>
          <w:szCs w:val="24"/>
        </w:rPr>
        <w:t>:</w:t>
      </w:r>
    </w:p>
    <w:p w14:paraId="4549632C" w14:textId="77777777" w:rsidR="00E3429C" w:rsidRPr="00E3429C" w:rsidRDefault="00E3429C" w:rsidP="00E342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 xml:space="preserve">Increase </w:t>
      </w:r>
      <w:proofErr w:type="spellStart"/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LogP</w:t>
      </w:r>
      <w:proofErr w:type="spellEnd"/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(add aromatic rings, alkyl chains)</w:t>
      </w:r>
    </w:p>
    <w:p w14:paraId="2B6E69E0" w14:textId="77777777" w:rsidR="00E3429C" w:rsidRPr="00E3429C" w:rsidRDefault="00E3429C" w:rsidP="00E342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Add H-bond donors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(OH, NH, NH2 groups)</w:t>
      </w:r>
    </w:p>
    <w:p w14:paraId="45E07683" w14:textId="77777777" w:rsidR="00E3429C" w:rsidRPr="00E3429C" w:rsidRDefault="00E3429C" w:rsidP="00E342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Keep MW moderate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(don't make it too large)</w:t>
      </w:r>
    </w:p>
    <w:p w14:paraId="4F2F6C03" w14:textId="77777777" w:rsidR="00E3429C" w:rsidRPr="00E3429C" w:rsidRDefault="00E3429C" w:rsidP="00E342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Maintain adequate H-acceptors</w:t>
      </w: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 (C=O, N, O groups)</w:t>
      </w:r>
    </w:p>
    <w:p w14:paraId="694F828F" w14:textId="77777777" w:rsidR="00E3429C" w:rsidRPr="00E3429C" w:rsidRDefault="00E3429C" w:rsidP="00E3429C">
      <w:p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b/>
          <w:bCs/>
          <w:sz w:val="24"/>
          <w:szCs w:val="24"/>
        </w:rPr>
        <w:t>Example optimization:</w:t>
      </w:r>
    </w:p>
    <w:p w14:paraId="2A508F21" w14:textId="77777777" w:rsidR="00E3429C" w:rsidRPr="00E3429C" w:rsidRDefault="00E3429C" w:rsidP="00E342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Starting molecule: </w:t>
      </w:r>
      <w:proofErr w:type="spellStart"/>
      <w:r w:rsidRPr="00E3429C">
        <w:rPr>
          <w:rFonts w:ascii="Arial Narrow" w:eastAsia="Times New Roman" w:hAnsi="Arial Narrow" w:cstheme="minorHAnsi"/>
          <w:sz w:val="24"/>
          <w:szCs w:val="24"/>
        </w:rPr>
        <w:t>LogP</w:t>
      </w:r>
      <w:proofErr w:type="spellEnd"/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=2.0, </w:t>
      </w:r>
      <w:proofErr w:type="spellStart"/>
      <w:r w:rsidRPr="00E3429C">
        <w:rPr>
          <w:rFonts w:ascii="Arial Narrow" w:eastAsia="Times New Roman" w:hAnsi="Arial Narrow" w:cstheme="minorHAnsi"/>
          <w:sz w:val="24"/>
          <w:szCs w:val="24"/>
        </w:rPr>
        <w:t>NumHDonors</w:t>
      </w:r>
      <w:proofErr w:type="spellEnd"/>
      <w:r w:rsidRPr="00E3429C">
        <w:rPr>
          <w:rFonts w:ascii="Arial Narrow" w:eastAsia="Times New Roman" w:hAnsi="Arial Narrow" w:cstheme="minorHAnsi"/>
          <w:sz w:val="24"/>
          <w:szCs w:val="24"/>
        </w:rPr>
        <w:t>=1</w:t>
      </w:r>
    </w:p>
    <w:p w14:paraId="6F8F9D08" w14:textId="77777777" w:rsidR="00E3429C" w:rsidRPr="00E3429C" w:rsidRDefault="00E3429C" w:rsidP="00E342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Narrow" w:eastAsia="Times New Roman" w:hAnsi="Arial Narrow" w:cstheme="minorHAnsi"/>
          <w:sz w:val="24"/>
          <w:szCs w:val="24"/>
        </w:rPr>
      </w:pPr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Improved molecule: </w:t>
      </w:r>
      <w:proofErr w:type="spellStart"/>
      <w:r w:rsidRPr="00E3429C">
        <w:rPr>
          <w:rFonts w:ascii="Arial Narrow" w:eastAsia="Times New Roman" w:hAnsi="Arial Narrow" w:cstheme="minorHAnsi"/>
          <w:sz w:val="24"/>
          <w:szCs w:val="24"/>
        </w:rPr>
        <w:t>LogP</w:t>
      </w:r>
      <w:proofErr w:type="spellEnd"/>
      <w:r w:rsidRPr="00E3429C">
        <w:rPr>
          <w:rFonts w:ascii="Arial Narrow" w:eastAsia="Times New Roman" w:hAnsi="Arial Narrow" w:cstheme="minorHAnsi"/>
          <w:sz w:val="24"/>
          <w:szCs w:val="24"/>
        </w:rPr>
        <w:t xml:space="preserve">=3.5, </w:t>
      </w:r>
      <w:proofErr w:type="spellStart"/>
      <w:r w:rsidRPr="00E3429C">
        <w:rPr>
          <w:rFonts w:ascii="Arial Narrow" w:eastAsia="Times New Roman" w:hAnsi="Arial Narrow" w:cstheme="minorHAnsi"/>
          <w:sz w:val="24"/>
          <w:szCs w:val="24"/>
        </w:rPr>
        <w:t>NumHDonors</w:t>
      </w:r>
      <w:proofErr w:type="spellEnd"/>
      <w:r w:rsidRPr="00E3429C">
        <w:rPr>
          <w:rFonts w:ascii="Arial Narrow" w:eastAsia="Times New Roman" w:hAnsi="Arial Narrow" w:cstheme="minorHAnsi"/>
          <w:sz w:val="24"/>
          <w:szCs w:val="24"/>
        </w:rPr>
        <w:t>=3 (add -OH groups)</w:t>
      </w:r>
    </w:p>
    <w:p w14:paraId="683A77F4" w14:textId="77777777" w:rsidR="00181EB8" w:rsidRPr="000647EF" w:rsidRDefault="00181EB8">
      <w:pPr>
        <w:rPr>
          <w:rFonts w:ascii="Arial Narrow" w:hAnsi="Arial Narrow" w:cstheme="minorHAnsi"/>
        </w:rPr>
      </w:pPr>
    </w:p>
    <w:sectPr w:rsidR="00181EB8" w:rsidRPr="000647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72310"/>
    <w:multiLevelType w:val="multilevel"/>
    <w:tmpl w:val="AD6E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79F3"/>
    <w:multiLevelType w:val="multilevel"/>
    <w:tmpl w:val="68CA8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A2F66"/>
    <w:multiLevelType w:val="multilevel"/>
    <w:tmpl w:val="39FE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D4D26"/>
    <w:multiLevelType w:val="multilevel"/>
    <w:tmpl w:val="BF3CD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9A4D6A"/>
    <w:multiLevelType w:val="multilevel"/>
    <w:tmpl w:val="5E04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B17CD"/>
    <w:multiLevelType w:val="multilevel"/>
    <w:tmpl w:val="A5FC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C4D23"/>
    <w:multiLevelType w:val="multilevel"/>
    <w:tmpl w:val="19983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BB18FB"/>
    <w:multiLevelType w:val="multilevel"/>
    <w:tmpl w:val="F7B4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61222"/>
    <w:multiLevelType w:val="multilevel"/>
    <w:tmpl w:val="A6AA6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936FCF"/>
    <w:multiLevelType w:val="multilevel"/>
    <w:tmpl w:val="3B04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953FE"/>
    <w:multiLevelType w:val="multilevel"/>
    <w:tmpl w:val="E198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F34DF"/>
    <w:multiLevelType w:val="multilevel"/>
    <w:tmpl w:val="FF90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90D2B"/>
    <w:multiLevelType w:val="multilevel"/>
    <w:tmpl w:val="A9A2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01EF6"/>
    <w:multiLevelType w:val="multilevel"/>
    <w:tmpl w:val="18AA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6B2DD7"/>
    <w:multiLevelType w:val="multilevel"/>
    <w:tmpl w:val="76980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564CFD"/>
    <w:multiLevelType w:val="multilevel"/>
    <w:tmpl w:val="7E22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5"/>
  </w:num>
  <w:num w:numId="5">
    <w:abstractNumId w:val="14"/>
  </w:num>
  <w:num w:numId="6">
    <w:abstractNumId w:val="11"/>
  </w:num>
  <w:num w:numId="7">
    <w:abstractNumId w:val="7"/>
  </w:num>
  <w:num w:numId="8">
    <w:abstractNumId w:val="2"/>
  </w:num>
  <w:num w:numId="9">
    <w:abstractNumId w:val="12"/>
  </w:num>
  <w:num w:numId="10">
    <w:abstractNumId w:val="15"/>
  </w:num>
  <w:num w:numId="11">
    <w:abstractNumId w:val="0"/>
  </w:num>
  <w:num w:numId="12">
    <w:abstractNumId w:val="3"/>
  </w:num>
  <w:num w:numId="13">
    <w:abstractNumId w:val="9"/>
  </w:num>
  <w:num w:numId="14">
    <w:abstractNumId w:val="10"/>
  </w:num>
  <w:num w:numId="15">
    <w:abstractNumId w:val="8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EB8"/>
    <w:rsid w:val="000647EF"/>
    <w:rsid w:val="00181EB8"/>
    <w:rsid w:val="00E3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0EB3C6-94BD-4C2B-89E5-09BFD94A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42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342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429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429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normal">
    <w:name w:val="whitespace-normal"/>
    <w:basedOn w:val="Normal"/>
    <w:rsid w:val="00E34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429C"/>
    <w:rPr>
      <w:b/>
      <w:bCs/>
    </w:rPr>
  </w:style>
  <w:style w:type="paragraph" w:customStyle="1" w:styleId="whitespace-pre-wrap">
    <w:name w:val="whitespace-pre-wrap"/>
    <w:basedOn w:val="Normal"/>
    <w:rsid w:val="00E34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35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2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34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15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08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902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7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73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85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8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8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686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9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51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57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515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9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1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7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05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5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</dc:creator>
  <cp:keywords/>
  <dc:description/>
  <cp:lastModifiedBy>era</cp:lastModifiedBy>
  <cp:revision>3</cp:revision>
  <dcterms:created xsi:type="dcterms:W3CDTF">2025-10-20T18:10:00Z</dcterms:created>
  <dcterms:modified xsi:type="dcterms:W3CDTF">2025-10-20T18:10:00Z</dcterms:modified>
</cp:coreProperties>
</file>