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204" w:rsidRPr="009035DC" w:rsidRDefault="00793204" w:rsidP="00793204">
      <w:pPr>
        <w:pStyle w:val="Titre1"/>
        <w:numPr>
          <w:ilvl w:val="0"/>
          <w:numId w:val="19"/>
        </w:numPr>
        <w:spacing w:before="240" w:after="0" w:line="360" w:lineRule="auto"/>
        <w:jc w:val="center"/>
        <w:rPr>
          <w:b/>
          <w:i w:val="0"/>
          <w:color w:val="auto"/>
          <w:sz w:val="40"/>
          <w:szCs w:val="40"/>
        </w:rPr>
      </w:pPr>
      <w:r w:rsidRPr="009035DC">
        <w:rPr>
          <w:b/>
          <w:i w:val="0"/>
          <w:color w:val="auto"/>
          <w:sz w:val="40"/>
          <w:szCs w:val="40"/>
        </w:rPr>
        <w:t> PRESENTATIONS</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sectPr w:rsidR="00793204" w:rsidRPr="009035DC" w:rsidSect="006C2E63">
          <w:headerReference w:type="default" r:id="rId8"/>
          <w:pgSz w:w="11906" w:h="16838" w:code="9"/>
          <w:pgMar w:top="1134" w:right="1418" w:bottom="1701" w:left="1418" w:header="851" w:footer="1134" w:gutter="0"/>
          <w:cols w:space="708"/>
          <w:vAlign w:val="center"/>
          <w:docGrid w:linePitch="360"/>
        </w:sectPr>
      </w:pPr>
    </w:p>
    <w:p w:rsidR="00793204" w:rsidRPr="009035DC" w:rsidRDefault="00793204" w:rsidP="00793204">
      <w:pPr>
        <w:pStyle w:val="Titre2"/>
        <w:numPr>
          <w:ilvl w:val="1"/>
          <w:numId w:val="21"/>
        </w:numPr>
        <w:spacing w:line="360" w:lineRule="auto"/>
        <w:rPr>
          <w:rFonts w:ascii="Times New Roman" w:hAnsi="Times New Roman" w:cs="Times New Roman"/>
          <w:b/>
          <w:color w:val="auto"/>
          <w:sz w:val="28"/>
          <w:szCs w:val="28"/>
        </w:rPr>
      </w:pPr>
      <w:r w:rsidRPr="009035DC">
        <w:rPr>
          <w:rFonts w:ascii="Times New Roman" w:hAnsi="Times New Roman" w:cs="Times New Roman"/>
          <w:b/>
          <w:color w:val="auto"/>
          <w:sz w:val="28"/>
          <w:szCs w:val="28"/>
        </w:rPr>
        <w:lastRenderedPageBreak/>
        <w:t> PRESENTATION DE L’ECOLE</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line="480" w:lineRule="auto"/>
        <w:rPr>
          <w:b/>
          <w:i w:val="0"/>
          <w:color w:val="auto"/>
          <w:u w:val="single"/>
        </w:rPr>
      </w:pPr>
      <w:bookmarkStart w:id="0" w:name="_Toc473684845"/>
      <w:bookmarkStart w:id="1" w:name="_Toc473684939"/>
      <w:r w:rsidRPr="009035DC">
        <w:rPr>
          <w:b/>
          <w:i w:val="0"/>
          <w:color w:val="auto"/>
          <w:u w:val="single"/>
        </w:rPr>
        <w:t>Information d’ordre général</w:t>
      </w:r>
      <w:bookmarkEnd w:id="0"/>
      <w:bookmarkEnd w:id="1"/>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rPr>
        <w:tab/>
      </w:r>
      <w:r w:rsidRPr="009035DC">
        <w:rPr>
          <w:rFonts w:ascii="Times New Roman" w:hAnsi="Times New Roman" w:cs="Times New Roman"/>
          <w:sz w:val="24"/>
          <w:szCs w:val="24"/>
        </w:rPr>
        <w:t>L’Ecole Nationale d’Informatique, en abrégé ENI, est un établissement d’enseignement supérieur rattaché académiquement et administrativement à l’Université de Fianarantsoa. Le siège de l’Ecole se trouve à Tanambao-Antaninarenina à Fianarantsoa. L’adresse pour la prise de contact avec l’Ecole est la suivante :</w:t>
      </w:r>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sz w:val="24"/>
          <w:szCs w:val="24"/>
        </w:rPr>
        <w:t xml:space="preserve">Ecole Nationale d’Informatique (ENI) Tanambao, Fianarantsoa. Le numéro de sa boîte postale est 1487 avec le code postal 301. Téléphone : 020 75 508 01. Son adresse électronique est la suivante : </w:t>
      </w:r>
      <w:hyperlink r:id="rId9" w:history="1">
        <w:r w:rsidRPr="009035DC">
          <w:rPr>
            <w:rStyle w:val="Lienhypertexte"/>
            <w:rFonts w:ascii="Times New Roman" w:hAnsi="Times New Roman" w:cs="Times New Roman"/>
            <w:b/>
            <w:i/>
            <w:color w:val="auto"/>
            <w:sz w:val="24"/>
            <w:szCs w:val="24"/>
          </w:rPr>
          <w:t>eni@univ-fianar.mg</w:t>
        </w:r>
        <w:r w:rsidRPr="009035DC">
          <w:rPr>
            <w:rStyle w:val="Lienhypertexte"/>
            <w:rFonts w:ascii="Times New Roman" w:hAnsi="Times New Roman" w:cs="Times New Roman"/>
            <w:color w:val="auto"/>
            <w:sz w:val="24"/>
            <w:szCs w:val="24"/>
            <w:u w:val="none"/>
          </w:rPr>
          <w:t>. Site</w:t>
        </w:r>
      </w:hyperlink>
      <w:r w:rsidRPr="009035DC">
        <w:rPr>
          <w:rFonts w:ascii="Times New Roman" w:hAnsi="Times New Roman" w:cs="Times New Roman"/>
          <w:sz w:val="24"/>
          <w:szCs w:val="24"/>
        </w:rPr>
        <w:t xml:space="preserve"> Web : www. eni@univ-fianar.mg/eni.</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2" w:name="_Toc473684846"/>
      <w:bookmarkStart w:id="3" w:name="_Toc473684940"/>
      <w:r w:rsidRPr="009035DC">
        <w:rPr>
          <w:b/>
          <w:i w:val="0"/>
          <w:color w:val="auto"/>
          <w:u w:val="single"/>
        </w:rPr>
        <w:t>Missions et historique</w:t>
      </w:r>
      <w:bookmarkEnd w:id="2"/>
      <w:bookmarkEnd w:id="3"/>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     L’ENI se positionne sur l’échiquier socio-éducatif malgache comme étant le plus puissant secteur de diffusion et de vulgarisation des connaissances et des technologies informatiques.</w:t>
      </w:r>
    </w:p>
    <w:p w:rsidR="00793204" w:rsidRPr="009035DC" w:rsidRDefault="00793204" w:rsidP="00793204">
      <w:pPr>
        <w:rPr>
          <w:rFonts w:ascii="Times New Roman" w:hAnsi="Times New Roman" w:cs="Times New Roman"/>
        </w:rPr>
      </w:pPr>
      <w:r w:rsidRPr="009035DC">
        <w:rPr>
          <w:rFonts w:ascii="Times New Roman" w:hAnsi="Times New Roman" w:cs="Times New Roman"/>
        </w:rPr>
        <w:t>Cette Ecole Supérieure peut être considérée aujourd’hui comme la vitrine et la pépinière des élites informaticiennes du pays.</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L’Ecole s’est constituée de façon progressive au sein du Centre Universitaire Régional (CUR) de Fianarantsoa.</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793204" w:rsidRPr="009035DC" w:rsidRDefault="00793204" w:rsidP="00793204">
      <w:pPr>
        <w:ind w:firstLine="360"/>
        <w:rPr>
          <w:rFonts w:ascii="Times New Roman" w:hAnsi="Times New Roman" w:cs="Times New Roman"/>
        </w:rPr>
      </w:pPr>
      <w:r w:rsidRPr="009035DC">
        <w:rPr>
          <w:rFonts w:ascii="Times New Roman" w:hAnsi="Times New Roman" w:cs="Times New Roman"/>
        </w:rPr>
        <w:t>L’ENI a pour conséquent pour mission de former des spécialistes informaticiens compétents et opérationnels de différents niveaux notamment :</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fournissant à des étudiants des connaissances de base en informatique ;</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leur transmettant le savoir-faire requis, à travers la professionnalisation des formations dispensées et en essayant une meilleure adéquation des formations par rapport aux besoins évolutifs des sociétés et des entreprises.</w:t>
      </w:r>
    </w:p>
    <w:p w:rsidR="00793204" w:rsidRPr="009035DC" w:rsidRDefault="00793204" w:rsidP="00793204">
      <w:pPr>
        <w:pStyle w:val="Paragraphedeliste"/>
        <w:numPr>
          <w:ilvl w:val="0"/>
          <w:numId w:val="22"/>
        </w:numPr>
        <w:spacing w:after="0" w:line="360" w:lineRule="auto"/>
        <w:rPr>
          <w:rFonts w:ascii="Times New Roman" w:hAnsi="Times New Roman" w:cs="Times New Roman"/>
        </w:rPr>
      </w:pPr>
      <w:r w:rsidRPr="009035DC">
        <w:rPr>
          <w:rFonts w:ascii="Times New Roman" w:hAnsi="Times New Roman" w:cs="Times New Roman"/>
        </w:rPr>
        <w:t>En initiant les étudiants aux activités de recherche dans les différents domaines des Technologies de l’information et de la communication (TIC).</w:t>
      </w:r>
    </w:p>
    <w:p w:rsidR="00793204" w:rsidRPr="009035DC" w:rsidRDefault="00793204" w:rsidP="00793204">
      <w:pPr>
        <w:rPr>
          <w:rFonts w:ascii="Times New Roman" w:hAnsi="Times New Roman" w:cs="Times New Roman"/>
        </w:rPr>
      </w:pPr>
      <w:r w:rsidRPr="009035DC">
        <w:rPr>
          <w:rFonts w:ascii="Times New Roman" w:hAnsi="Times New Roman" w:cs="Times New Roman"/>
        </w:rPr>
        <w:t>L’implantation de cette Ecole Supérieure de technologie de pointe dans un pays en développement et dans une Province (ou Faritany)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793204" w:rsidRPr="009035DC" w:rsidRDefault="00793204" w:rsidP="00793204">
      <w:pPr>
        <w:rPr>
          <w:rFonts w:ascii="Times New Roman" w:hAnsi="Times New Roman" w:cs="Times New Roman"/>
        </w:rPr>
      </w:pPr>
      <w:r w:rsidRPr="009035DC">
        <w:rPr>
          <w:rFonts w:ascii="Times New Roman" w:hAnsi="Times New Roman" w:cs="Times New Roman"/>
        </w:rPr>
        <w:t>La filière de formation d’Analystes Programmeurs a été mise en place à l’Ecole en 1983, et a été gelée par la suite en 1996, tandis que la filière de formation d’ingénieurs a été ouverte à l’Ecole en 1986.</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Une formation pour l’obtention de la certification CCNA et / ou NETWORK + appelée « CISCO Networking Academy » a été créée a l’Ecole en 2002-2003 grâce au partenariat avec CISCO SYSTEM et l’Ecole Supérieure Polytechnique d’Antananarivo (ESPA). Cependant, cette formation n’avait pas duré longtemps.</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Une formation de troisième cycle a été ouverte à l’Ecole a été ouverte à l’Ecole depuis l’année 2003 – 2004 grâce à la coopération académique et scientifique entre l’Université de Fianarantsoa pour le compte de l’ENI et l’Université Paul Sabatier de Toulouse (UPST).</w:t>
      </w:r>
    </w:p>
    <w:p w:rsidR="00793204" w:rsidRPr="009035DC" w:rsidRDefault="00793204" w:rsidP="00793204">
      <w:pPr>
        <w:rPr>
          <w:rFonts w:ascii="Times New Roman" w:hAnsi="Times New Roman" w:cs="Times New Roman"/>
        </w:rPr>
      </w:pPr>
      <w:r w:rsidRPr="009035DC">
        <w:rPr>
          <w:rFonts w:ascii="Times New Roman" w:hAnsi="Times New Roman" w:cs="Times New Roman"/>
        </w:rPr>
        <w:t>Cette filière avait pour objectif de former certains étudiants à la recherche dans les différents domaines de l’Informatique, et notamment pour préparer la relève des Enseignants-Chercheurs qui étaient en poste.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Pendant l’année 2007-2008</w:t>
      </w:r>
      <w:r w:rsidRPr="009035DC">
        <w:rPr>
          <w:rFonts w:ascii="Times New Roman" w:hAnsi="Times New Roman" w:cs="Times New Roman"/>
          <w:b/>
        </w:rPr>
        <w:t xml:space="preserve">, </w:t>
      </w:r>
      <w:r w:rsidRPr="009035DC">
        <w:rPr>
          <w:rFonts w:ascii="Times New Roman" w:hAnsi="Times New Roman" w:cs="Times New Roman"/>
        </w:rPr>
        <w:t xml:space="preserve">la formation en vue de l’obtention du diplôme de Licence Professionnelle en Informatique a été mise en place à l’ENI avec les deux options suivantes de formation : </w:t>
      </w:r>
    </w:p>
    <w:p w:rsidR="00793204" w:rsidRPr="009035DC" w:rsidRDefault="00793204" w:rsidP="00793204">
      <w:pPr>
        <w:pStyle w:val="Paragraphedeliste"/>
        <w:numPr>
          <w:ilvl w:val="0"/>
          <w:numId w:val="23"/>
        </w:numPr>
        <w:spacing w:after="0" w:line="360" w:lineRule="auto"/>
        <w:rPr>
          <w:rFonts w:ascii="Times New Roman" w:hAnsi="Times New Roman" w:cs="Times New Roman"/>
        </w:rPr>
      </w:pPr>
      <w:r w:rsidRPr="009035DC">
        <w:rPr>
          <w:rFonts w:ascii="Times New Roman" w:hAnsi="Times New Roman" w:cs="Times New Roman"/>
        </w:rPr>
        <w:t>Génie Logiciel et base de Données.</w:t>
      </w:r>
    </w:p>
    <w:p w:rsidR="00793204" w:rsidRPr="009035DC" w:rsidRDefault="00793204" w:rsidP="00793204">
      <w:pPr>
        <w:pStyle w:val="Paragraphedeliste"/>
        <w:numPr>
          <w:ilvl w:val="0"/>
          <w:numId w:val="23"/>
        </w:numPr>
        <w:spacing w:after="0" w:line="360" w:lineRule="auto"/>
        <w:rPr>
          <w:rFonts w:ascii="Times New Roman" w:hAnsi="Times New Roman" w:cs="Times New Roman"/>
        </w:rPr>
      </w:pPr>
      <w:r w:rsidRPr="009035DC">
        <w:rPr>
          <w:rFonts w:ascii="Times New Roman" w:hAnsi="Times New Roman" w:cs="Times New Roman"/>
        </w:rPr>
        <w:t>Administration des Système et réseaux.</w:t>
      </w: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La mise en place à l’Ecole de ces deux options de formation devait répondre au besoin de basculement vers le système Licence – Master – Doctorat (LMD). </w:t>
      </w:r>
    </w:p>
    <w:p w:rsidR="00793204" w:rsidRPr="009035DC" w:rsidRDefault="00793204" w:rsidP="00793204">
      <w:pPr>
        <w:rPr>
          <w:rFonts w:ascii="Times New Roman" w:hAnsi="Times New Roman" w:cs="Times New Roman"/>
        </w:rPr>
      </w:pPr>
      <w:r w:rsidRPr="009035DC">
        <w:rPr>
          <w:rFonts w:ascii="Times New Roman" w:hAnsi="Times New Roman" w:cs="Times New Roman"/>
        </w:rPr>
        <w:t>Mais la filière de formation des Techniciens Supérieurs en Maintenance des Systèmes Informatiques a été gelée en 2009.</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793204" w:rsidRPr="009035DC" w:rsidRDefault="00793204" w:rsidP="00793204">
      <w:pPr>
        <w:rPr>
          <w:rFonts w:ascii="Times New Roman" w:hAnsi="Times New Roman" w:cs="Times New Roman"/>
        </w:rPr>
      </w:pPr>
      <w:r w:rsidRPr="009035DC">
        <w:rPr>
          <w:rFonts w:ascii="Times New Roman" w:hAnsi="Times New Roman" w:cs="Times New Roman"/>
        </w:rPr>
        <w:t>Le système de formation hybride a été ainsi créé à Fianarantsoa ainsi qu’Université de Toliara.</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4" w:name="_Toc473684847"/>
      <w:bookmarkStart w:id="5" w:name="_Toc473684941"/>
      <w:r w:rsidRPr="009035DC">
        <w:rPr>
          <w:b/>
          <w:i w:val="0"/>
          <w:color w:val="auto"/>
          <w:u w:val="single"/>
        </w:rPr>
        <w:t>Organigramme institutionnel de l’ENI</w:t>
      </w:r>
      <w:bookmarkEnd w:id="4"/>
      <w:bookmarkEnd w:id="5"/>
    </w:p>
    <w:p w:rsidR="00793204" w:rsidRPr="009035DC" w:rsidRDefault="00793204" w:rsidP="00793204">
      <w:pPr>
        <w:rPr>
          <w:rFonts w:ascii="Times New Roman" w:hAnsi="Times New Roman" w:cs="Times New Roman"/>
        </w:rPr>
      </w:pPr>
      <w:r w:rsidRPr="009035DC">
        <w:rPr>
          <w:rFonts w:ascii="Times New Roman" w:hAnsi="Times New Roman" w:cs="Times New Roman"/>
        </w:rPr>
        <w:t>Cet organigramme de l’Ecole est inspiré des dispositions du décret N° 83-185 du 23 Mai 1983.</w:t>
      </w:r>
    </w:p>
    <w:p w:rsidR="00793204" w:rsidRPr="009035DC" w:rsidRDefault="00793204" w:rsidP="00793204">
      <w:pPr>
        <w:rPr>
          <w:rFonts w:ascii="Times New Roman" w:hAnsi="Times New Roman" w:cs="Times New Roman"/>
        </w:rPr>
      </w:pPr>
      <w:r w:rsidRPr="009035DC">
        <w:rPr>
          <w:rFonts w:ascii="Times New Roman" w:hAnsi="Times New Roman" w:cs="Times New Roman"/>
        </w:rPr>
        <w:t>L’ENI est administrée par un conseil d’Ecole, et dirigée par un directeur nommé par un décret adopté en conseil des Ministres.</w:t>
      </w:r>
    </w:p>
    <w:p w:rsidR="00793204" w:rsidRPr="009035DC" w:rsidRDefault="00793204" w:rsidP="00793204">
      <w:pPr>
        <w:rPr>
          <w:rFonts w:ascii="Times New Roman" w:hAnsi="Times New Roman" w:cs="Times New Roman"/>
        </w:rPr>
      </w:pPr>
      <w:r w:rsidRPr="009035DC">
        <w:rPr>
          <w:rFonts w:ascii="Times New Roman" w:hAnsi="Times New Roman" w:cs="Times New Roman"/>
        </w:rPr>
        <w:t>Le Collège des enseignants regroupant tous les enseignants-chercheurs de l’Ecole est chargé de résoudre les problèmes liés à l’organisation pédagogique des enseignements ainsi que à l’élaboration des emplois du temps.</w:t>
      </w:r>
    </w:p>
    <w:p w:rsidR="00793204" w:rsidRPr="009035DC" w:rsidRDefault="00793204" w:rsidP="00793204">
      <w:pPr>
        <w:rPr>
          <w:rFonts w:ascii="Times New Roman" w:hAnsi="Times New Roman" w:cs="Times New Roman"/>
        </w:rPr>
      </w:pPr>
      <w:r w:rsidRPr="009035DC">
        <w:rPr>
          <w:rFonts w:ascii="Times New Roman" w:hAnsi="Times New Roman" w:cs="Times New Roman"/>
        </w:rPr>
        <w:lastRenderedPageBreak/>
        <w:t>Le Conseil Scientifique propose les orientations pédagogiques et scientifiques de l’établissement, en tenant compte notamment de l’évolution du marché de travail et de l’adéquation des formations dispensées par rapport aux besoins des entreprises.</w:t>
      </w:r>
    </w:p>
    <w:p w:rsidR="00793204" w:rsidRPr="009035DC" w:rsidRDefault="00793204" w:rsidP="00793204">
      <w:pPr>
        <w:rPr>
          <w:rFonts w:ascii="Times New Roman" w:hAnsi="Times New Roman" w:cs="Times New Roman"/>
        </w:rPr>
      </w:pPr>
      <w:r w:rsidRPr="009035DC">
        <w:rPr>
          <w:rFonts w:ascii="Times New Roman" w:hAnsi="Times New Roman" w:cs="Times New Roman"/>
        </w:rPr>
        <w:t>Trois départements de formation caractérisent l’organigramme :</w:t>
      </w:r>
    </w:p>
    <w:p w:rsidR="00793204" w:rsidRPr="009035DC" w:rsidRDefault="00793204" w:rsidP="00793204">
      <w:pPr>
        <w:pStyle w:val="Paragraphedeliste"/>
        <w:numPr>
          <w:ilvl w:val="0"/>
          <w:numId w:val="24"/>
        </w:numPr>
        <w:spacing w:after="0" w:line="360" w:lineRule="auto"/>
        <w:rPr>
          <w:rFonts w:ascii="Times New Roman" w:hAnsi="Times New Roman" w:cs="Times New Roman"/>
        </w:rPr>
      </w:pPr>
      <w:r w:rsidRPr="009035DC">
        <w:rPr>
          <w:rFonts w:ascii="Times New Roman" w:hAnsi="Times New Roman" w:cs="Times New Roman"/>
        </w:rPr>
        <w:t>Le département de formation théorique à l’intérieur de l’Ecole ;</w:t>
      </w:r>
    </w:p>
    <w:p w:rsidR="00793204" w:rsidRPr="009035DC" w:rsidRDefault="00793204" w:rsidP="00793204">
      <w:pPr>
        <w:pStyle w:val="Paragraphedeliste"/>
        <w:numPr>
          <w:ilvl w:val="0"/>
          <w:numId w:val="24"/>
        </w:numPr>
        <w:spacing w:after="0" w:line="360" w:lineRule="auto"/>
        <w:rPr>
          <w:rFonts w:ascii="Times New Roman" w:hAnsi="Times New Roman" w:cs="Times New Roman"/>
        </w:rPr>
      </w:pPr>
      <w:r w:rsidRPr="009035DC">
        <w:rPr>
          <w:rFonts w:ascii="Times New Roman" w:hAnsi="Times New Roman" w:cs="Times New Roman"/>
        </w:rPr>
        <w:t>Le département de formation pratique pour la coordination et la supervision des stages en entreprise et des voyages d’études ;</w:t>
      </w:r>
    </w:p>
    <w:p w:rsidR="00793204" w:rsidRPr="009035DC" w:rsidRDefault="00793204" w:rsidP="00793204">
      <w:pPr>
        <w:rPr>
          <w:rFonts w:ascii="Times New Roman" w:hAnsi="Times New Roman" w:cs="Times New Roman"/>
        </w:rPr>
      </w:pPr>
      <w:r w:rsidRPr="009035DC">
        <w:rPr>
          <w:rFonts w:ascii="Times New Roman" w:hAnsi="Times New Roman" w:cs="Times New Roman"/>
        </w:rPr>
        <w:t>Le département de formation doctorale pour l’organisation de la formation de 3ème cycle.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La figure 1 présente l’organigramme de l’ENI.</w:t>
      </w:r>
    </w:p>
    <w:p w:rsidR="00793204" w:rsidRPr="009035DC" w:rsidRDefault="00793204" w:rsidP="00793204">
      <w:pPr>
        <w:keepNext/>
        <w:rPr>
          <w:rFonts w:ascii="Times New Roman" w:hAnsi="Times New Roman" w:cs="Times New Roman"/>
        </w:rPr>
      </w:pPr>
      <w:r w:rsidRPr="009035DC">
        <w:rPr>
          <w:rFonts w:ascii="Times New Roman" w:hAnsi="Times New Roman" w:cs="Times New Roman"/>
          <w:noProof/>
          <w:lang w:eastAsia="fr-FR"/>
        </w:rPr>
        <w:drawing>
          <wp:inline distT="0" distB="0" distL="0" distR="0" wp14:anchorId="3B39DF98" wp14:editId="364396F2">
            <wp:extent cx="5486400" cy="3254400"/>
            <wp:effectExtent l="0" t="0" r="0" b="0"/>
            <wp:docPr id="2713" name="Diagramme 2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93204" w:rsidRPr="009035DC" w:rsidRDefault="00793204" w:rsidP="00793204">
      <w:pPr>
        <w:pStyle w:val="Lgende"/>
        <w:jc w:val="center"/>
        <w:rPr>
          <w:rStyle w:val="figure"/>
          <w:color w:val="auto"/>
        </w:rPr>
      </w:pPr>
      <w:bookmarkStart w:id="6" w:name="_Toc473685008"/>
      <w:r w:rsidRPr="009035DC">
        <w:rPr>
          <w:rStyle w:val="figure"/>
          <w:color w:val="auto"/>
        </w:rPr>
        <w:t xml:space="preserve">Figure </w:t>
      </w:r>
      <w:r w:rsidRPr="009035DC">
        <w:rPr>
          <w:rStyle w:val="figure"/>
          <w:color w:val="auto"/>
        </w:rPr>
        <w:fldChar w:fldCharType="begin"/>
      </w:r>
      <w:r w:rsidRPr="009035DC">
        <w:rPr>
          <w:rStyle w:val="figure"/>
          <w:color w:val="auto"/>
        </w:rPr>
        <w:instrText xml:space="preserve"> SEQ Figure \* ARABIC </w:instrText>
      </w:r>
      <w:r w:rsidRPr="009035DC">
        <w:rPr>
          <w:rStyle w:val="figure"/>
          <w:color w:val="auto"/>
        </w:rPr>
        <w:fldChar w:fldCharType="separate"/>
      </w:r>
      <w:r w:rsidRPr="009035DC">
        <w:rPr>
          <w:rStyle w:val="figure"/>
          <w:noProof/>
          <w:color w:val="auto"/>
        </w:rPr>
        <w:t>1</w:t>
      </w:r>
      <w:r w:rsidRPr="009035DC">
        <w:rPr>
          <w:rStyle w:val="figure"/>
          <w:color w:val="auto"/>
        </w:rPr>
        <w:fldChar w:fldCharType="end"/>
      </w:r>
      <w:r w:rsidRPr="009035DC">
        <w:rPr>
          <w:rStyle w:val="figure"/>
          <w:color w:val="auto"/>
        </w:rPr>
        <w:t>:Organigramme de l'ENI</w:t>
      </w:r>
      <w:bookmarkEnd w:id="6"/>
    </w:p>
    <w:p w:rsidR="00793204" w:rsidRPr="009035DC" w:rsidRDefault="00793204" w:rsidP="00793204">
      <w:pPr>
        <w:rPr>
          <w:rFonts w:ascii="Times New Roman" w:hAnsi="Times New Roman" w:cs="Times New Roman"/>
        </w:rPr>
      </w:pPr>
      <w:r w:rsidRPr="009035DC">
        <w:rPr>
          <w:rFonts w:ascii="Times New Roman" w:hAnsi="Times New Roman" w:cs="Times New Roman"/>
        </w:rPr>
        <w:tab/>
      </w:r>
    </w:p>
    <w:p w:rsidR="00793204" w:rsidRPr="009035DC" w:rsidRDefault="00793204" w:rsidP="00793204">
      <w:pPr>
        <w:rPr>
          <w:rFonts w:ascii="Times New Roman" w:hAnsi="Times New Roman" w:cs="Times New Roman"/>
          <w:sz w:val="24"/>
          <w:szCs w:val="24"/>
        </w:rPr>
      </w:pPr>
      <w:r w:rsidRPr="009035DC">
        <w:rPr>
          <w:rFonts w:ascii="Times New Roman" w:hAnsi="Times New Roman" w:cs="Times New Roman"/>
          <w:sz w:val="24"/>
          <w:szCs w:val="24"/>
        </w:rPr>
        <w:t xml:space="preserve">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 Le Conseil de l’Ecole est l’organe délibérant de l’Ecole. Le Collège des Enseignants propose et coordonne les programmes d’activités pédagogiques. Le Conseil scientifique coordonne les programmes de recherche à mettre en œuvre à l’Ecole. Le Secrétariat principal coordonne les activités des services administratifs (Scolarité, Comptabilité, et Intendance). </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 xml:space="preserve">Conformément aux textes en vigueur régissant les Etablissements malgaches d’Enseignement Supérieur, qui sont barrés sur le système LMD, les Départements de Formation pédagogique ont été </w:t>
      </w:r>
      <w:r w:rsidRPr="009035DC">
        <w:rPr>
          <w:rFonts w:ascii="Times New Roman" w:hAnsi="Times New Roman" w:cs="Times New Roman"/>
        </w:rPr>
        <w:lastRenderedPageBreak/>
        <w:t xml:space="preserve">ainsi remplacés par des Mentions et des parcours.  Et les chefs des Départements ont été ainsi remplacés par des responsables des mentions et les responsables des parcours. </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Un administrateur des Réseaux et Systèmes gère le système d’information de l’Ecole et celui de l’Université.</w:t>
      </w:r>
    </w:p>
    <w:p w:rsidR="00793204" w:rsidRPr="009035DC" w:rsidRDefault="00793204" w:rsidP="00D42BEC">
      <w:pPr>
        <w:rPr>
          <w:rFonts w:ascii="Times New Roman" w:hAnsi="Times New Roman" w:cs="Times New Roman"/>
        </w:rPr>
      </w:pPr>
      <w:r w:rsidRPr="009035DC">
        <w:rPr>
          <w:rFonts w:ascii="Times New Roman" w:hAnsi="Times New Roman" w:cs="Times New Roman"/>
        </w:rPr>
        <w:tab/>
      </w:r>
    </w:p>
    <w:p w:rsidR="00793204" w:rsidRPr="009035DC" w:rsidRDefault="00793204" w:rsidP="00D42BEC">
      <w:pPr>
        <w:pStyle w:val="Titre3"/>
        <w:spacing w:before="40" w:after="0" w:line="600" w:lineRule="auto"/>
        <w:rPr>
          <w:b/>
          <w:i w:val="0"/>
          <w:color w:val="auto"/>
          <w:u w:val="single"/>
        </w:rPr>
      </w:pPr>
      <w:bookmarkStart w:id="7" w:name="_Toc473684848"/>
      <w:bookmarkStart w:id="8" w:name="_Toc473684942"/>
      <w:r w:rsidRPr="009035DC">
        <w:rPr>
          <w:b/>
          <w:i w:val="0"/>
          <w:color w:val="auto"/>
          <w:u w:val="single"/>
        </w:rPr>
        <w:t>Domaines de spécialisation</w:t>
      </w:r>
      <w:bookmarkEnd w:id="7"/>
      <w:bookmarkEnd w:id="8"/>
    </w:p>
    <w:p w:rsidR="00793204" w:rsidRPr="009035DC" w:rsidRDefault="00793204" w:rsidP="00793204">
      <w:pPr>
        <w:rPr>
          <w:rFonts w:ascii="Times New Roman" w:hAnsi="Times New Roman" w:cs="Times New Roman"/>
        </w:rPr>
      </w:pPr>
      <w:r w:rsidRPr="009035DC">
        <w:rPr>
          <w:rFonts w:ascii="Times New Roman" w:hAnsi="Times New Roman" w:cs="Times New Roman"/>
        </w:rPr>
        <w:t>Les activités de formation et de recherche organisées à l’ENI portent sur les domaines suivants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Génie logiciel et Base de Données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Administration des Systèmes et Réseaux ;</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Informatique Générale</w:t>
      </w:r>
    </w:p>
    <w:p w:rsidR="00793204" w:rsidRPr="009035DC" w:rsidRDefault="00793204" w:rsidP="00793204">
      <w:pPr>
        <w:pStyle w:val="Paragraphedeliste"/>
        <w:numPr>
          <w:ilvl w:val="0"/>
          <w:numId w:val="25"/>
        </w:numPr>
        <w:spacing w:after="0" w:line="360" w:lineRule="auto"/>
        <w:rPr>
          <w:rFonts w:ascii="Times New Roman" w:hAnsi="Times New Roman" w:cs="Times New Roman"/>
        </w:rPr>
      </w:pPr>
      <w:r w:rsidRPr="009035DC">
        <w:rPr>
          <w:rFonts w:ascii="Times New Roman" w:hAnsi="Times New Roman" w:cs="Times New Roman"/>
        </w:rPr>
        <w:t>Modélisation informatique et mathématique des Systèmes complexes.</w:t>
      </w:r>
    </w:p>
    <w:p w:rsidR="00793204" w:rsidRPr="009035DC" w:rsidRDefault="00793204" w:rsidP="00793204">
      <w:pPr>
        <w:rPr>
          <w:rFonts w:ascii="Times New Roman" w:hAnsi="Times New Roman" w:cs="Times New Roman"/>
        </w:rPr>
      </w:pPr>
      <w:r w:rsidRPr="009035DC">
        <w:rPr>
          <w:rFonts w:ascii="Times New Roman" w:hAnsi="Times New Roman" w:cs="Times New Roman"/>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793204" w:rsidRPr="009035DC" w:rsidRDefault="00793204" w:rsidP="00793204">
      <w:pPr>
        <w:rPr>
          <w:rFonts w:ascii="Times New Roman" w:hAnsi="Times New Roman" w:cs="Times New Roman"/>
        </w:rPr>
      </w:pPr>
    </w:p>
    <w:p w:rsidR="00793204" w:rsidRPr="009035DC" w:rsidRDefault="00793204" w:rsidP="00793204">
      <w:pPr>
        <w:rPr>
          <w:rFonts w:ascii="Times New Roman" w:hAnsi="Times New Roman" w:cs="Times New Roman"/>
        </w:rPr>
      </w:pPr>
      <w:r w:rsidRPr="009035DC">
        <w:rPr>
          <w:rFonts w:ascii="Times New Roman" w:hAnsi="Times New Roman" w:cs="Times New Roman"/>
        </w:rPr>
        <w:t>Le tableau 1 décrit l’organisation du système de formation pédagogique de l’Ecole.</w:t>
      </w:r>
    </w:p>
    <w:p w:rsidR="00793204" w:rsidRPr="009035DC" w:rsidRDefault="00793204" w:rsidP="00793204">
      <w:pPr>
        <w:pStyle w:val="Lgende"/>
        <w:keepNext/>
        <w:rPr>
          <w:rStyle w:val="figure"/>
          <w:color w:val="auto"/>
        </w:rPr>
      </w:pPr>
      <w:bookmarkStart w:id="9" w:name="_Toc473685080"/>
      <w:r w:rsidRPr="009035DC">
        <w:rPr>
          <w:rStyle w:val="figure"/>
          <w:color w:val="auto"/>
        </w:rPr>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1</w:t>
      </w:r>
      <w:r w:rsidRPr="009035DC">
        <w:rPr>
          <w:rStyle w:val="figure"/>
          <w:color w:val="auto"/>
        </w:rPr>
        <w:fldChar w:fldCharType="end"/>
      </w:r>
      <w:r w:rsidRPr="009035DC">
        <w:rPr>
          <w:rStyle w:val="figure"/>
          <w:color w:val="auto"/>
        </w:rPr>
        <w:t>:Organisation du système de formation pédagogique de l’Ecole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tblGrid>
      <w:tr w:rsidR="00E5509D" w:rsidRPr="009035DC" w:rsidTr="006C2E63">
        <w:tc>
          <w:tcPr>
            <w:tcW w:w="3070" w:type="dxa"/>
            <w:shd w:val="clear" w:color="auto" w:fill="D6E3BC"/>
            <w:vAlign w:val="center"/>
          </w:tcPr>
          <w:p w:rsidR="00793204" w:rsidRPr="009035DC" w:rsidRDefault="00793204" w:rsidP="006C2E63">
            <w:pPr>
              <w:rPr>
                <w:rFonts w:ascii="Times New Roman" w:hAnsi="Times New Roman" w:cs="Times New Roman"/>
                <w:b/>
              </w:rPr>
            </w:pPr>
            <w:r w:rsidRPr="009035DC">
              <w:rPr>
                <w:rFonts w:ascii="Times New Roman" w:hAnsi="Times New Roman" w:cs="Times New Roman"/>
                <w:b/>
              </w:rPr>
              <w:t>Formation théorique</w:t>
            </w:r>
          </w:p>
        </w:tc>
        <w:tc>
          <w:tcPr>
            <w:tcW w:w="3070" w:type="dxa"/>
            <w:shd w:val="clear" w:color="auto" w:fill="D6E3BC"/>
            <w:vAlign w:val="center"/>
          </w:tcPr>
          <w:p w:rsidR="00793204" w:rsidRPr="009035DC" w:rsidRDefault="00793204" w:rsidP="006C2E63">
            <w:pPr>
              <w:rPr>
                <w:rFonts w:ascii="Times New Roman" w:hAnsi="Times New Roman" w:cs="Times New Roman"/>
                <w:b/>
              </w:rPr>
            </w:pPr>
            <w:r w:rsidRPr="009035DC">
              <w:rPr>
                <w:rFonts w:ascii="Times New Roman" w:hAnsi="Times New Roman" w:cs="Times New Roman"/>
                <w:b/>
              </w:rPr>
              <w:t>Formation pratique</w:t>
            </w:r>
          </w:p>
        </w:tc>
      </w:tr>
      <w:tr w:rsidR="00E5509D" w:rsidRPr="009035DC" w:rsidTr="006C2E63">
        <w:tc>
          <w:tcPr>
            <w:tcW w:w="3070"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Enseignement théorique</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dirigés</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pratiques</w:t>
            </w:r>
          </w:p>
        </w:tc>
        <w:tc>
          <w:tcPr>
            <w:tcW w:w="3070" w:type="dxa"/>
          </w:tcPr>
          <w:p w:rsidR="00793204" w:rsidRPr="009035DC" w:rsidRDefault="00793204" w:rsidP="006C2E63">
            <w:pPr>
              <w:rPr>
                <w:rFonts w:ascii="Times New Roman" w:hAnsi="Times New Roman" w:cs="Times New Roman"/>
              </w:rPr>
            </w:pPr>
            <w:r w:rsidRPr="009035DC">
              <w:rPr>
                <w:rFonts w:ascii="Times New Roman" w:hAnsi="Times New Roman" w:cs="Times New Roman"/>
              </w:rPr>
              <w:t>Etude de cas</w:t>
            </w:r>
          </w:p>
          <w:p w:rsidR="00793204" w:rsidRPr="009035DC" w:rsidRDefault="00793204" w:rsidP="006C2E63">
            <w:pPr>
              <w:rPr>
                <w:rFonts w:ascii="Times New Roman" w:hAnsi="Times New Roman" w:cs="Times New Roman"/>
              </w:rPr>
            </w:pPr>
            <w:r w:rsidRPr="009035DC">
              <w:rPr>
                <w:rFonts w:ascii="Times New Roman" w:hAnsi="Times New Roman" w:cs="Times New Roman"/>
              </w:rPr>
              <w:t>Travaux de réalisation</w:t>
            </w:r>
          </w:p>
          <w:p w:rsidR="00793204" w:rsidRPr="009035DC" w:rsidRDefault="00793204" w:rsidP="006C2E63">
            <w:pPr>
              <w:rPr>
                <w:rFonts w:ascii="Times New Roman" w:hAnsi="Times New Roman" w:cs="Times New Roman"/>
              </w:rPr>
            </w:pPr>
            <w:r w:rsidRPr="009035DC">
              <w:rPr>
                <w:rFonts w:ascii="Times New Roman" w:hAnsi="Times New Roman" w:cs="Times New Roman"/>
              </w:rPr>
              <w:t xml:space="preserve">Projets / Projets tutorés </w:t>
            </w:r>
          </w:p>
          <w:p w:rsidR="00793204" w:rsidRPr="009035DC" w:rsidRDefault="00793204" w:rsidP="006C2E63">
            <w:pPr>
              <w:rPr>
                <w:rFonts w:ascii="Times New Roman" w:hAnsi="Times New Roman" w:cs="Times New Roman"/>
              </w:rPr>
            </w:pPr>
            <w:r w:rsidRPr="009035DC">
              <w:rPr>
                <w:rFonts w:ascii="Times New Roman" w:hAnsi="Times New Roman" w:cs="Times New Roman"/>
              </w:rPr>
              <w:t>Voyage d’études</w:t>
            </w:r>
          </w:p>
          <w:p w:rsidR="00793204" w:rsidRPr="009035DC" w:rsidRDefault="00793204" w:rsidP="006C2E63">
            <w:pPr>
              <w:rPr>
                <w:rFonts w:ascii="Times New Roman" w:hAnsi="Times New Roman" w:cs="Times New Roman"/>
              </w:rPr>
            </w:pPr>
            <w:r w:rsidRPr="009035DC">
              <w:rPr>
                <w:rFonts w:ascii="Times New Roman" w:hAnsi="Times New Roman" w:cs="Times New Roman"/>
              </w:rPr>
              <w:t>Stages</w:t>
            </w:r>
          </w:p>
        </w:tc>
      </w:tr>
    </w:tbl>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0" w:name="_Toc473684849"/>
      <w:bookmarkStart w:id="11" w:name="_Toc473684943"/>
      <w:r w:rsidRPr="009035DC">
        <w:rPr>
          <w:b/>
          <w:i w:val="0"/>
          <w:color w:val="auto"/>
          <w:u w:val="single"/>
        </w:rPr>
        <w:t>Architecture des formations pédagogiques</w:t>
      </w:r>
      <w:bookmarkEnd w:id="10"/>
      <w:bookmarkEnd w:id="11"/>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 recrutement des étudiants à l’ENI se fait uniquement par voie de concours d’envergure nationale en première année. Les offres de formation organisées à l’Ecole ont été validées par la Commission Nationale d’Habilitation (CNH) auprès du Ministères de l’Enseignement Supérieur et de la Recherche Scientifique selon les dispositions de l’Arrêté N°31.174/2012-MENS en date du 05 Décembre 2012. Au sein de l’ENI, il existe une seule mention (INFORMATIQUE) et trois parcours :</w:t>
      </w:r>
    </w:p>
    <w:p w:rsidR="00793204" w:rsidRPr="00346B0D" w:rsidRDefault="00793204" w:rsidP="00346B0D">
      <w:pPr>
        <w:pStyle w:val="Paragraphedeliste"/>
        <w:numPr>
          <w:ilvl w:val="0"/>
          <w:numId w:val="26"/>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Génie logiciel et Base de Données ;</w:t>
      </w:r>
    </w:p>
    <w:p w:rsidR="00793204" w:rsidRPr="00346B0D" w:rsidRDefault="00793204" w:rsidP="00346B0D">
      <w:pPr>
        <w:pStyle w:val="Paragraphedeliste"/>
        <w:numPr>
          <w:ilvl w:val="0"/>
          <w:numId w:val="26"/>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lastRenderedPageBreak/>
        <w:t>Administration des Systèmes et Réseaux ;</w:t>
      </w:r>
    </w:p>
    <w:p w:rsidR="00793204" w:rsidRPr="00346B0D" w:rsidRDefault="00793204" w:rsidP="00346B0D">
      <w:pPr>
        <w:pStyle w:val="Paragraphedeliste"/>
        <w:numPr>
          <w:ilvl w:val="0"/>
          <w:numId w:val="26"/>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Informatique Générale</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L’architecture des études à trois niveaux conforment au système Licence- Master-Doctoral (LMD) permet les comparaisons et les équivalences académiques des diplômes au niveau international.</w:t>
      </w:r>
    </w:p>
    <w:p w:rsidR="00793204" w:rsidRPr="00346B0D" w:rsidRDefault="00793204" w:rsidP="00346B0D">
      <w:pPr>
        <w:pStyle w:val="Paragraphedeliste"/>
        <w:numPr>
          <w:ilvl w:val="0"/>
          <w:numId w:val="27"/>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 = Licence (Bac + 3) = L1, L2, L3 = 6 semestres S1 à S6</w:t>
      </w:r>
    </w:p>
    <w:p w:rsidR="00793204" w:rsidRPr="00346B0D" w:rsidRDefault="00793204" w:rsidP="00346B0D">
      <w:pPr>
        <w:pStyle w:val="Paragraphedeliste"/>
        <w:numPr>
          <w:ilvl w:val="0"/>
          <w:numId w:val="27"/>
        </w:numPr>
        <w:spacing w:after="0" w:line="360" w:lineRule="auto"/>
        <w:rPr>
          <w:rFonts w:ascii="Times New Roman" w:hAnsi="Times New Roman" w:cs="Times New Roman"/>
          <w:sz w:val="24"/>
          <w:szCs w:val="24"/>
          <w:lang w:val="en-US"/>
        </w:rPr>
      </w:pPr>
      <w:r w:rsidRPr="00346B0D">
        <w:rPr>
          <w:rFonts w:ascii="Times New Roman" w:hAnsi="Times New Roman" w:cs="Times New Roman"/>
          <w:sz w:val="24"/>
          <w:szCs w:val="24"/>
          <w:lang w:val="en-US"/>
        </w:rPr>
        <w:t>M = Master (Bac + 5) = M1, M2 = 4 semestres S7 à S10</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Le diplôme de licence est obtenu en 3 années des études après Baccalauréat. Et le diplôme de Master   est obtenu en 2 ans après obtenu du diplôme de LICENCE. </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Le MASTER PROFESSIONNEL est un diplôme destiné à la recherche emploi au terme des études.</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Le MASTER RECHERCHE est un diplôme qui remplace l’ancien Diplôme d’Etudes Approfondies (DEA), et qui permet de s’inscrire directement dans une Ecole Doctorale au terme des études.</w:t>
      </w:r>
    </w:p>
    <w:p w:rsidR="00793204" w:rsidRPr="00346B0D" w:rsidRDefault="00793204" w:rsidP="00346B0D">
      <w:pPr>
        <w:pStyle w:val="Paragraphedeliste"/>
        <w:numPr>
          <w:ilvl w:val="0"/>
          <w:numId w:val="27"/>
        </w:numPr>
        <w:spacing w:after="0" w:line="360" w:lineRule="auto"/>
        <w:rPr>
          <w:rFonts w:ascii="Times New Roman" w:hAnsi="Times New Roman" w:cs="Times New Roman"/>
          <w:sz w:val="24"/>
          <w:szCs w:val="24"/>
          <w:lang w:val="en-US"/>
        </w:rPr>
      </w:pPr>
      <w:r w:rsidRPr="00346B0D">
        <w:rPr>
          <w:rFonts w:ascii="Times New Roman" w:hAnsi="Times New Roman" w:cs="Times New Roman"/>
          <w:sz w:val="24"/>
          <w:szCs w:val="24"/>
          <w:lang w:val="en-US"/>
        </w:rPr>
        <w:t xml:space="preserve">D = Doctorat (Bac +8) </w:t>
      </w:r>
    </w:p>
    <w:p w:rsidR="00793204" w:rsidRPr="00346B0D" w:rsidRDefault="00793204" w:rsidP="00346B0D">
      <w:pPr>
        <w:pStyle w:val="Paragraphedeliste"/>
        <w:spacing w:line="360" w:lineRule="auto"/>
        <w:rPr>
          <w:rFonts w:ascii="Times New Roman" w:hAnsi="Times New Roman" w:cs="Times New Roman"/>
          <w:sz w:val="24"/>
          <w:szCs w:val="24"/>
        </w:rPr>
      </w:pPr>
      <w:r w:rsidRPr="00346B0D">
        <w:rPr>
          <w:rFonts w:ascii="Times New Roman" w:hAnsi="Times New Roman" w:cs="Times New Roman"/>
          <w:sz w:val="24"/>
          <w:szCs w:val="24"/>
        </w:rPr>
        <w:t>Le Doctorat est un diplôme qu’on peut obtenir en 3 ans après l’obtention du diplôme de MASTER RECHERCHE.</w:t>
      </w:r>
    </w:p>
    <w:p w:rsidR="00793204" w:rsidRPr="00346B0D" w:rsidRDefault="00793204" w:rsidP="00346B0D">
      <w:pPr>
        <w:pStyle w:val="Paragraphedeliste"/>
        <w:spacing w:line="360" w:lineRule="auto"/>
        <w:rPr>
          <w:rFonts w:ascii="Times New Roman" w:hAnsi="Times New Roman" w:cs="Times New Roman"/>
          <w:sz w:val="24"/>
          <w:szCs w:val="24"/>
        </w:rPr>
      </w:pP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Le tableau 2 présente l’architecture des études correspondant au système LMD.</w:t>
      </w:r>
    </w:p>
    <w:p w:rsidR="00793204" w:rsidRPr="00346B0D" w:rsidRDefault="00793204" w:rsidP="00346B0D">
      <w:pPr>
        <w:pStyle w:val="Lgende"/>
        <w:keepNext/>
        <w:spacing w:line="360" w:lineRule="auto"/>
        <w:jc w:val="both"/>
        <w:rPr>
          <w:rStyle w:val="figure"/>
          <w:color w:val="auto"/>
          <w:szCs w:val="24"/>
        </w:rPr>
      </w:pPr>
      <w:bookmarkStart w:id="12" w:name="_Toc473685081"/>
      <w:r w:rsidRPr="00346B0D">
        <w:rPr>
          <w:rStyle w:val="figure"/>
          <w:color w:val="auto"/>
          <w:szCs w:val="24"/>
        </w:rPr>
        <w:t xml:space="preserve">Tableau </w:t>
      </w:r>
      <w:r w:rsidRPr="00346B0D">
        <w:rPr>
          <w:rStyle w:val="figure"/>
          <w:color w:val="auto"/>
          <w:szCs w:val="24"/>
        </w:rPr>
        <w:fldChar w:fldCharType="begin"/>
      </w:r>
      <w:r w:rsidRPr="00346B0D">
        <w:rPr>
          <w:rStyle w:val="figure"/>
          <w:color w:val="auto"/>
          <w:szCs w:val="24"/>
        </w:rPr>
        <w:instrText xml:space="preserve"> SEQ Tableau \* ARABIC </w:instrText>
      </w:r>
      <w:r w:rsidRPr="00346B0D">
        <w:rPr>
          <w:rStyle w:val="figure"/>
          <w:color w:val="auto"/>
          <w:szCs w:val="24"/>
        </w:rPr>
        <w:fldChar w:fldCharType="separate"/>
      </w:r>
      <w:r w:rsidRPr="00346B0D">
        <w:rPr>
          <w:rStyle w:val="figure"/>
          <w:noProof/>
          <w:color w:val="auto"/>
          <w:szCs w:val="24"/>
        </w:rPr>
        <w:t>2</w:t>
      </w:r>
      <w:r w:rsidRPr="00346B0D">
        <w:rPr>
          <w:rStyle w:val="figure"/>
          <w:color w:val="auto"/>
          <w:szCs w:val="24"/>
        </w:rPr>
        <w:fldChar w:fldCharType="end"/>
      </w:r>
      <w:r w:rsidRPr="00346B0D">
        <w:rPr>
          <w:rStyle w:val="figure"/>
          <w:color w:val="auto"/>
          <w:szCs w:val="24"/>
        </w:rPr>
        <w:t>:Architecture des études correspondant au système LMD</w:t>
      </w:r>
      <w:bookmarkEnd w:id="12"/>
    </w:p>
    <w:p w:rsidR="00793204" w:rsidRPr="009035DC" w:rsidRDefault="00793204" w:rsidP="00B622D5">
      <w:pPr>
        <w:jc w:val="center"/>
        <w:rPr>
          <w:rStyle w:val="Tableau"/>
          <w:rFonts w:cs="Times New Roman"/>
        </w:rPr>
      </w:pPr>
      <w:r w:rsidRPr="009035DC">
        <w:rPr>
          <w:rFonts w:ascii="Times New Roman" w:hAnsi="Times New Roman" w:cs="Times New Roman"/>
          <w:noProof/>
          <w:lang w:eastAsia="fr-FR"/>
        </w:rPr>
        <w:drawing>
          <wp:inline distT="0" distB="0" distL="0" distR="0" wp14:anchorId="5A029BC0" wp14:editId="311E0CC9">
            <wp:extent cx="4377690" cy="2311400"/>
            <wp:effectExtent l="0" t="0" r="3810" b="0"/>
            <wp:docPr id="2714" name="Image 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7690" cy="2311400"/>
                    </a:xfrm>
                    <a:prstGeom prst="rect">
                      <a:avLst/>
                    </a:prstGeom>
                    <a:noFill/>
                    <a:ln>
                      <a:noFill/>
                    </a:ln>
                  </pic:spPr>
                </pic:pic>
              </a:graphicData>
            </a:graphic>
          </wp:inline>
        </w:drawing>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La licence peut avoir une vocation générale ou possessionnelle.</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Le master peut avoir une vocation professionnelle ou de recherche.</w:t>
      </w:r>
    </w:p>
    <w:p w:rsidR="00793204" w:rsidRPr="00346B0D" w:rsidRDefault="00793204" w:rsidP="00346B0D">
      <w:pPr>
        <w:spacing w:line="360" w:lineRule="auto"/>
        <w:jc w:val="both"/>
        <w:rPr>
          <w:rStyle w:val="Tableau"/>
          <w:rFonts w:cs="Times New Roman"/>
          <w:szCs w:val="24"/>
        </w:rPr>
      </w:pPr>
    </w:p>
    <w:p w:rsidR="00793204" w:rsidRPr="00346B0D" w:rsidRDefault="00793204" w:rsidP="00346B0D">
      <w:pPr>
        <w:spacing w:line="360" w:lineRule="auto"/>
        <w:jc w:val="both"/>
        <w:rPr>
          <w:rStyle w:val="Tableau"/>
          <w:rFonts w:cs="Times New Roman"/>
          <w:szCs w:val="24"/>
        </w:rPr>
      </w:pPr>
      <w:r w:rsidRPr="00346B0D">
        <w:rPr>
          <w:rStyle w:val="Tableau"/>
          <w:rFonts w:cs="Times New Roman"/>
          <w:szCs w:val="24"/>
        </w:rPr>
        <w:t>La liste des formations existantes est dressée dans le tableau 3</w:t>
      </w:r>
    </w:p>
    <w:p w:rsidR="00D42BEC" w:rsidRPr="00346B0D" w:rsidRDefault="00D42BEC" w:rsidP="00346B0D">
      <w:pPr>
        <w:spacing w:line="360" w:lineRule="auto"/>
        <w:jc w:val="both"/>
        <w:rPr>
          <w:rStyle w:val="Tableau"/>
          <w:rFonts w:cs="Times New Roman"/>
          <w:szCs w:val="24"/>
        </w:rPr>
      </w:pPr>
    </w:p>
    <w:p w:rsidR="00D42BEC" w:rsidRPr="00346B0D" w:rsidRDefault="00D42BEC" w:rsidP="00346B0D">
      <w:pPr>
        <w:spacing w:line="360" w:lineRule="auto"/>
        <w:jc w:val="both"/>
        <w:rPr>
          <w:rStyle w:val="Tableau"/>
          <w:rFonts w:cs="Times New Roman"/>
          <w:szCs w:val="24"/>
        </w:rPr>
      </w:pPr>
    </w:p>
    <w:p w:rsidR="00D42BEC" w:rsidRPr="00346B0D" w:rsidRDefault="00D42BEC" w:rsidP="00346B0D">
      <w:pPr>
        <w:spacing w:line="360" w:lineRule="auto"/>
        <w:jc w:val="both"/>
        <w:rPr>
          <w:rStyle w:val="Tableau"/>
          <w:rFonts w:cs="Times New Roman"/>
          <w:szCs w:val="24"/>
        </w:rPr>
      </w:pPr>
    </w:p>
    <w:p w:rsidR="00D42BEC" w:rsidRPr="00346B0D" w:rsidRDefault="00D42BEC" w:rsidP="00346B0D">
      <w:pPr>
        <w:spacing w:line="360" w:lineRule="auto"/>
        <w:jc w:val="both"/>
        <w:rPr>
          <w:rStyle w:val="Tableau"/>
          <w:rFonts w:cs="Times New Roman"/>
          <w:szCs w:val="24"/>
        </w:rPr>
      </w:pPr>
    </w:p>
    <w:p w:rsidR="00793204" w:rsidRPr="00346B0D" w:rsidRDefault="00793204" w:rsidP="00346B0D">
      <w:pPr>
        <w:pStyle w:val="Lgende"/>
        <w:keepNext/>
        <w:spacing w:line="360" w:lineRule="auto"/>
        <w:rPr>
          <w:rStyle w:val="figure"/>
          <w:color w:val="auto"/>
          <w:szCs w:val="24"/>
        </w:rPr>
      </w:pPr>
      <w:bookmarkStart w:id="13" w:name="_Toc473685082"/>
      <w:r w:rsidRPr="00346B0D">
        <w:rPr>
          <w:rStyle w:val="figure"/>
          <w:color w:val="auto"/>
          <w:szCs w:val="24"/>
        </w:rPr>
        <w:t xml:space="preserve">Tableau </w:t>
      </w:r>
      <w:r w:rsidRPr="00346B0D">
        <w:rPr>
          <w:rStyle w:val="figure"/>
          <w:color w:val="auto"/>
          <w:szCs w:val="24"/>
        </w:rPr>
        <w:fldChar w:fldCharType="begin"/>
      </w:r>
      <w:r w:rsidRPr="00346B0D">
        <w:rPr>
          <w:rStyle w:val="figure"/>
          <w:color w:val="auto"/>
          <w:szCs w:val="24"/>
        </w:rPr>
        <w:instrText xml:space="preserve"> SEQ Tableau \* ARABIC </w:instrText>
      </w:r>
      <w:r w:rsidRPr="00346B0D">
        <w:rPr>
          <w:rStyle w:val="figure"/>
          <w:color w:val="auto"/>
          <w:szCs w:val="24"/>
        </w:rPr>
        <w:fldChar w:fldCharType="separate"/>
      </w:r>
      <w:r w:rsidRPr="00346B0D">
        <w:rPr>
          <w:rStyle w:val="figure"/>
          <w:noProof/>
          <w:color w:val="auto"/>
          <w:szCs w:val="24"/>
        </w:rPr>
        <w:t>3</w:t>
      </w:r>
      <w:r w:rsidRPr="00346B0D">
        <w:rPr>
          <w:rStyle w:val="figure"/>
          <w:color w:val="auto"/>
          <w:szCs w:val="24"/>
        </w:rPr>
        <w:fldChar w:fldCharType="end"/>
      </w:r>
      <w:r w:rsidRPr="00346B0D">
        <w:rPr>
          <w:rStyle w:val="figure"/>
          <w:color w:val="auto"/>
          <w:szCs w:val="24"/>
        </w:rPr>
        <w:t>:Liste des formations existantes à l’ENI</w:t>
      </w:r>
      <w:bookmarkEnd w:id="13"/>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822"/>
        <w:gridCol w:w="3124"/>
      </w:tblGrid>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p>
        </w:tc>
        <w:tc>
          <w:tcPr>
            <w:tcW w:w="6946" w:type="dxa"/>
            <w:gridSpan w:val="2"/>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FORMATION EN </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LICENCE PROFESSIONNELLE ET HYBRIDE</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MASTER</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Condition d’admission</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Par voie de concours Formation Professionnelle : 100 candidats</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Formation hybride : 150 candidats</w:t>
            </w:r>
          </w:p>
        </w:tc>
        <w:tc>
          <w:tcPr>
            <w:tcW w:w="3124" w:type="dxa"/>
          </w:tcPr>
          <w:p w:rsidR="00793204" w:rsidRPr="00346B0D" w:rsidRDefault="00793204" w:rsidP="00346B0D">
            <w:pPr>
              <w:spacing w:line="360" w:lineRule="auto"/>
              <w:rPr>
                <w:rFonts w:ascii="Times New Roman" w:hAnsi="Times New Roman" w:cs="Times New Roman"/>
                <w:sz w:val="24"/>
                <w:szCs w:val="24"/>
              </w:rPr>
            </w:pP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Condition d’accès</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Bac de série C, D ou Technique</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Etre titulaire de licence professionnelle</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Durée de formation</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3 années</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2 années</w:t>
            </w:r>
          </w:p>
        </w:tc>
      </w:tr>
      <w:tr w:rsidR="00E5509D" w:rsidRPr="00346B0D" w:rsidTr="00B622D5">
        <w:trPr>
          <w:jc w:val="center"/>
        </w:trPr>
        <w:tc>
          <w:tcPr>
            <w:tcW w:w="2547" w:type="dxa"/>
          </w:tcPr>
          <w:p w:rsidR="00793204" w:rsidRPr="00346B0D" w:rsidRDefault="00793204" w:rsidP="00346B0D">
            <w:pPr>
              <w:spacing w:line="360" w:lineRule="auto"/>
              <w:jc w:val="center"/>
              <w:rPr>
                <w:rFonts w:ascii="Times New Roman" w:hAnsi="Times New Roman" w:cs="Times New Roman"/>
                <w:sz w:val="24"/>
                <w:szCs w:val="24"/>
              </w:rPr>
            </w:pPr>
            <w:r w:rsidRPr="00346B0D">
              <w:rPr>
                <w:rFonts w:ascii="Times New Roman" w:hAnsi="Times New Roman" w:cs="Times New Roman"/>
                <w:sz w:val="24"/>
                <w:szCs w:val="24"/>
              </w:rPr>
              <w:t>Diplôme à délivrer</w:t>
            </w:r>
          </w:p>
        </w:tc>
        <w:tc>
          <w:tcPr>
            <w:tcW w:w="3822"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Diplôme de Licence Professionnelle en Informatique</w:t>
            </w:r>
          </w:p>
        </w:tc>
        <w:tc>
          <w:tcPr>
            <w:tcW w:w="3124" w:type="dxa"/>
          </w:tcPr>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Diplôme de </w:t>
            </w:r>
            <w:r w:rsidR="00B622D5" w:rsidRPr="00346B0D">
              <w:rPr>
                <w:rFonts w:ascii="Times New Roman" w:hAnsi="Times New Roman" w:cs="Times New Roman"/>
                <w:sz w:val="24"/>
                <w:szCs w:val="24"/>
              </w:rPr>
              <w:t>Master Professionnel</w:t>
            </w:r>
            <w:r w:rsidRPr="00346B0D">
              <w:rPr>
                <w:rFonts w:ascii="Times New Roman" w:hAnsi="Times New Roman" w:cs="Times New Roman"/>
                <w:sz w:val="24"/>
                <w:szCs w:val="24"/>
              </w:rPr>
              <w:t xml:space="preserve"> </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Diplôme de Master  Recherche</w:t>
            </w:r>
          </w:p>
        </w:tc>
      </w:tr>
    </w:tbl>
    <w:p w:rsidR="00793204" w:rsidRPr="00346B0D" w:rsidRDefault="00793204" w:rsidP="00346B0D">
      <w:pPr>
        <w:spacing w:line="360" w:lineRule="auto"/>
        <w:jc w:val="both"/>
        <w:rPr>
          <w:rStyle w:val="Tableau"/>
          <w:rFonts w:cs="Times New Roman"/>
          <w:szCs w:val="24"/>
        </w:rPr>
      </w:pPr>
    </w:p>
    <w:p w:rsidR="00793204" w:rsidRPr="00346B0D" w:rsidRDefault="00793204" w:rsidP="00346B0D">
      <w:pPr>
        <w:spacing w:line="360" w:lineRule="auto"/>
        <w:rPr>
          <w:rFonts w:ascii="Times New Roman" w:hAnsi="Times New Roman" w:cs="Times New Roman"/>
          <w:i/>
          <w:sz w:val="24"/>
          <w:szCs w:val="24"/>
        </w:rPr>
      </w:pPr>
      <w:r w:rsidRPr="00346B0D">
        <w:rPr>
          <w:rFonts w:ascii="Times New Roman" w:hAnsi="Times New Roman" w:cs="Times New Roman"/>
          <w:sz w:val="24"/>
          <w:szCs w:val="24"/>
        </w:rPr>
        <w:t xml:space="preserve">L’accès en première année de </w:t>
      </w:r>
      <w:r w:rsidR="00B622D5" w:rsidRPr="00346B0D">
        <w:rPr>
          <w:rFonts w:ascii="Times New Roman" w:hAnsi="Times New Roman" w:cs="Times New Roman"/>
          <w:sz w:val="24"/>
          <w:szCs w:val="24"/>
        </w:rPr>
        <w:t>MASTER se</w:t>
      </w:r>
      <w:r w:rsidRPr="00346B0D">
        <w:rPr>
          <w:rFonts w:ascii="Times New Roman" w:hAnsi="Times New Roman" w:cs="Times New Roman"/>
          <w:sz w:val="24"/>
          <w:szCs w:val="24"/>
        </w:rPr>
        <w:t xml:space="preserve"> fait automatiquement pour les étudiants de l’Ecole qui ont obtenu le diplôme de Licence Professionnelle. Le Master Recherche permet à son titulaire de poursuivre </w:t>
      </w:r>
      <w:r w:rsidR="00B622D5" w:rsidRPr="00346B0D">
        <w:rPr>
          <w:rFonts w:ascii="Times New Roman" w:hAnsi="Times New Roman" w:cs="Times New Roman"/>
          <w:sz w:val="24"/>
          <w:szCs w:val="24"/>
        </w:rPr>
        <w:t>directement des</w:t>
      </w:r>
      <w:r w:rsidRPr="00346B0D">
        <w:rPr>
          <w:rFonts w:ascii="Times New Roman" w:hAnsi="Times New Roman" w:cs="Times New Roman"/>
          <w:sz w:val="24"/>
          <w:szCs w:val="24"/>
        </w:rPr>
        <w:t xml:space="preserve"> études en doctorat et de s’inscrire </w:t>
      </w:r>
      <w:r w:rsidR="00B622D5" w:rsidRPr="00346B0D">
        <w:rPr>
          <w:rFonts w:ascii="Times New Roman" w:hAnsi="Times New Roman" w:cs="Times New Roman"/>
          <w:sz w:val="24"/>
          <w:szCs w:val="24"/>
        </w:rPr>
        <w:t>directement dans</w:t>
      </w:r>
      <w:r w:rsidRPr="00346B0D">
        <w:rPr>
          <w:rFonts w:ascii="Times New Roman" w:hAnsi="Times New Roman" w:cs="Times New Roman"/>
          <w:sz w:val="24"/>
          <w:szCs w:val="24"/>
        </w:rPr>
        <w:t xml:space="preserve"> une Ecole Doctorale. Les Ecoles Doctorales jouissent d’une autonomie de gestion par rapport aux Etablissements de formation universitaire. Il convient de signaler que par arrêté ministériel N° 21.626/2012 – MESupRES publié le 9 Août 2012 par la Commission </w:t>
      </w:r>
      <w:r w:rsidR="00B622D5" w:rsidRPr="00346B0D">
        <w:rPr>
          <w:rFonts w:ascii="Times New Roman" w:hAnsi="Times New Roman" w:cs="Times New Roman"/>
          <w:sz w:val="24"/>
          <w:szCs w:val="24"/>
        </w:rPr>
        <w:t>National d’habilitation</w:t>
      </w:r>
      <w:r w:rsidRPr="00346B0D">
        <w:rPr>
          <w:rFonts w:ascii="Times New Roman" w:hAnsi="Times New Roman" w:cs="Times New Roman"/>
          <w:sz w:val="24"/>
          <w:szCs w:val="24"/>
        </w:rPr>
        <w:t xml:space="preserve"> </w:t>
      </w:r>
      <w:r w:rsidRPr="00346B0D">
        <w:rPr>
          <w:rFonts w:ascii="Times New Roman" w:hAnsi="Times New Roman" w:cs="Times New Roman"/>
          <w:sz w:val="24"/>
          <w:szCs w:val="24"/>
        </w:rPr>
        <w:lastRenderedPageBreak/>
        <w:t>(CNH), l’Ecole Doctorale « Modélisation – Informatique » a été habilitée pour l’Université de Fianarantsoa.</w:t>
      </w:r>
      <w:r w:rsidRPr="00346B0D">
        <w:rPr>
          <w:rFonts w:ascii="Times New Roman" w:hAnsi="Times New Roman" w:cs="Times New Roman"/>
          <w:i/>
          <w:sz w:val="24"/>
          <w:szCs w:val="24"/>
        </w:rPr>
        <w:tab/>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w:t>
      </w:r>
      <w:r w:rsidR="00B622D5" w:rsidRPr="00346B0D">
        <w:rPr>
          <w:rFonts w:ascii="Times New Roman" w:hAnsi="Times New Roman" w:cs="Times New Roman"/>
          <w:sz w:val="24"/>
          <w:szCs w:val="24"/>
        </w:rPr>
        <w:t>présentielle utilise</w:t>
      </w:r>
      <w:r w:rsidRPr="00346B0D">
        <w:rPr>
          <w:rFonts w:ascii="Times New Roman" w:hAnsi="Times New Roman" w:cs="Times New Roman"/>
          <w:sz w:val="24"/>
          <w:szCs w:val="24"/>
        </w:rPr>
        <w:t xml:space="preserve"> la visioconférence pour la formation à distance.</w:t>
      </w:r>
    </w:p>
    <w:p w:rsidR="00793204" w:rsidRPr="00346B0D" w:rsidRDefault="00793204" w:rsidP="00346B0D">
      <w:pPr>
        <w:spacing w:line="360" w:lineRule="auto"/>
        <w:rPr>
          <w:rFonts w:ascii="Times New Roman" w:hAnsi="Times New Roman" w:cs="Times New Roman"/>
          <w:sz w:val="24"/>
          <w:szCs w:val="24"/>
        </w:rPr>
      </w:pP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 xml:space="preserve">Bien qu’il n’existe pas encore au niveau international de reconnaissance écrite et formelle des </w:t>
      </w:r>
      <w:r w:rsidR="00B622D5" w:rsidRPr="00346B0D">
        <w:rPr>
          <w:rFonts w:ascii="Times New Roman" w:hAnsi="Times New Roman" w:cs="Times New Roman"/>
          <w:sz w:val="24"/>
          <w:szCs w:val="24"/>
        </w:rPr>
        <w:t>diplômes délivrés</w:t>
      </w:r>
      <w:r w:rsidRPr="00346B0D">
        <w:rPr>
          <w:rFonts w:ascii="Times New Roman" w:hAnsi="Times New Roman" w:cs="Times New Roman"/>
          <w:sz w:val="24"/>
          <w:szCs w:val="24"/>
        </w:rPr>
        <w:t xml:space="preserve"> par l’ENI, les étudiants diplômés de l’Ecole sont plutôt bien accueillis dans les instituts universitaires étrangères (CANADA, </w:t>
      </w:r>
      <w:r w:rsidR="00B622D5" w:rsidRPr="00346B0D">
        <w:rPr>
          <w:rFonts w:ascii="Times New Roman" w:hAnsi="Times New Roman" w:cs="Times New Roman"/>
          <w:sz w:val="24"/>
          <w:szCs w:val="24"/>
        </w:rPr>
        <w:t>Suisse, France</w:t>
      </w:r>
      <w:r w:rsidRPr="00346B0D">
        <w:rPr>
          <w:rFonts w:ascii="Times New Roman" w:hAnsi="Times New Roman" w:cs="Times New Roman"/>
          <w:sz w:val="24"/>
          <w:szCs w:val="24"/>
        </w:rPr>
        <w:t xml:space="preserve">…).  </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480" w:lineRule="auto"/>
        <w:rPr>
          <w:b/>
          <w:i w:val="0"/>
          <w:color w:val="auto"/>
          <w:u w:val="single"/>
        </w:rPr>
      </w:pPr>
      <w:bookmarkStart w:id="14" w:name="_Toc473684850"/>
      <w:bookmarkStart w:id="15" w:name="_Toc473684944"/>
      <w:r w:rsidRPr="009035DC">
        <w:rPr>
          <w:b/>
          <w:i w:val="0"/>
          <w:color w:val="auto"/>
          <w:u w:val="single"/>
        </w:rPr>
        <w:t>Relations de l’ENI avec les entreprises et les organismes</w:t>
      </w:r>
      <w:bookmarkEnd w:id="14"/>
      <w:bookmarkEnd w:id="15"/>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stages effectués chaque année par les étudiants mettent l’Ecole en rapport permanent avec plus de 300 entreprises et organismes publics, semi-publics et privés, nationaux et internationaux.</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L’Ecole dispose ainsi d’un réseau d’entreprises, de sociétés et d’organismes publics et privés qui sont des partenaires par l’accueil en stage de ses étudiants, et éventuellement pour le recrutement après l’obtention des diplômes par ces derniers.   </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compétences que l’Ecole cherche à développer chez ses étudiants sont l’adaptabilité, le sens de la responsabilité, du travail en équipe, le goût de l’expérimentation et l’innovation.</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Les stages en milieu professionnel permettent de favoriser une meilleure adéquation entre les formations à l’Ecole et </w:t>
      </w:r>
      <w:r w:rsidR="00B622D5" w:rsidRPr="00346B0D">
        <w:rPr>
          <w:rFonts w:ascii="Times New Roman" w:hAnsi="Times New Roman" w:cs="Times New Roman"/>
          <w:sz w:val="24"/>
          <w:szCs w:val="24"/>
        </w:rPr>
        <w:t>les besoins évolutifs</w:t>
      </w:r>
      <w:r w:rsidRPr="00346B0D">
        <w:rPr>
          <w:rFonts w:ascii="Times New Roman" w:hAnsi="Times New Roman" w:cs="Times New Roman"/>
          <w:sz w:val="24"/>
          <w:szCs w:val="24"/>
        </w:rPr>
        <w:t xml:space="preserve"> du marché de l’emploi.</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principaux débouchés professionnels des diplômés de l’Ecole concernent les domaines suivants :</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L’informatique de gestion d’entreprise</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lastRenderedPageBreak/>
        <w:t>Les technologies de l’information et de la communication (TIC)</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 sécurité informatique des réseaux</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L’administration des réseaux et des systèmes</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Les services bancaires et financiers, notamment le Mobile Banking</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Les télécommunications et la téléphonie mobile</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Les Big Data</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Le commerce, la vente et l’achat, le Marketing</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L’ingénierie informatique appliquée</w:t>
      </w:r>
    </w:p>
    <w:p w:rsidR="00793204" w:rsidRPr="00346B0D" w:rsidRDefault="00793204" w:rsidP="00346B0D">
      <w:pPr>
        <w:pStyle w:val="Paragraphedeliste"/>
        <w:numPr>
          <w:ilvl w:val="0"/>
          <w:numId w:val="28"/>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L’écologie et le développement durable</w:t>
      </w:r>
    </w:p>
    <w:p w:rsidR="00793204" w:rsidRPr="00346B0D" w:rsidRDefault="00793204" w:rsidP="00346B0D">
      <w:pPr>
        <w:pStyle w:val="Paragraphedeliste"/>
        <w:spacing w:line="360" w:lineRule="auto"/>
        <w:rPr>
          <w:rFonts w:ascii="Times New Roman" w:hAnsi="Times New Roman" w:cs="Times New Roman"/>
          <w:sz w:val="24"/>
          <w:szCs w:val="24"/>
        </w:rPr>
      </w:pP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Parmi les sociétés, entreprises et organismes partenaires de l’Ecole, on peut citer : ACCENTURE Mauritius,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MESupRES, MFB, MIC, MNINTER, Min des postes/Télécommunications et du Développement Numérique, NEOV MAD, Ny Havana, Madagascar National Parks, OMNITEC, ORANGE, OTME, PRACCESS, QMM Fort-Dauphin, SMMC, SNEDADRS Antsirabe, Sénat, Société d’Exploitation du Port de Toamasina (SEPT), SOFTWELL, Strategy Consulting, TELMA, VIVETEC, Société LAZAN’I BETSILEO, WWF …</w:t>
      </w:r>
    </w:p>
    <w:p w:rsidR="00793204" w:rsidRPr="00346B0D" w:rsidRDefault="00793204" w:rsidP="00346B0D">
      <w:pPr>
        <w:spacing w:line="360" w:lineRule="auto"/>
        <w:rPr>
          <w:rFonts w:ascii="Times New Roman" w:hAnsi="Times New Roman" w:cs="Times New Roman"/>
          <w:sz w:val="24"/>
          <w:szCs w:val="24"/>
        </w:rPr>
      </w:pPr>
      <w:r w:rsidRPr="00346B0D">
        <w:rPr>
          <w:rFonts w:ascii="Times New Roman" w:hAnsi="Times New Roman" w:cs="Times New Roman"/>
          <w:sz w:val="24"/>
          <w:szCs w:val="24"/>
        </w:rPr>
        <w:t>L’organisation de stage en entreprise continue non seulement à renforcer la professionnalisation des formations dispensées, mais elle continue surtout à accroître de façon exceptionnelle les opportunités d’embauche pour les diplômés de l’Ecole.</w:t>
      </w:r>
    </w:p>
    <w:p w:rsidR="00793204" w:rsidRPr="009035DC" w:rsidRDefault="00793204" w:rsidP="00793204">
      <w:pPr>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6" w:name="_Toc473684851"/>
      <w:bookmarkStart w:id="17" w:name="_Toc473684945"/>
      <w:r w:rsidRPr="009035DC">
        <w:rPr>
          <w:b/>
          <w:i w:val="0"/>
          <w:color w:val="auto"/>
          <w:u w:val="single"/>
        </w:rPr>
        <w:t>Partenariat au niveau international</w:t>
      </w:r>
      <w:bookmarkEnd w:id="16"/>
      <w:bookmarkEnd w:id="17"/>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Entre 1196 et 1999, l’ENI avait bénéficié de l’assistance technique et financière de la Mission Française de Coopération et d’action culturelle dans le cadre du Programme de Renforcement de l’Enseignement Supérieur (PRESUP) consacré à l’Ecole a notamment porté sur :</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lastRenderedPageBreak/>
        <w:t>Une dotation en logiciels, micro-ordinateurs, équipements de laboratoire de maintenance et de matériels didactiques</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 réactualisation des programmes de formation assortie du renouvellement du fonds de la bibliothèque</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L’appui à la formation des formateurs</w:t>
      </w:r>
    </w:p>
    <w:p w:rsidR="00793204" w:rsidRPr="00346B0D" w:rsidRDefault="00793204" w:rsidP="00346B0D">
      <w:pPr>
        <w:pStyle w:val="Paragraphedeliste"/>
        <w:numPr>
          <w:ilvl w:val="0"/>
          <w:numId w:val="29"/>
        </w:numPr>
        <w:spacing w:after="0" w:line="360" w:lineRule="auto"/>
        <w:rPr>
          <w:rFonts w:ascii="Times New Roman" w:hAnsi="Times New Roman" w:cs="Times New Roman"/>
          <w:sz w:val="24"/>
          <w:szCs w:val="24"/>
        </w:rPr>
      </w:pPr>
      <w:r w:rsidRPr="00346B0D">
        <w:rPr>
          <w:rFonts w:ascii="Times New Roman" w:hAnsi="Times New Roman" w:cs="Times New Roman"/>
          <w:sz w:val="24"/>
          <w:szCs w:val="24"/>
        </w:rPr>
        <w:t>L’affectation à l’Ecole d’Assistants techniques français</w:t>
      </w:r>
    </w:p>
    <w:p w:rsidR="00793204" w:rsidRPr="00346B0D" w:rsidRDefault="00793204" w:rsidP="00346B0D">
      <w:pPr>
        <w:pStyle w:val="Paragraphedeliste"/>
        <w:spacing w:line="360" w:lineRule="auto"/>
        <w:rPr>
          <w:rFonts w:ascii="Times New Roman" w:hAnsi="Times New Roman" w:cs="Times New Roman"/>
          <w:sz w:val="24"/>
          <w:szCs w:val="24"/>
        </w:rPr>
      </w:pP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De 2000 à 2004, l’ENI avait fait partie des membres du bureau de la Conférence Internationale des Ecoles de formation d’Ingénieurs et Technicien d’Expression </w:t>
      </w:r>
      <w:r w:rsidR="00B622D5" w:rsidRPr="00346B0D">
        <w:rPr>
          <w:rFonts w:ascii="Times New Roman" w:hAnsi="Times New Roman" w:cs="Times New Roman"/>
          <w:sz w:val="24"/>
          <w:szCs w:val="24"/>
        </w:rPr>
        <w:t>Française (</w:t>
      </w:r>
      <w:r w:rsidRPr="00346B0D">
        <w:rPr>
          <w:rFonts w:ascii="Times New Roman" w:hAnsi="Times New Roman" w:cs="Times New Roman"/>
          <w:sz w:val="24"/>
          <w:szCs w:val="24"/>
        </w:rPr>
        <w:t>CITEF).</w:t>
      </w:r>
    </w:p>
    <w:p w:rsidR="00793204" w:rsidRPr="00346B0D" w:rsidRDefault="00793204" w:rsidP="00346B0D">
      <w:pPr>
        <w:spacing w:line="360" w:lineRule="auto"/>
        <w:rPr>
          <w:rFonts w:ascii="Times New Roman" w:hAnsi="Times New Roman" w:cs="Times New Roman"/>
          <w:sz w:val="24"/>
          <w:szCs w:val="24"/>
        </w:rPr>
      </w:pP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Les Enseignants-Chercheurs de l’Ecole participent régulièrement aux activités organisées dans le cadre du Colloque Africain sur la Recherche en Informatique (CARI).</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L’ENI avait également signé un accord de coopération </w:t>
      </w:r>
      <w:r w:rsidR="00B622D5" w:rsidRPr="00346B0D">
        <w:rPr>
          <w:rFonts w:ascii="Times New Roman" w:hAnsi="Times New Roman" w:cs="Times New Roman"/>
          <w:sz w:val="24"/>
          <w:szCs w:val="24"/>
        </w:rPr>
        <w:t>interuniversitaire</w:t>
      </w:r>
      <w:r w:rsidRPr="00346B0D">
        <w:rPr>
          <w:rFonts w:ascii="Times New Roman" w:hAnsi="Times New Roman" w:cs="Times New Roman"/>
          <w:sz w:val="24"/>
          <w:szCs w:val="24"/>
        </w:rPr>
        <w:t xml:space="preserve"> avec l’Institut de Recherche en Mathématiques et Informatique Appliquées (IREMIA) de l’Université de la Réunion, l’Université de Rennes 1, l’INSA de Rennes, l’Institut National Polytechnique de Grenoble (INPG).</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L’ENI avait de même noué des relations de coopération avec l’Institut de Recherche pour le Développement (IRD). </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L’objet du projet de coopération avait porté sur la modélisation environnementale du Corridor forestier de Fandriana jusqu’à Vondrozo (COFAV). Dans ce cadre, un atelier scientifique international avait été organisé à l’ENI en Septembre 2008. Cet atelier scientifique avait eu pour thème de modélisation des paysages.</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lastRenderedPageBreak/>
        <w:t>Et dans le cadre du programme scientifique PARRUR, l’IRD avait financé depuis 2010 le projet intitulé « Forêts, Parcs et Pauvreté dans le Sud de Madagascar (FPPSM). Des étudiants en DEA et des Doctorants issus de l’ENI avaient participé à ce Programme.</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 xml:space="preserve">Par ailleurs, depuis toujours la même année 2010, l’ENI de Fianarantsoa avait été sélectionnée pour faire partie des organismes partenaires de l’Université de Savoie dans le cadre du </w:t>
      </w:r>
      <w:r w:rsidR="00B622D5" w:rsidRPr="00346B0D">
        <w:rPr>
          <w:rFonts w:ascii="Times New Roman" w:hAnsi="Times New Roman" w:cs="Times New Roman"/>
          <w:sz w:val="24"/>
          <w:szCs w:val="24"/>
        </w:rPr>
        <w:t>projet TICEVAL</w:t>
      </w:r>
      <w:r w:rsidRPr="00346B0D">
        <w:rPr>
          <w:rFonts w:ascii="Times New Roman" w:hAnsi="Times New Roman" w:cs="Times New Roman"/>
          <w:sz w:val="24"/>
          <w:szCs w:val="24"/>
        </w:rPr>
        <w:t xml:space="preserve"> relatif à la certification des compétences en TIC ;</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Le projet TICEVAL avait été financé par le Fonds Francophone des Inforoutes pour la période allant de 2010 à 2012, et il avait eu pour objectif de généraliser la certification des compétences en Informatique et Internet du type C2i2e et C2imi.</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Enfin et non des moindres, l’ENI avait signé en Septembre 2009 un protocole de collaboration scientifique avec l’ESIROI – STIM de l’Université de la Réunion.</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Comme l’ENI constitue une pépinière incubatrice de technologie de pointe, d’emplois et d’entreprises, elle peut très bien servir d’instrument efficace pour renforcer la croissance économique du pays, et pour lutter contre la Pauvreté.</w:t>
      </w:r>
    </w:p>
    <w:p w:rsidR="00793204" w:rsidRPr="00346B0D" w:rsidRDefault="00793204" w:rsidP="00346B0D">
      <w:pPr>
        <w:spacing w:line="360" w:lineRule="auto"/>
        <w:ind w:firstLine="360"/>
        <w:rPr>
          <w:rFonts w:ascii="Times New Roman" w:hAnsi="Times New Roman" w:cs="Times New Roman"/>
          <w:sz w:val="24"/>
          <w:szCs w:val="24"/>
        </w:rPr>
      </w:pPr>
      <w:r w:rsidRPr="00346B0D">
        <w:rPr>
          <w:rFonts w:ascii="Times New Roman" w:hAnsi="Times New Roman" w:cs="Times New Roman"/>
          <w:sz w:val="24"/>
          <w:szCs w:val="24"/>
        </w:rPr>
        <w:t>De même que le statut de l’Ecole devrait permettre de renforcer la position concurrentielle de la Grande Ile sir l’orbite de la modélisation grâce au développement des nouvelles technologies.</w:t>
      </w:r>
    </w:p>
    <w:p w:rsidR="00B04BA2" w:rsidRPr="009035DC" w:rsidRDefault="00B04BA2" w:rsidP="00793204">
      <w:pPr>
        <w:ind w:firstLine="360"/>
        <w:rPr>
          <w:rFonts w:ascii="Times New Roman" w:hAnsi="Times New Roman" w:cs="Times New Roman"/>
        </w:rPr>
      </w:pPr>
    </w:p>
    <w:p w:rsidR="00793204" w:rsidRPr="009035DC" w:rsidRDefault="00793204" w:rsidP="00D42BEC">
      <w:pPr>
        <w:pStyle w:val="Titre3"/>
        <w:spacing w:before="40" w:after="0" w:line="600" w:lineRule="auto"/>
        <w:rPr>
          <w:b/>
          <w:i w:val="0"/>
          <w:color w:val="auto"/>
          <w:u w:val="single"/>
        </w:rPr>
      </w:pPr>
      <w:bookmarkStart w:id="18" w:name="_Toc473684852"/>
      <w:bookmarkStart w:id="19" w:name="_Toc473684946"/>
      <w:r w:rsidRPr="009035DC">
        <w:rPr>
          <w:b/>
          <w:i w:val="0"/>
          <w:color w:val="auto"/>
          <w:u w:val="single"/>
        </w:rPr>
        <w:t>Débouchés professionnels des diplômes</w:t>
      </w:r>
      <w:bookmarkEnd w:id="18"/>
      <w:bookmarkEnd w:id="19"/>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 xml:space="preserve">Cependant, les formations proposées par l’Ecole permettent aux diplômés d’être immédiatement opérationnels sur le marché du travail avec la </w:t>
      </w:r>
      <w:r w:rsidR="00B04BA2" w:rsidRPr="00346B0D">
        <w:rPr>
          <w:rFonts w:ascii="Times New Roman" w:hAnsi="Times New Roman" w:cs="Times New Roman"/>
          <w:sz w:val="24"/>
          <w:szCs w:val="24"/>
        </w:rPr>
        <w:t>connaissance d’un</w:t>
      </w:r>
      <w:r w:rsidRPr="00346B0D">
        <w:rPr>
          <w:rFonts w:ascii="Times New Roman" w:hAnsi="Times New Roman" w:cs="Times New Roman"/>
          <w:sz w:val="24"/>
          <w:szCs w:val="24"/>
        </w:rPr>
        <w:t xml:space="preserve"> métier complet lié à l’informatique aux TIC.</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lastRenderedPageBreak/>
        <w:t xml:space="preserve">L’Ecole apporte à ses étudiants un savoir-faire et un savoir-être qui les accompagnent tout au long de leur vie professionnelle. Elle a une vocation </w:t>
      </w:r>
      <w:r w:rsidR="00B04BA2" w:rsidRPr="00346B0D">
        <w:rPr>
          <w:rFonts w:ascii="Times New Roman" w:hAnsi="Times New Roman" w:cs="Times New Roman"/>
          <w:sz w:val="24"/>
          <w:szCs w:val="24"/>
        </w:rPr>
        <w:t>professionnalisant. Les</w:t>
      </w:r>
      <w:r w:rsidRPr="00346B0D">
        <w:rPr>
          <w:rFonts w:ascii="Times New Roman" w:hAnsi="Times New Roman" w:cs="Times New Roman"/>
          <w:sz w:val="24"/>
          <w:szCs w:val="24"/>
        </w:rPr>
        <w:t xml:space="preserve"> diplômés en LICENCE et en MASTER issus de l’ENI peuvent faire carrière dans différents secteurs. </w:t>
      </w:r>
    </w:p>
    <w:p w:rsidR="00793204" w:rsidRPr="00346B0D" w:rsidRDefault="00B04BA2"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bénéficie</w:t>
      </w:r>
      <w:r w:rsidR="00793204" w:rsidRPr="00346B0D">
        <w:rPr>
          <w:rFonts w:ascii="Times New Roman" w:hAnsi="Times New Roman" w:cs="Times New Roman"/>
          <w:sz w:val="24"/>
          <w:szCs w:val="24"/>
        </w:rPr>
        <w:t xml:space="preserve"> aujourd’hui de 34 années d’expériences pédagogiques et de reconnaissance auprès des sociétés, des entreprises et des organismes. C’est une Ecole Supérieure de référence en matière informatique. </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Par conséquent, en raison de fait que l’équipe pédagogique de l’Ecole est expérimentée, les enseignants-chercheurs et les autres formateurs de l’Ecole sont dotés d’une grande expérience dans l’enseignement et dans le milieu professionnel.</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fournit à ses étudiants de niveau LICENCE et MASTER des compétences professionnelles et métiers indispensables pour les intégrer sur le marché du travail.</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L’Ecole s’efforce de proposer à ses étudiants une double compétence à la fois technologique et managériale combinant l’informatique de gestion ainsi que l’administration des réseaux et systèmes.</w:t>
      </w:r>
    </w:p>
    <w:p w:rsidR="00793204" w:rsidRPr="00346B0D" w:rsidRDefault="00793204" w:rsidP="00346B0D">
      <w:pPr>
        <w:spacing w:line="360" w:lineRule="auto"/>
        <w:ind w:firstLine="708"/>
        <w:rPr>
          <w:rFonts w:ascii="Times New Roman" w:hAnsi="Times New Roman" w:cs="Times New Roman"/>
          <w:sz w:val="24"/>
          <w:szCs w:val="24"/>
        </w:rPr>
      </w:pPr>
      <w:r w:rsidRPr="00346B0D">
        <w:rPr>
          <w:rFonts w:ascii="Times New Roman" w:hAnsi="Times New Roman" w:cs="Times New Roman"/>
          <w:sz w:val="24"/>
          <w:szCs w:val="24"/>
        </w:rPr>
        <w:t xml:space="preserve">D’une manière générale, les diplômés de l’ENI n’éprouvent pas de </w:t>
      </w:r>
      <w:r w:rsidR="00B04BA2" w:rsidRPr="00346B0D">
        <w:rPr>
          <w:rFonts w:ascii="Times New Roman" w:hAnsi="Times New Roman" w:cs="Times New Roman"/>
          <w:sz w:val="24"/>
          <w:szCs w:val="24"/>
        </w:rPr>
        <w:t>difficultés particulières</w:t>
      </w:r>
      <w:r w:rsidRPr="00346B0D">
        <w:rPr>
          <w:rFonts w:ascii="Times New Roman" w:hAnsi="Times New Roman" w:cs="Times New Roman"/>
          <w:sz w:val="24"/>
          <w:szCs w:val="24"/>
        </w:rPr>
        <w:t xml:space="preserve"> à être recrutés au terme de leurs études. Cependant, l’ENI </w:t>
      </w:r>
      <w:r w:rsidR="00B04BA2" w:rsidRPr="00346B0D">
        <w:rPr>
          <w:rFonts w:ascii="Times New Roman" w:hAnsi="Times New Roman" w:cs="Times New Roman"/>
          <w:sz w:val="24"/>
          <w:szCs w:val="24"/>
        </w:rPr>
        <w:t>recommande à</w:t>
      </w:r>
      <w:r w:rsidRPr="00346B0D">
        <w:rPr>
          <w:rFonts w:ascii="Times New Roman" w:hAnsi="Times New Roman" w:cs="Times New Roman"/>
          <w:sz w:val="24"/>
          <w:szCs w:val="24"/>
        </w:rPr>
        <w:t xml:space="preserve"> ses diplômés  de promouvoir l’entrepreneuriat  en TIC et de créer des cybercafés, des SSII ou des bureaux d’études.</w:t>
      </w:r>
    </w:p>
    <w:p w:rsidR="00793204" w:rsidRPr="00346B0D" w:rsidRDefault="00793204" w:rsidP="00346B0D">
      <w:pPr>
        <w:spacing w:line="360" w:lineRule="auto"/>
        <w:jc w:val="both"/>
        <w:rPr>
          <w:rFonts w:ascii="Times New Roman" w:hAnsi="Times New Roman" w:cs="Times New Roman"/>
          <w:sz w:val="24"/>
          <w:szCs w:val="24"/>
        </w:rPr>
      </w:pPr>
    </w:p>
    <w:p w:rsidR="00793204" w:rsidRPr="00346B0D" w:rsidRDefault="00793204" w:rsidP="00346B0D">
      <w:pPr>
        <w:spacing w:line="360" w:lineRule="auto"/>
        <w:jc w:val="both"/>
        <w:rPr>
          <w:rFonts w:ascii="Times New Roman" w:hAnsi="Times New Roman" w:cs="Times New Roman"/>
          <w:sz w:val="24"/>
          <w:szCs w:val="24"/>
        </w:rPr>
      </w:pPr>
      <w:r w:rsidRPr="00346B0D">
        <w:rPr>
          <w:rFonts w:ascii="Times New Roman" w:hAnsi="Times New Roman" w:cs="Times New Roman"/>
          <w:sz w:val="24"/>
          <w:szCs w:val="24"/>
        </w:rPr>
        <w:t>Le tableau 4 présente les débouchés professionnels éventuels des diplômés.</w:t>
      </w:r>
    </w:p>
    <w:p w:rsidR="00793204" w:rsidRPr="009035DC" w:rsidRDefault="00793204"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D42BEC" w:rsidRPr="009035DC" w:rsidRDefault="00D42BEC" w:rsidP="00793204">
      <w:pPr>
        <w:ind w:firstLine="708"/>
        <w:jc w:val="both"/>
        <w:rPr>
          <w:rFonts w:ascii="Times New Roman" w:hAnsi="Times New Roman" w:cs="Times New Roman"/>
        </w:rPr>
      </w:pPr>
    </w:p>
    <w:p w:rsidR="00793204" w:rsidRPr="009035DC" w:rsidRDefault="00793204" w:rsidP="00793204">
      <w:pPr>
        <w:pStyle w:val="Lgende"/>
        <w:keepNext/>
        <w:rPr>
          <w:rStyle w:val="figure"/>
          <w:color w:val="auto"/>
        </w:rPr>
      </w:pPr>
      <w:bookmarkStart w:id="20" w:name="_Toc473685083"/>
      <w:r w:rsidRPr="009035DC">
        <w:rPr>
          <w:rStyle w:val="figure"/>
          <w:color w:val="auto"/>
        </w:rPr>
        <w:lastRenderedPageBreak/>
        <w:t xml:space="preserve">Tableau </w:t>
      </w:r>
      <w:r w:rsidRPr="009035DC">
        <w:rPr>
          <w:rStyle w:val="figure"/>
          <w:color w:val="auto"/>
        </w:rPr>
        <w:fldChar w:fldCharType="begin"/>
      </w:r>
      <w:r w:rsidRPr="009035DC">
        <w:rPr>
          <w:rStyle w:val="figure"/>
          <w:color w:val="auto"/>
        </w:rPr>
        <w:instrText xml:space="preserve"> SEQ Tableau \* ARABIC </w:instrText>
      </w:r>
      <w:r w:rsidRPr="009035DC">
        <w:rPr>
          <w:rStyle w:val="figure"/>
          <w:color w:val="auto"/>
        </w:rPr>
        <w:fldChar w:fldCharType="separate"/>
      </w:r>
      <w:r w:rsidRPr="009035DC">
        <w:rPr>
          <w:rStyle w:val="figure"/>
          <w:noProof/>
          <w:color w:val="auto"/>
        </w:rPr>
        <w:t>4</w:t>
      </w:r>
      <w:r w:rsidRPr="009035DC">
        <w:rPr>
          <w:rStyle w:val="figure"/>
          <w:color w:val="auto"/>
        </w:rPr>
        <w:fldChar w:fldCharType="end"/>
      </w:r>
      <w:r w:rsidRPr="009035DC">
        <w:rPr>
          <w:rStyle w:val="figure"/>
          <w:color w:val="auto"/>
        </w:rPr>
        <w:t>:Débouchés professionnels éventuels des diplômés</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6431"/>
      </w:tblGrid>
      <w:tr w:rsidR="00E5509D" w:rsidRPr="009035DC" w:rsidTr="006C2E63">
        <w:tc>
          <w:tcPr>
            <w:tcW w:w="2629" w:type="dxa"/>
          </w:tcPr>
          <w:p w:rsidR="00793204" w:rsidRPr="009035DC" w:rsidRDefault="00793204" w:rsidP="00B04BA2">
            <w:pPr>
              <w:jc w:val="center"/>
              <w:rPr>
                <w:rFonts w:ascii="Times New Roman" w:hAnsi="Times New Roman" w:cs="Times New Roman"/>
              </w:rPr>
            </w:pPr>
            <w:r w:rsidRPr="009035DC">
              <w:rPr>
                <w:rFonts w:ascii="Times New Roman" w:hAnsi="Times New Roman" w:cs="Times New Roman"/>
              </w:rPr>
              <w:t>LICENCE</w:t>
            </w:r>
          </w:p>
        </w:tc>
        <w:tc>
          <w:tcPr>
            <w:tcW w:w="6431" w:type="dxa"/>
          </w:tcPr>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Analyste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Programmeur</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site web/de portail web</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 xml:space="preserve">Assistant </w:t>
            </w:r>
            <w:r w:rsidR="00B04BA2" w:rsidRPr="00346B0D">
              <w:rPr>
                <w:rFonts w:ascii="Times New Roman" w:hAnsi="Times New Roman" w:cs="Times New Roman"/>
                <w:sz w:val="24"/>
                <w:szCs w:val="24"/>
              </w:rPr>
              <w:t>Informatique et</w:t>
            </w:r>
            <w:r w:rsidRPr="00346B0D">
              <w:rPr>
                <w:rFonts w:ascii="Times New Roman" w:hAnsi="Times New Roman" w:cs="Times New Roman"/>
                <w:sz w:val="24"/>
                <w:szCs w:val="24"/>
              </w:rPr>
              <w:t xml:space="preserve"> internet </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Chef de projet web ou multimédia</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Développeur Informatique ou multimédia</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Intégrateur web ou web designer</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Hot liner/Hébergeur Internet</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Agent de référencement</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Technicien/Supérieur de help desk sur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 xml:space="preserve"> Responsable de sécurité web</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réseau</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cybercafé</w:t>
            </w:r>
          </w:p>
        </w:tc>
      </w:tr>
      <w:tr w:rsidR="00E5509D" w:rsidRPr="009035DC" w:rsidTr="006C2E63">
        <w:tc>
          <w:tcPr>
            <w:tcW w:w="2629" w:type="dxa"/>
          </w:tcPr>
          <w:p w:rsidR="00793204" w:rsidRPr="009035DC" w:rsidRDefault="00793204" w:rsidP="00B04BA2">
            <w:pPr>
              <w:jc w:val="center"/>
              <w:rPr>
                <w:rFonts w:ascii="Times New Roman" w:hAnsi="Times New Roman" w:cs="Times New Roman"/>
              </w:rPr>
            </w:pPr>
            <w:r w:rsidRPr="009035DC">
              <w:rPr>
                <w:rFonts w:ascii="Times New Roman" w:hAnsi="Times New Roman" w:cs="Times New Roman"/>
              </w:rPr>
              <w:t>MASTER</w:t>
            </w:r>
          </w:p>
        </w:tc>
        <w:tc>
          <w:tcPr>
            <w:tcW w:w="6431" w:type="dxa"/>
          </w:tcPr>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cybercafé</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réseau et système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 xml:space="preserve">Architecture de système d’information </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Développeur d’application /web /java/Python/ IOS /Android</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Ingénieur réseau</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Webmaster /web designer</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Concepteur Réalisateur d’applications</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Directeur du système de formation</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Directeur de projet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Chef de projet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Responsable de sécurité informatique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Consultant fonctionnel ou freelance</w:t>
            </w:r>
          </w:p>
          <w:p w:rsidR="00793204" w:rsidRPr="00346B0D" w:rsidRDefault="00793204" w:rsidP="006C2E63">
            <w:pPr>
              <w:rPr>
                <w:rFonts w:ascii="Times New Roman" w:hAnsi="Times New Roman" w:cs="Times New Roman"/>
                <w:sz w:val="24"/>
                <w:szCs w:val="24"/>
              </w:rPr>
            </w:pPr>
            <w:r w:rsidRPr="00346B0D">
              <w:rPr>
                <w:rFonts w:ascii="Times New Roman" w:hAnsi="Times New Roman" w:cs="Times New Roman"/>
                <w:sz w:val="24"/>
                <w:szCs w:val="24"/>
              </w:rPr>
              <w:t>Administrateur de cybercafé</w:t>
            </w:r>
          </w:p>
        </w:tc>
      </w:tr>
    </w:tbl>
    <w:p w:rsidR="00793204" w:rsidRPr="009035DC" w:rsidRDefault="00793204"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B04BA2" w:rsidRPr="009035DC" w:rsidRDefault="00B04BA2" w:rsidP="00793204">
      <w:pPr>
        <w:ind w:firstLine="708"/>
        <w:jc w:val="both"/>
        <w:rPr>
          <w:rFonts w:ascii="Times New Roman" w:hAnsi="Times New Roman" w:cs="Times New Roman"/>
        </w:rPr>
      </w:pPr>
    </w:p>
    <w:p w:rsidR="00793204" w:rsidRPr="009035DC" w:rsidRDefault="00793204" w:rsidP="00793204">
      <w:pPr>
        <w:pStyle w:val="Titre3"/>
        <w:spacing w:before="40" w:after="0" w:line="360" w:lineRule="auto"/>
        <w:rPr>
          <w:b/>
          <w:i w:val="0"/>
          <w:color w:val="auto"/>
          <w:u w:val="single"/>
        </w:rPr>
      </w:pPr>
      <w:bookmarkStart w:id="21" w:name="_Toc473684853"/>
      <w:bookmarkStart w:id="22" w:name="_Toc473684947"/>
      <w:r w:rsidRPr="009035DC">
        <w:rPr>
          <w:b/>
          <w:i w:val="0"/>
          <w:color w:val="auto"/>
          <w:u w:val="single"/>
        </w:rPr>
        <w:lastRenderedPageBreak/>
        <w:t>Ressources humaines</w:t>
      </w:r>
      <w:bookmarkEnd w:id="21"/>
      <w:bookmarkEnd w:id="22"/>
    </w:p>
    <w:p w:rsidR="00B04BA2" w:rsidRPr="009035DC" w:rsidRDefault="00B04BA2" w:rsidP="00B04BA2">
      <w:pPr>
        <w:rPr>
          <w:rFonts w:ascii="Times New Roman" w:hAnsi="Times New Roman" w:cs="Times New Roman"/>
          <w:lang w:eastAsia="fr-FR"/>
        </w:rPr>
      </w:pP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Directeur de l’Ecole : Professeur RAMAMONJISOA Bertin Olivier</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Responsable de Mention : Docteur MAHATODY Thomas</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Responsable de Parcours « Génie Logiciel et Base de Données » : Docteur RATIARSON Venot</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 xml:space="preserve">Responsable de </w:t>
      </w:r>
      <w:r w:rsidR="00B04BA2" w:rsidRPr="00346B0D">
        <w:rPr>
          <w:rFonts w:ascii="Times New Roman" w:hAnsi="Times New Roman" w:cs="Times New Roman"/>
          <w:sz w:val="24"/>
          <w:szCs w:val="24"/>
        </w:rPr>
        <w:t>Parcours «</w:t>
      </w:r>
      <w:r w:rsidRPr="00346B0D">
        <w:rPr>
          <w:rFonts w:ascii="Times New Roman" w:hAnsi="Times New Roman" w:cs="Times New Roman"/>
          <w:sz w:val="24"/>
          <w:szCs w:val="24"/>
        </w:rPr>
        <w:t xml:space="preserve"> Administration Systèmes et Réseaux » : </w:t>
      </w:r>
      <w:r w:rsidR="00B04BA2" w:rsidRPr="00346B0D">
        <w:rPr>
          <w:rFonts w:ascii="Times New Roman" w:hAnsi="Times New Roman" w:cs="Times New Roman"/>
          <w:sz w:val="24"/>
          <w:szCs w:val="24"/>
        </w:rPr>
        <w:t>Monsieur SIAKA</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 xml:space="preserve">Responsable de </w:t>
      </w:r>
      <w:r w:rsidR="00B04BA2" w:rsidRPr="00346B0D">
        <w:rPr>
          <w:rFonts w:ascii="Times New Roman" w:hAnsi="Times New Roman" w:cs="Times New Roman"/>
          <w:sz w:val="24"/>
          <w:szCs w:val="24"/>
        </w:rPr>
        <w:t>Parcours «</w:t>
      </w:r>
      <w:r w:rsidRPr="00346B0D">
        <w:rPr>
          <w:rFonts w:ascii="Times New Roman" w:hAnsi="Times New Roman" w:cs="Times New Roman"/>
          <w:sz w:val="24"/>
          <w:szCs w:val="24"/>
        </w:rPr>
        <w:t xml:space="preserve"> Informatique Générale » : Docteur </w:t>
      </w:r>
      <w:r w:rsidR="00B04BA2" w:rsidRPr="00346B0D">
        <w:rPr>
          <w:rFonts w:ascii="Times New Roman" w:hAnsi="Times New Roman" w:cs="Times New Roman"/>
          <w:sz w:val="24"/>
          <w:szCs w:val="24"/>
        </w:rPr>
        <w:t>RAKOTOASIMBAHOAKA Cyprien</w:t>
      </w:r>
      <w:r w:rsidRPr="00346B0D">
        <w:rPr>
          <w:rFonts w:ascii="Times New Roman" w:hAnsi="Times New Roman" w:cs="Times New Roman"/>
          <w:sz w:val="24"/>
          <w:szCs w:val="24"/>
        </w:rPr>
        <w:t xml:space="preserve"> Robert</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Nombre d’Enseignants permanents : 13 dont deux (02) Professeurs Titulaires, six (06) Maîtres de Confére</w:t>
      </w:r>
      <w:r w:rsidR="00B04BA2" w:rsidRPr="00346B0D">
        <w:rPr>
          <w:rFonts w:ascii="Times New Roman" w:hAnsi="Times New Roman" w:cs="Times New Roman"/>
          <w:sz w:val="24"/>
          <w:szCs w:val="24"/>
        </w:rPr>
        <w:t>nces et cinq (05) Assistants d’Assistants</w:t>
      </w:r>
      <w:r w:rsidRPr="00346B0D">
        <w:rPr>
          <w:rFonts w:ascii="Times New Roman" w:hAnsi="Times New Roman" w:cs="Times New Roman"/>
          <w:sz w:val="24"/>
          <w:szCs w:val="24"/>
        </w:rPr>
        <w:t xml:space="preserve"> d’Enseignement Supérieur et de Recherche</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Nombre d’Enseignants vacataires : 10</w:t>
      </w:r>
    </w:p>
    <w:p w:rsidR="00793204" w:rsidRPr="00346B0D" w:rsidRDefault="00793204" w:rsidP="00346B0D">
      <w:pPr>
        <w:pStyle w:val="Paragraphedeliste"/>
        <w:numPr>
          <w:ilvl w:val="0"/>
          <w:numId w:val="30"/>
        </w:numPr>
        <w:spacing w:after="0" w:line="360" w:lineRule="auto"/>
        <w:jc w:val="both"/>
        <w:rPr>
          <w:rFonts w:ascii="Times New Roman" w:hAnsi="Times New Roman" w:cs="Times New Roman"/>
          <w:sz w:val="24"/>
          <w:szCs w:val="24"/>
        </w:rPr>
      </w:pPr>
      <w:r w:rsidRPr="00346B0D">
        <w:rPr>
          <w:rFonts w:ascii="Times New Roman" w:hAnsi="Times New Roman" w:cs="Times New Roman"/>
          <w:sz w:val="24"/>
          <w:szCs w:val="24"/>
        </w:rPr>
        <w:t>Personnel Administratif : 23</w:t>
      </w:r>
    </w:p>
    <w:p w:rsidR="00793204" w:rsidRPr="009035DC" w:rsidRDefault="00793204"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805659" w:rsidRPr="009035DC" w:rsidRDefault="00805659" w:rsidP="00793204">
      <w:pPr>
        <w:rPr>
          <w:rFonts w:ascii="Times New Roman" w:hAnsi="Times New Roman" w:cs="Times New Roman"/>
        </w:rPr>
      </w:pPr>
    </w:p>
    <w:p w:rsidR="00202225" w:rsidRPr="009035DC" w:rsidRDefault="00202225" w:rsidP="00226623">
      <w:pPr>
        <w:pStyle w:val="Paragraphedeliste"/>
        <w:ind w:left="-284" w:right="-284"/>
        <w:jc w:val="both"/>
        <w:rPr>
          <w:rFonts w:ascii="Times New Roman" w:hAnsi="Times New Roman" w:cs="Times New Roman"/>
          <w:sz w:val="24"/>
          <w:szCs w:val="24"/>
        </w:rPr>
      </w:pPr>
    </w:p>
    <w:p w:rsidR="00202225" w:rsidRPr="009035DC" w:rsidRDefault="00202225" w:rsidP="00226623">
      <w:pPr>
        <w:pStyle w:val="Paragraphedeliste"/>
        <w:ind w:left="-284" w:right="-284"/>
        <w:jc w:val="both"/>
        <w:rPr>
          <w:rFonts w:ascii="Times New Roman" w:hAnsi="Times New Roman" w:cs="Times New Roman"/>
          <w:sz w:val="24"/>
          <w:szCs w:val="24"/>
        </w:rPr>
      </w:pPr>
    </w:p>
    <w:p w:rsidR="00202225" w:rsidRPr="009035DC" w:rsidRDefault="00202225" w:rsidP="00805659">
      <w:pPr>
        <w:pStyle w:val="Titre2"/>
        <w:numPr>
          <w:ilvl w:val="1"/>
          <w:numId w:val="33"/>
        </w:numPr>
        <w:rPr>
          <w:rFonts w:ascii="Times New Roman" w:hAnsi="Times New Roman" w:cs="Times New Roman"/>
          <w:b/>
          <w:color w:val="auto"/>
          <w:sz w:val="28"/>
          <w:szCs w:val="28"/>
        </w:rPr>
      </w:pPr>
      <w:r w:rsidRPr="009035DC">
        <w:rPr>
          <w:rFonts w:ascii="Times New Roman" w:hAnsi="Times New Roman" w:cs="Times New Roman"/>
          <w:b/>
          <w:color w:val="auto"/>
          <w:sz w:val="28"/>
          <w:szCs w:val="28"/>
        </w:rPr>
        <w:t>Présentation du Groupe STAR</w:t>
      </w:r>
    </w:p>
    <w:p w:rsidR="00226623" w:rsidRPr="009035DC" w:rsidRDefault="00226623" w:rsidP="00226623">
      <w:pPr>
        <w:shd w:val="clear" w:color="auto" w:fill="FFFFFF"/>
        <w:spacing w:after="150" w:line="240" w:lineRule="auto"/>
        <w:jc w:val="both"/>
        <w:rPr>
          <w:rFonts w:ascii="Times New Roman" w:eastAsia="Times New Roman" w:hAnsi="Times New Roman" w:cs="Times New Roman"/>
          <w:caps/>
          <w:kern w:val="36"/>
          <w:sz w:val="24"/>
          <w:szCs w:val="24"/>
          <w:lang w:eastAsia="fr-FR"/>
        </w:rPr>
      </w:pPr>
    </w:p>
    <w:p w:rsidR="00915A3F" w:rsidRPr="009035DC" w:rsidRDefault="00915A3F" w:rsidP="006743BF">
      <w:pPr>
        <w:pStyle w:val="Titre3"/>
        <w:spacing w:before="40" w:after="0" w:line="600" w:lineRule="auto"/>
        <w:rPr>
          <w:b/>
          <w:i w:val="0"/>
          <w:color w:val="auto"/>
          <w:u w:val="single"/>
        </w:rPr>
      </w:pPr>
      <w:bookmarkStart w:id="23" w:name="_Toc473293512"/>
      <w:bookmarkStart w:id="24" w:name="_Toc473366561"/>
      <w:bookmarkStart w:id="25" w:name="_Toc473374689"/>
      <w:bookmarkStart w:id="26" w:name="_Toc473684856"/>
      <w:bookmarkStart w:id="27" w:name="_Toc473684950"/>
      <w:r w:rsidRPr="009035DC">
        <w:rPr>
          <w:b/>
          <w:i w:val="0"/>
          <w:color w:val="auto"/>
          <w:u w:val="single"/>
        </w:rPr>
        <w:t>Fiche signalétique de l</w:t>
      </w:r>
      <w:bookmarkEnd w:id="23"/>
      <w:bookmarkEnd w:id="24"/>
      <w:bookmarkEnd w:id="25"/>
      <w:bookmarkEnd w:id="26"/>
      <w:bookmarkEnd w:id="27"/>
      <w:r w:rsidRPr="009035DC">
        <w:rPr>
          <w:b/>
          <w:i w:val="0"/>
          <w:color w:val="auto"/>
          <w:u w:val="single"/>
        </w:rPr>
        <w:t>u Groupe STAR</w:t>
      </w:r>
    </w:p>
    <w:p w:rsidR="00F34E79" w:rsidRPr="009035DC" w:rsidRDefault="00F34E79" w:rsidP="00F34E79">
      <w:pPr>
        <w:jc w:val="both"/>
        <w:rPr>
          <w:rFonts w:ascii="Times New Roman" w:hAnsi="Times New Roman" w:cs="Times New Roman"/>
          <w:b/>
          <w:sz w:val="24"/>
          <w:szCs w:val="24"/>
        </w:rPr>
      </w:pPr>
      <w:r w:rsidRPr="009035DC">
        <w:rPr>
          <w:rFonts w:ascii="Times New Roman" w:hAnsi="Times New Roman" w:cs="Times New Roman"/>
          <w:b/>
          <w:sz w:val="24"/>
          <w:szCs w:val="24"/>
          <w:shd w:val="clear" w:color="auto" w:fill="FFFFFF"/>
        </w:rPr>
        <w:t>Dénomination</w:t>
      </w:r>
      <w:r w:rsidR="0050714F" w:rsidRPr="009035DC">
        <w:rPr>
          <w:rFonts w:ascii="Times New Roman" w:hAnsi="Times New Roman" w:cs="Times New Roman"/>
          <w:b/>
          <w:sz w:val="24"/>
          <w:szCs w:val="24"/>
          <w:shd w:val="clear" w:color="auto" w:fill="FFFFFF"/>
        </w:rPr>
        <w:tab/>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w:t>
      </w:r>
      <w:r w:rsidRPr="009035DC">
        <w:rPr>
          <w:rStyle w:val="lev"/>
          <w:rFonts w:ascii="Times New Roman" w:hAnsi="Times New Roman" w:cs="Times New Roman"/>
          <w:b w:val="0"/>
          <w:sz w:val="24"/>
          <w:szCs w:val="24"/>
          <w:shd w:val="clear" w:color="auto" w:fill="FFFFFF"/>
        </w:rPr>
        <w:t>BRASSERIES STAR MADAGASCAR</w:t>
      </w:r>
    </w:p>
    <w:p w:rsidR="00F34E79" w:rsidRPr="009035DC" w:rsidRDefault="00F05BB6" w:rsidP="00F05BB6">
      <w:pPr>
        <w:jc w:val="both"/>
        <w:rPr>
          <w:rFonts w:ascii="Times New Roman" w:hAnsi="Times New Roman" w:cs="Times New Roman"/>
          <w:sz w:val="24"/>
          <w:szCs w:val="24"/>
        </w:rPr>
      </w:pPr>
      <w:r w:rsidRPr="009035DC">
        <w:rPr>
          <w:rFonts w:ascii="Times New Roman" w:hAnsi="Times New Roman" w:cs="Times New Roman"/>
          <w:b/>
          <w:sz w:val="24"/>
          <w:szCs w:val="24"/>
        </w:rPr>
        <w:t xml:space="preserve">Forme juridique </w:t>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00850A04" w:rsidRPr="009035DC">
        <w:rPr>
          <w:rFonts w:ascii="Times New Roman" w:hAnsi="Times New Roman" w:cs="Times New Roman"/>
          <w:sz w:val="24"/>
          <w:szCs w:val="24"/>
        </w:rPr>
        <w:t xml:space="preserve"> </w:t>
      </w:r>
      <w:r w:rsidR="00F34E79" w:rsidRPr="009035DC">
        <w:rPr>
          <w:rFonts w:ascii="Times New Roman" w:hAnsi="Times New Roman" w:cs="Times New Roman"/>
          <w:sz w:val="24"/>
          <w:szCs w:val="24"/>
          <w:shd w:val="clear" w:color="auto" w:fill="FFFFFF"/>
        </w:rPr>
        <w:t>Société Anonyme</w:t>
      </w:r>
    </w:p>
    <w:p w:rsidR="00F05BB6" w:rsidRPr="009035DC" w:rsidRDefault="00F05BB6" w:rsidP="00F05BB6">
      <w:pPr>
        <w:jc w:val="both"/>
        <w:rPr>
          <w:rFonts w:ascii="Times New Roman" w:hAnsi="Times New Roman" w:cs="Times New Roman"/>
          <w:sz w:val="24"/>
          <w:szCs w:val="24"/>
        </w:rPr>
      </w:pPr>
      <w:r w:rsidRPr="009035DC">
        <w:rPr>
          <w:rFonts w:ascii="Times New Roman" w:hAnsi="Times New Roman" w:cs="Times New Roman"/>
          <w:b/>
          <w:sz w:val="24"/>
          <w:szCs w:val="24"/>
        </w:rPr>
        <w:t>Capital Social </w:t>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 xml:space="preserve">: </w:t>
      </w:r>
      <w:r w:rsidR="00F34E79" w:rsidRPr="009035DC">
        <w:rPr>
          <w:rFonts w:ascii="Times New Roman" w:hAnsi="Times New Roman" w:cs="Times New Roman"/>
          <w:sz w:val="24"/>
          <w:szCs w:val="24"/>
          <w:shd w:val="clear" w:color="auto" w:fill="FFFFFF"/>
        </w:rPr>
        <w:t> 4 290 000 000 Ariary</w:t>
      </w:r>
    </w:p>
    <w:p w:rsidR="00F05BB6" w:rsidRPr="009035DC" w:rsidRDefault="00F05BB6" w:rsidP="00850A04">
      <w:pPr>
        <w:jc w:val="both"/>
        <w:rPr>
          <w:rFonts w:ascii="Times New Roman" w:hAnsi="Times New Roman" w:cs="Times New Roman"/>
          <w:sz w:val="24"/>
          <w:szCs w:val="24"/>
        </w:rPr>
      </w:pPr>
      <w:r w:rsidRPr="009035DC">
        <w:rPr>
          <w:rFonts w:ascii="Times New Roman" w:hAnsi="Times New Roman" w:cs="Times New Roman"/>
          <w:b/>
          <w:sz w:val="24"/>
          <w:szCs w:val="24"/>
        </w:rPr>
        <w:t xml:space="preserve">Siège sociale </w:t>
      </w:r>
      <w:r w:rsidR="00850A04" w:rsidRPr="009035DC">
        <w:rPr>
          <w:rFonts w:ascii="Times New Roman" w:hAnsi="Times New Roman" w:cs="Times New Roman"/>
          <w:b/>
          <w:sz w:val="24"/>
          <w:szCs w:val="24"/>
        </w:rPr>
        <w:tab/>
      </w:r>
      <w:r w:rsidR="00850A04" w:rsidRPr="009035DC">
        <w:rPr>
          <w:rFonts w:ascii="Times New Roman" w:hAnsi="Times New Roman" w:cs="Times New Roman"/>
          <w:b/>
          <w:sz w:val="24"/>
          <w:szCs w:val="24"/>
        </w:rPr>
        <w:tab/>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00E5509D" w:rsidRPr="009035DC">
        <w:rPr>
          <w:rFonts w:ascii="Times New Roman" w:hAnsi="Times New Roman" w:cs="Times New Roman"/>
          <w:sz w:val="24"/>
          <w:szCs w:val="24"/>
        </w:rPr>
        <w:t xml:space="preserve">Andranomahery </w:t>
      </w:r>
      <w:r w:rsidR="00F34E79" w:rsidRPr="009035DC">
        <w:rPr>
          <w:rFonts w:ascii="Times New Roman" w:hAnsi="Times New Roman" w:cs="Times New Roman"/>
          <w:sz w:val="24"/>
          <w:szCs w:val="24"/>
          <w:shd w:val="clear" w:color="auto" w:fill="FFFFFF"/>
        </w:rPr>
        <w:t>Rue DR Joseph RASETA Route du Majunga Antananarivo Madagascar</w:t>
      </w:r>
    </w:p>
    <w:p w:rsidR="00F34E79" w:rsidRPr="009035DC" w:rsidRDefault="00F34E79" w:rsidP="00F05BB6">
      <w:pPr>
        <w:rPr>
          <w:rFonts w:ascii="Times New Roman" w:hAnsi="Times New Roman" w:cs="Times New Roman"/>
          <w:lang w:eastAsia="fr-FR"/>
        </w:rPr>
      </w:pPr>
    </w:p>
    <w:p w:rsidR="00FA3578" w:rsidRPr="009035DC" w:rsidRDefault="00FA3578" w:rsidP="00B54846">
      <w:pPr>
        <w:pStyle w:val="Titre3"/>
        <w:spacing w:before="40" w:after="0" w:line="600" w:lineRule="auto"/>
        <w:rPr>
          <w:b/>
          <w:i w:val="0"/>
          <w:color w:val="auto"/>
          <w:u w:val="single"/>
        </w:rPr>
      </w:pPr>
      <w:bookmarkStart w:id="28" w:name="_Toc473293513"/>
      <w:bookmarkStart w:id="29" w:name="_Toc473366562"/>
      <w:bookmarkStart w:id="30" w:name="_Toc473374690"/>
      <w:bookmarkStart w:id="31" w:name="_Toc473684857"/>
      <w:bookmarkStart w:id="32" w:name="_Toc473684951"/>
      <w:r w:rsidRPr="009035DC">
        <w:rPr>
          <w:b/>
          <w:i w:val="0"/>
          <w:color w:val="auto"/>
          <w:u w:val="single"/>
        </w:rPr>
        <w:t>Contact D</w:t>
      </w:r>
      <w:bookmarkEnd w:id="28"/>
      <w:bookmarkEnd w:id="29"/>
      <w:bookmarkEnd w:id="30"/>
      <w:bookmarkEnd w:id="31"/>
      <w:bookmarkEnd w:id="32"/>
      <w:r w:rsidRPr="009035DC">
        <w:rPr>
          <w:b/>
          <w:i w:val="0"/>
          <w:color w:val="auto"/>
          <w:u w:val="single"/>
        </w:rPr>
        <w:t>u Groupe STAR</w:t>
      </w:r>
    </w:p>
    <w:p w:rsidR="00E5509D" w:rsidRPr="009035DC" w:rsidRDefault="006743BF" w:rsidP="00E5509D">
      <w:pPr>
        <w:pStyle w:val="NormalWeb"/>
        <w:shd w:val="clear" w:color="auto" w:fill="FFFFFF"/>
        <w:spacing w:before="0" w:beforeAutospacing="0" w:after="150" w:afterAutospacing="0"/>
      </w:pPr>
      <w:r w:rsidRPr="009035DC">
        <w:rPr>
          <w:b/>
        </w:rPr>
        <w:t>Boîte Postale</w:t>
      </w:r>
      <w:r w:rsidRPr="009035DC">
        <w:rPr>
          <w:b/>
        </w:rPr>
        <w:tab/>
        <w:t>:</w:t>
      </w:r>
      <w:r w:rsidRPr="009035DC">
        <w:t xml:space="preserve"> </w:t>
      </w:r>
      <w:r w:rsidR="00E5509D" w:rsidRPr="009035DC">
        <w:t>BP 3806</w:t>
      </w:r>
    </w:p>
    <w:p w:rsidR="00E5509D" w:rsidRPr="009035DC" w:rsidRDefault="00E5509D" w:rsidP="00E5509D">
      <w:pPr>
        <w:pStyle w:val="last"/>
        <w:shd w:val="clear" w:color="auto" w:fill="FFFFFF"/>
        <w:spacing w:before="0" w:beforeAutospacing="0" w:after="150" w:afterAutospacing="0"/>
      </w:pPr>
      <w:r w:rsidRPr="009035DC">
        <w:rPr>
          <w:b/>
        </w:rPr>
        <w:t>Tél</w:t>
      </w:r>
      <w:r w:rsidR="006743BF" w:rsidRPr="009035DC">
        <w:rPr>
          <w:b/>
        </w:rPr>
        <w:t>éphone</w:t>
      </w:r>
      <w:r w:rsidR="006743BF" w:rsidRPr="009035DC">
        <w:rPr>
          <w:b/>
        </w:rPr>
        <w:tab/>
      </w:r>
      <w:r w:rsidRPr="009035DC">
        <w:rPr>
          <w:b/>
        </w:rPr>
        <w:t>:</w:t>
      </w:r>
      <w:r w:rsidRPr="009035DC">
        <w:t xml:space="preserve"> 23 277 11</w:t>
      </w:r>
    </w:p>
    <w:p w:rsidR="00F05BB6" w:rsidRPr="009035DC" w:rsidRDefault="006743BF" w:rsidP="006743BF">
      <w:pPr>
        <w:pStyle w:val="last"/>
        <w:shd w:val="clear" w:color="auto" w:fill="FFFFFF"/>
        <w:spacing w:before="0" w:beforeAutospacing="0" w:after="150" w:afterAutospacing="0" w:line="600" w:lineRule="auto"/>
        <w:rPr>
          <w:i/>
          <w:color w:val="0099FF"/>
          <w:u w:val="single"/>
        </w:rPr>
      </w:pPr>
      <w:r w:rsidRPr="009035DC">
        <w:rPr>
          <w:b/>
        </w:rPr>
        <w:t>Site web</w:t>
      </w:r>
      <w:r w:rsidRPr="009035DC">
        <w:rPr>
          <w:b/>
        </w:rPr>
        <w:tab/>
      </w:r>
      <w:r w:rsidR="00F05BB6" w:rsidRPr="009035DC">
        <w:rPr>
          <w:b/>
        </w:rPr>
        <w:t>:</w:t>
      </w:r>
      <w:r w:rsidR="00F05BB6" w:rsidRPr="009035DC">
        <w:t xml:space="preserve"> </w:t>
      </w:r>
      <w:r w:rsidRPr="009035DC">
        <w:rPr>
          <w:i/>
          <w:color w:val="000000" w:themeColor="text1"/>
          <w:u w:val="single"/>
        </w:rPr>
        <w:t>www.groupe-star.com</w:t>
      </w:r>
    </w:p>
    <w:p w:rsidR="00B54846" w:rsidRPr="00B54846" w:rsidRDefault="00B54846" w:rsidP="00B54846">
      <w:pPr>
        <w:pStyle w:val="Titre3"/>
        <w:spacing w:line="600" w:lineRule="auto"/>
        <w:rPr>
          <w:b/>
          <w:i w:val="0"/>
          <w:color w:val="auto"/>
          <w:u w:val="single"/>
        </w:rPr>
      </w:pPr>
      <w:r w:rsidRPr="00B54846">
        <w:rPr>
          <w:b/>
          <w:i w:val="0"/>
          <w:color w:val="auto"/>
          <w:u w:val="single"/>
        </w:rPr>
        <w:t>Historique</w:t>
      </w:r>
    </w:p>
    <w:p w:rsidR="00B54846" w:rsidRPr="009035DC" w:rsidRDefault="00B54846" w:rsidP="00B54846">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9035DC">
        <w:rPr>
          <w:rFonts w:ascii="Times New Roman" w:hAnsi="Times New Roman" w:cs="Times New Roman"/>
          <w:b/>
          <w:sz w:val="24"/>
          <w:szCs w:val="24"/>
          <w:shd w:val="clear" w:color="auto" w:fill="FFFFFF"/>
        </w:rPr>
        <w:t>1947</w:t>
      </w:r>
      <w:r w:rsidRPr="009035DC">
        <w:rPr>
          <w:rFonts w:ascii="Times New Roman" w:hAnsi="Times New Roman" w:cs="Times New Roman"/>
          <w:sz w:val="24"/>
          <w:szCs w:val="24"/>
          <w:shd w:val="clear" w:color="auto" w:fill="FFFFFF"/>
        </w:rPr>
        <w:t xml:space="preserve"> : </w:t>
      </w:r>
      <w:r w:rsidRPr="009035DC">
        <w:rPr>
          <w:rFonts w:ascii="Times New Roman" w:eastAsia="Times New Roman" w:hAnsi="Times New Roman" w:cs="Times New Roman"/>
          <w:sz w:val="24"/>
          <w:szCs w:val="24"/>
          <w:lang w:eastAsia="fr-FR"/>
        </w:rPr>
        <w:t>Création de la brasserie d’Antsirabe par La Rochefortaise.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1953</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Un groupe de promoteurs indépendants sous l’impulsion de M. Miguel EYMARD avait acquis la licence d’embouteillage COCA-COLA (franchise). Ces promoteurs se rapprochèrent de la Société ROCHEFORTAISE, groupe industriel disposant des structures propres à faciliter le développement de cette nouvelle activité. C’est ainsi que la ROCHEFORTAISE et ces promoteurs créèrent le 18 septembre 1953 la STAR (Société Tananarivienne d’Articles Réfrigérés).</w:t>
      </w:r>
    </w:p>
    <w:p w:rsidR="00B54846" w:rsidRPr="009035DC" w:rsidRDefault="00B54846" w:rsidP="00B54846">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Etablissement de la première usine à Soanierana pour produire du Coca-Cola.</w:t>
      </w:r>
    </w:p>
    <w:p w:rsidR="00B54846" w:rsidRPr="009035DC" w:rsidRDefault="00B54846" w:rsidP="00B54846">
      <w:pPr>
        <w:pStyle w:val="Paragraphedeliste"/>
        <w:numPr>
          <w:ilvl w:val="1"/>
          <w:numId w:val="16"/>
        </w:numPr>
        <w:spacing w:line="360" w:lineRule="auto"/>
        <w:ind w:left="1276"/>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Création et lancement de la marque Caprice et de la marque Cristal.</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Installation par la STAR à Diego Suarez d’une deuxième chaîne d’embouteillage de boissons gazeuses pour satisfaire aux besoins de la région Nord.</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1958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Three Horses Beer Pilsener.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1966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Première participation de l’Etat au capital de la STAR par l’intermédiaire de la S.N.I (Société Nationale d’Investissement) qui achète 11.7% des actions.</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lastRenderedPageBreak/>
        <w:t>1968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Inauguration de la brasserie de Diégo qui a été construite pour approvisionner toute la zone Nord en bières et boissons gazeuses.</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1970</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-Création de SEMA Eau Vive: Société d’Exploitation des Sources d’Eaux Minérales d’Andranovelona.</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-Lancement de l’eau de source Eau Vive embouteillée à Andranovelona.</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-Création de Malto en vue de l’implantation d’une malterie à Madagascar.</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-Inauguration du nouveau Siège Social à Andranomahery.</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L’Etat prend une part plus importante dans la STAR en assurant 35,39% du capital.</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Démarrage de la construction de la nouvelle brasserie à Antsirabe.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1977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 Rochefortaise cède à l’Etat Malagasy la majorité dans le capital de la STAR mais reste actionnaire à hauteur de 25%.</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1980</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Nouvelle raison sociale : Brasseries STAR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1989</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Rachat de la STAR par le Groupe Fraise à la société Rochefortaise, le désengagement de l’Etat annoncé un an plus tôt devient alors effectif et la STAR devient une Société Anonyme à part entière.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1990</w:t>
      </w:r>
      <w:r w:rsidRPr="009035DC">
        <w:rPr>
          <w:rFonts w:ascii="Times New Roman" w:hAnsi="Times New Roman" w:cs="Times New Roman"/>
          <w:sz w:val="24"/>
          <w:szCs w:val="24"/>
          <w:shd w:val="clear" w:color="auto" w:fill="FFFFFF"/>
        </w:rPr>
        <w:t xml:space="preserve"> :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Lancement de la boisson panachée Fresh.</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w:t>
      </w:r>
      <w:r w:rsidRPr="009035DC">
        <w:rPr>
          <w:rFonts w:ascii="Times New Roman" w:eastAsia="Times New Roman" w:hAnsi="Times New Roman" w:cs="Times New Roman"/>
          <w:sz w:val="24"/>
          <w:szCs w:val="24"/>
          <w:lang w:eastAsia="fr-FR"/>
        </w:rPr>
        <w:t>Lancement de la bière Gold Classique.</w:t>
      </w:r>
    </w:p>
    <w:p w:rsidR="00B54846" w:rsidRPr="009035DC" w:rsidRDefault="00B54846" w:rsidP="00B54846">
      <w:pPr>
        <w:pStyle w:val="Paragraphedeliste"/>
        <w:numPr>
          <w:ilvl w:val="0"/>
          <w:numId w:val="35"/>
        </w:numPr>
        <w:spacing w:line="360" w:lineRule="auto"/>
        <w:ind w:left="284"/>
        <w:jc w:val="both"/>
        <w:rPr>
          <w:rFonts w:ascii="Times New Roman" w:eastAsia="Times New Roman" w:hAnsi="Times New Roman" w:cs="Times New Roman"/>
          <w:sz w:val="24"/>
          <w:szCs w:val="24"/>
          <w:lang w:eastAsia="fr-FR"/>
        </w:rPr>
      </w:pPr>
      <w:r w:rsidRPr="009035DC">
        <w:rPr>
          <w:rFonts w:ascii="Times New Roman" w:hAnsi="Times New Roman" w:cs="Times New Roman"/>
          <w:b/>
          <w:sz w:val="24"/>
          <w:szCs w:val="24"/>
          <w:shd w:val="clear" w:color="auto" w:fill="FFFFFF"/>
        </w:rPr>
        <w:t>1995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w:t>
      </w:r>
      <w:r w:rsidRPr="009035DC">
        <w:rPr>
          <w:rFonts w:ascii="Times New Roman" w:eastAsia="Times New Roman" w:hAnsi="Times New Roman" w:cs="Times New Roman"/>
          <w:sz w:val="24"/>
          <w:szCs w:val="24"/>
          <w:lang w:eastAsia="fr-FR"/>
        </w:rPr>
        <w:t>Lancement de la bière Queen’s.</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Démarrage de la production de boissons gazeuses à Andraharo, regroupant la production de deux unités de production initialement installées à Tanjombato et à Tamatave.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1998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boisson gazeuse Sprite à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des boissons gazeuses en bouteille PET incassable.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THB Pilsener en canette à Antsirabe, auparavant soutirée à Maurice.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2006</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des eaux de source en bouteille PET incassable.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2007</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Rebranding de la boisson panachée Fresh en THB Fresh.</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2008</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Célébration des 50 ans de la marque THB.</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2009</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Coca-Cola Zero à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rPr>
        <w:t>2010 :</w:t>
      </w:r>
      <w:r w:rsidRPr="009035DC">
        <w:rPr>
          <w:rFonts w:ascii="Times New Roman" w:hAnsi="Times New Roman" w:cs="Times New Roman"/>
        </w:rPr>
        <w:t xml:space="preserve"> </w:t>
      </w:r>
      <w:r w:rsidRPr="009035DC">
        <w:rPr>
          <w:rFonts w:ascii="Times New Roman" w:hAnsi="Times New Roman" w:cs="Times New Roman"/>
          <w:sz w:val="24"/>
          <w:szCs w:val="24"/>
          <w:shd w:val="clear" w:color="auto" w:fill="FFFFFF"/>
        </w:rPr>
        <w:t>Arrivée de la bière Skol à Madagascar.</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-Lancement de la bière Gold Blanche.</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-Célébration des 40 ans de l’eau de source Eau Vive.</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lastRenderedPageBreak/>
        <w:t>-Célébration des 20 ans de la boisson panachée THB Fresh.</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rPr>
        <w:t>2011</w:t>
      </w:r>
      <w:r w:rsidRPr="009035DC">
        <w:rPr>
          <w:rFonts w:ascii="Times New Roman" w:hAnsi="Times New Roman" w:cs="Times New Roman"/>
          <w:sz w:val="24"/>
          <w:szCs w:val="24"/>
        </w:rPr>
        <w:t> </w:t>
      </w:r>
      <w:r w:rsidRPr="009035DC">
        <w:rPr>
          <w:rFonts w:ascii="Times New Roman" w:hAnsi="Times New Roman" w:cs="Times New Roman"/>
          <w:b/>
          <w:sz w:val="24"/>
          <w:szCs w:val="24"/>
        </w:rPr>
        <w:t>:</w:t>
      </w:r>
      <w:r w:rsidRPr="009035DC">
        <w:rPr>
          <w:rFonts w:ascii="Times New Roman" w:hAnsi="Times New Roman" w:cs="Times New Roman"/>
          <w:sz w:val="24"/>
          <w:szCs w:val="24"/>
        </w:rPr>
        <w:t xml:space="preserve"> </w:t>
      </w:r>
      <w:r w:rsidRPr="009035DC">
        <w:rPr>
          <w:rFonts w:ascii="Times New Roman" w:hAnsi="Times New Roman" w:cs="Times New Roman"/>
          <w:sz w:val="24"/>
          <w:szCs w:val="24"/>
          <w:shd w:val="clear" w:color="auto" w:fill="FFFFFF"/>
        </w:rPr>
        <w:t>Rachat du Groupe STAR par le Groupe CASTEL, n°1 en bières et en boissons gazeuses en Afrique.</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2012</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Lancement de la bière Libertalia, de la Castel Beer à Madagascar, de la boisson énergisante XXL et de l’eau de source Cristalline.</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-Le Groupe STAR, distributeur exclusif de Heineken à Madagascar.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2013</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Certification FSSC 22000 des usines de CO2 d’Antsirabe, de boissons gazeuses d’Andraharo et multi-produits de Diégo.</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Lancement de la bière Gold 8%.</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Célébration des 60 ans du Groupe STAR.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2014</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Acquisition de la Nouvelle Brasserie de Madagascar par le Groupe STAR avec la licence d’embouteillage de la bière Skol.</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 Lancement du rhum Grantera et du jus plat Judor.</w:t>
      </w:r>
    </w:p>
    <w:p w:rsidR="00B54846" w:rsidRPr="009035DC"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2015</w:t>
      </w:r>
      <w:r w:rsidRPr="009035DC">
        <w:rPr>
          <w:rFonts w:ascii="Times New Roman" w:hAnsi="Times New Roman" w:cs="Times New Roman"/>
          <w:sz w:val="24"/>
          <w:szCs w:val="24"/>
          <w:shd w:val="clear" w:color="auto" w:fill="FFFFFF"/>
        </w:rPr>
        <w:t>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Le Groupe STAR, distributeur exclusif des marques de jus naturels COMPAL et GUD.</w:t>
      </w:r>
    </w:p>
    <w:p w:rsidR="00B54846" w:rsidRPr="009035DC" w:rsidRDefault="00B54846" w:rsidP="00B54846">
      <w:pPr>
        <w:spacing w:line="360" w:lineRule="auto"/>
        <w:ind w:left="284" w:firstLine="708"/>
        <w:jc w:val="both"/>
        <w:rPr>
          <w:rFonts w:ascii="Times New Roman" w:hAnsi="Times New Roman" w:cs="Times New Roman"/>
          <w:sz w:val="24"/>
          <w:szCs w:val="24"/>
          <w:shd w:val="clear" w:color="auto" w:fill="FFFFFF"/>
        </w:rPr>
      </w:pPr>
      <w:r w:rsidRPr="009035DC">
        <w:rPr>
          <w:rFonts w:ascii="Times New Roman" w:hAnsi="Times New Roman" w:cs="Times New Roman"/>
          <w:sz w:val="24"/>
          <w:szCs w:val="24"/>
          <w:shd w:val="clear" w:color="auto" w:fill="FFFFFF"/>
        </w:rPr>
        <w:t>-Certification ISO 9001 des Brasseries STAR Madagascar.</w:t>
      </w:r>
    </w:p>
    <w:p w:rsidR="00B54846" w:rsidRPr="00273AB2" w:rsidRDefault="00B54846" w:rsidP="00B54846">
      <w:pPr>
        <w:pStyle w:val="Paragraphedeliste"/>
        <w:numPr>
          <w:ilvl w:val="0"/>
          <w:numId w:val="35"/>
        </w:numPr>
        <w:spacing w:line="360" w:lineRule="auto"/>
        <w:ind w:left="284"/>
        <w:jc w:val="both"/>
        <w:rPr>
          <w:rFonts w:ascii="Times New Roman" w:hAnsi="Times New Roman" w:cs="Times New Roman"/>
          <w:sz w:val="24"/>
          <w:szCs w:val="24"/>
          <w:shd w:val="clear" w:color="auto" w:fill="FFFFFF"/>
        </w:rPr>
      </w:pPr>
      <w:r w:rsidRPr="009035DC">
        <w:rPr>
          <w:rFonts w:ascii="Times New Roman" w:hAnsi="Times New Roman" w:cs="Times New Roman"/>
          <w:b/>
          <w:sz w:val="24"/>
          <w:szCs w:val="24"/>
          <w:shd w:val="clear" w:color="auto" w:fill="FFFFFF"/>
        </w:rPr>
        <w:t>2016</w:t>
      </w:r>
      <w:r w:rsidRPr="009035DC">
        <w:rPr>
          <w:rFonts w:ascii="Times New Roman" w:hAnsi="Times New Roman" w:cs="Times New Roman"/>
          <w:sz w:val="24"/>
          <w:szCs w:val="24"/>
          <w:shd w:val="clear" w:color="auto" w:fill="FFFFFF"/>
        </w:rPr>
        <w:t xml:space="preserve"> </w:t>
      </w:r>
      <w:r w:rsidRPr="009035DC">
        <w:rPr>
          <w:rFonts w:ascii="Times New Roman" w:hAnsi="Times New Roman" w:cs="Times New Roman"/>
          <w:b/>
          <w:sz w:val="24"/>
          <w:szCs w:val="24"/>
          <w:shd w:val="clear" w:color="auto" w:fill="FFFFFF"/>
        </w:rPr>
        <w:t>:</w:t>
      </w:r>
      <w:r w:rsidRPr="009035DC">
        <w:rPr>
          <w:rFonts w:ascii="Times New Roman" w:hAnsi="Times New Roman" w:cs="Times New Roman"/>
          <w:sz w:val="24"/>
          <w:szCs w:val="24"/>
          <w:shd w:val="clear" w:color="auto" w:fill="FFFFFF"/>
        </w:rPr>
        <w:t xml:space="preserve"> Certification ISO 9001 sur tout le périmètre du Groupe STAR.</w:t>
      </w:r>
    </w:p>
    <w:p w:rsidR="00B54846" w:rsidRPr="009035DC" w:rsidRDefault="00B54846" w:rsidP="00B54846">
      <w:pPr>
        <w:rPr>
          <w:rFonts w:ascii="Times New Roman" w:hAnsi="Times New Roman" w:cs="Times New Roman"/>
          <w:lang w:eastAsia="fr-FR"/>
        </w:rPr>
      </w:pPr>
    </w:p>
    <w:p w:rsidR="00064D50" w:rsidRPr="00B54846" w:rsidRDefault="00064D50" w:rsidP="00B54846">
      <w:pPr>
        <w:pStyle w:val="Titre3"/>
        <w:spacing w:line="600" w:lineRule="auto"/>
        <w:rPr>
          <w:b/>
          <w:i w:val="0"/>
          <w:color w:val="auto"/>
          <w:u w:val="single"/>
        </w:rPr>
      </w:pPr>
      <w:r w:rsidRPr="00B54846">
        <w:rPr>
          <w:b/>
          <w:i w:val="0"/>
          <w:color w:val="auto"/>
          <w:u w:val="single"/>
        </w:rPr>
        <w:t>Filiales</w:t>
      </w:r>
    </w:p>
    <w:p w:rsidR="006A5BC9" w:rsidRPr="009035DC" w:rsidRDefault="00536E15" w:rsidP="00EE24CD">
      <w:pPr>
        <w:shd w:val="clear" w:color="auto" w:fill="FFFFFF"/>
        <w:spacing w:after="150" w:line="360" w:lineRule="auto"/>
        <w:ind w:firstLine="709"/>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 xml:space="preserve">Acteur économique, social et citoyen majeur à Madagascar depuis plus de 60 ans, le Groupe STAR est un fleuron de l’industrie malagasy. </w:t>
      </w:r>
      <w:r w:rsidR="006A5BC9" w:rsidRPr="009035DC">
        <w:rPr>
          <w:rFonts w:ascii="Times New Roman" w:eastAsia="Times New Roman" w:hAnsi="Times New Roman" w:cs="Times New Roman"/>
          <w:sz w:val="24"/>
          <w:szCs w:val="24"/>
          <w:lang w:eastAsia="fr-FR"/>
        </w:rPr>
        <w:t xml:space="preserve">Racheté par le Groupe CASTEL en 2011, </w:t>
      </w:r>
      <w:r w:rsidR="00237B6A" w:rsidRPr="009035DC">
        <w:rPr>
          <w:rFonts w:ascii="Times New Roman" w:eastAsia="Times New Roman" w:hAnsi="Times New Roman" w:cs="Times New Roman"/>
          <w:sz w:val="24"/>
          <w:szCs w:val="24"/>
          <w:lang w:eastAsia="fr-FR"/>
        </w:rPr>
        <w:t>STAR</w:t>
      </w:r>
      <w:r w:rsidR="006A5BC9" w:rsidRPr="009035DC">
        <w:rPr>
          <w:rFonts w:ascii="Times New Roman" w:eastAsia="Times New Roman" w:hAnsi="Times New Roman" w:cs="Times New Roman"/>
          <w:sz w:val="24"/>
          <w:szCs w:val="24"/>
          <w:lang w:eastAsia="fr-FR"/>
        </w:rPr>
        <w:t>,</w:t>
      </w:r>
      <w:r w:rsidR="00237B6A" w:rsidRPr="009035DC">
        <w:rPr>
          <w:rFonts w:ascii="Times New Roman" w:eastAsia="Times New Roman" w:hAnsi="Times New Roman" w:cs="Times New Roman"/>
          <w:sz w:val="24"/>
          <w:szCs w:val="24"/>
          <w:lang w:eastAsia="fr-FR"/>
        </w:rPr>
        <w:t xml:space="preserve"> </w:t>
      </w:r>
      <w:r w:rsidR="006A5BC9" w:rsidRPr="009035DC">
        <w:rPr>
          <w:rFonts w:ascii="Times New Roman" w:eastAsia="Times New Roman" w:hAnsi="Times New Roman" w:cs="Times New Roman"/>
          <w:sz w:val="24"/>
          <w:szCs w:val="24"/>
          <w:lang w:eastAsia="fr-FR"/>
        </w:rPr>
        <w:t xml:space="preserve">groupe n°1 des ventes de bières et de boissons gazeuses en Afrique Francophone, le Groupe STAR est aujourd’hui forte de ses </w:t>
      </w:r>
      <w:r w:rsidRPr="009035DC">
        <w:rPr>
          <w:rFonts w:ascii="Times New Roman" w:eastAsia="Times New Roman" w:hAnsi="Times New Roman" w:cs="Times New Roman"/>
          <w:sz w:val="24"/>
          <w:szCs w:val="24"/>
          <w:lang w:eastAsia="fr-FR"/>
        </w:rPr>
        <w:t>cinq</w:t>
      </w:r>
      <w:r w:rsidR="006A5BC9" w:rsidRPr="009035DC">
        <w:rPr>
          <w:rFonts w:ascii="Times New Roman" w:eastAsia="Times New Roman" w:hAnsi="Times New Roman" w:cs="Times New Roman"/>
          <w:sz w:val="24"/>
          <w:szCs w:val="24"/>
          <w:lang w:eastAsia="fr-FR"/>
        </w:rPr>
        <w:t xml:space="preserve"> filiales que sont :</w:t>
      </w:r>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Brasseries STAR Madagascar</w:t>
      </w:r>
    </w:p>
    <w:p w:rsidR="006A5BC9" w:rsidRPr="009035DC" w:rsidRDefault="009B35DA"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hyperlink r:id="rId16" w:history="1">
        <w:r w:rsidR="006A5BC9" w:rsidRPr="009035DC">
          <w:rPr>
            <w:rFonts w:ascii="Times New Roman" w:eastAsia="Times New Roman" w:hAnsi="Times New Roman" w:cs="Times New Roman"/>
            <w:b/>
            <w:bCs/>
            <w:sz w:val="24"/>
            <w:szCs w:val="24"/>
            <w:lang w:eastAsia="fr-FR"/>
          </w:rPr>
          <w:t>MALTO</w:t>
        </w:r>
      </w:hyperlink>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SEMA Eau Vive</w:t>
      </w:r>
    </w:p>
    <w:p w:rsidR="006A5BC9" w:rsidRPr="009035DC" w:rsidRDefault="006A5BC9"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Nouvelle Brasserie de Madagascar</w:t>
      </w:r>
    </w:p>
    <w:p w:rsidR="006A5BC9" w:rsidRPr="00273AB2" w:rsidRDefault="001302AD" w:rsidP="006A5BC9">
      <w:pPr>
        <w:numPr>
          <w:ilvl w:val="0"/>
          <w:numId w:val="16"/>
        </w:numPr>
        <w:shd w:val="clear" w:color="auto" w:fill="FFFFFF"/>
        <w:spacing w:after="150" w:line="24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b/>
          <w:bCs/>
          <w:sz w:val="24"/>
          <w:szCs w:val="24"/>
          <w:lang w:eastAsia="fr-FR"/>
        </w:rPr>
        <w:t>M</w:t>
      </w:r>
      <w:r w:rsidR="00F46920" w:rsidRPr="009035DC">
        <w:rPr>
          <w:rFonts w:ascii="Times New Roman" w:eastAsia="Times New Roman" w:hAnsi="Times New Roman" w:cs="Times New Roman"/>
          <w:b/>
          <w:bCs/>
          <w:sz w:val="24"/>
          <w:szCs w:val="24"/>
          <w:lang w:eastAsia="fr-FR"/>
        </w:rPr>
        <w:t>ELVINO</w:t>
      </w:r>
    </w:p>
    <w:p w:rsidR="007D079F" w:rsidRPr="00B54846" w:rsidRDefault="004E20AC" w:rsidP="00B54846">
      <w:pPr>
        <w:pStyle w:val="Titre3"/>
        <w:spacing w:line="600" w:lineRule="auto"/>
        <w:rPr>
          <w:b/>
          <w:i w:val="0"/>
          <w:color w:val="auto"/>
          <w:u w:val="single"/>
        </w:rPr>
      </w:pPr>
      <w:r w:rsidRPr="00B54846">
        <w:rPr>
          <w:b/>
          <w:i w:val="0"/>
          <w:color w:val="auto"/>
          <w:u w:val="single"/>
        </w:rPr>
        <w:lastRenderedPageBreak/>
        <w:t>Produits et services</w:t>
      </w:r>
    </w:p>
    <w:p w:rsidR="00B0777A" w:rsidRPr="009035DC" w:rsidRDefault="00764AB8" w:rsidP="00346B0D">
      <w:pPr>
        <w:shd w:val="clear" w:color="auto" w:fill="FFFFFF"/>
        <w:spacing w:after="150" w:line="360" w:lineRule="auto"/>
        <w:ind w:firstLine="708"/>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 xml:space="preserve">Le Groupe STAR </w:t>
      </w:r>
      <w:r w:rsidR="00B0777A" w:rsidRPr="009035DC">
        <w:rPr>
          <w:rFonts w:ascii="Times New Roman" w:eastAsia="Times New Roman" w:hAnsi="Times New Roman" w:cs="Times New Roman"/>
          <w:sz w:val="24"/>
          <w:szCs w:val="24"/>
          <w:lang w:eastAsia="fr-FR"/>
        </w:rPr>
        <w:t>se spécialise dans la vente de boissons alcoolisée ou non dont</w:t>
      </w:r>
      <w:r w:rsidRPr="009035DC">
        <w:rPr>
          <w:rFonts w:ascii="Times New Roman" w:eastAsia="Times New Roman" w:hAnsi="Times New Roman" w:cs="Times New Roman"/>
          <w:sz w:val="24"/>
          <w:szCs w:val="24"/>
          <w:lang w:eastAsia="fr-FR"/>
        </w:rPr>
        <w:t> </w:t>
      </w:r>
      <w:r w:rsidRPr="009035DC">
        <w:rPr>
          <w:rFonts w:ascii="Times New Roman" w:eastAsia="Times New Roman" w:hAnsi="Times New Roman" w:cs="Times New Roman"/>
          <w:bCs/>
          <w:sz w:val="24"/>
          <w:szCs w:val="24"/>
          <w:lang w:eastAsia="fr-FR"/>
        </w:rPr>
        <w:t>6 segments de produits</w:t>
      </w:r>
      <w:r w:rsidRPr="009035DC">
        <w:rPr>
          <w:rFonts w:ascii="Times New Roman" w:eastAsia="Times New Roman" w:hAnsi="Times New Roman" w:cs="Times New Roman"/>
          <w:sz w:val="24"/>
          <w:szCs w:val="24"/>
          <w:lang w:eastAsia="fr-FR"/>
        </w:rPr>
        <w:t xml:space="preserve"> : Boissons Gazeuses, Bières &amp; Rhum, Eaux, Jus, Boisson Energisante </w:t>
      </w:r>
      <w:r w:rsidR="00B0777A" w:rsidRPr="009035DC">
        <w:rPr>
          <w:rFonts w:ascii="Times New Roman" w:eastAsia="Times New Roman" w:hAnsi="Times New Roman" w:cs="Times New Roman"/>
          <w:sz w:val="24"/>
          <w:szCs w:val="24"/>
          <w:lang w:eastAsia="fr-FR"/>
        </w:rPr>
        <w:t>et aussi de marchandises générales</w:t>
      </w:r>
      <w:r w:rsidR="002814DE" w:rsidRPr="009035DC">
        <w:rPr>
          <w:rFonts w:ascii="Times New Roman" w:eastAsia="Times New Roman" w:hAnsi="Times New Roman" w:cs="Times New Roman"/>
          <w:sz w:val="24"/>
          <w:szCs w:val="24"/>
          <w:lang w:eastAsia="fr-FR"/>
        </w:rPr>
        <w:t>.</w:t>
      </w:r>
      <w:r w:rsidR="00B0777A" w:rsidRPr="009035DC">
        <w:rPr>
          <w:rFonts w:ascii="Times New Roman" w:eastAsia="Times New Roman" w:hAnsi="Times New Roman" w:cs="Times New Roman"/>
          <w:sz w:val="24"/>
          <w:szCs w:val="24"/>
          <w:lang w:eastAsia="fr-FR"/>
        </w:rPr>
        <w:t xml:space="preserve"> </w:t>
      </w:r>
    </w:p>
    <w:p w:rsidR="00764AB8" w:rsidRPr="009035DC" w:rsidRDefault="00D72280" w:rsidP="00346B0D">
      <w:pPr>
        <w:shd w:val="clear" w:color="auto" w:fill="FFFFFF"/>
        <w:spacing w:after="150" w:line="360" w:lineRule="auto"/>
        <w:jc w:val="both"/>
        <w:rPr>
          <w:rFonts w:ascii="Times New Roman" w:eastAsia="Times New Roman" w:hAnsi="Times New Roman" w:cs="Times New Roman"/>
          <w:sz w:val="24"/>
          <w:szCs w:val="24"/>
          <w:lang w:eastAsia="fr-FR"/>
        </w:rPr>
      </w:pPr>
      <w:r w:rsidRPr="009035DC">
        <w:rPr>
          <w:rFonts w:ascii="Times New Roman" w:eastAsia="Times New Roman" w:hAnsi="Times New Roman" w:cs="Times New Roman"/>
          <w:sz w:val="24"/>
          <w:szCs w:val="24"/>
          <w:lang w:eastAsia="fr-FR"/>
        </w:rPr>
        <w:t>V</w:t>
      </w:r>
      <w:r w:rsidR="00764AB8" w:rsidRPr="009035DC">
        <w:rPr>
          <w:rFonts w:ascii="Times New Roman" w:eastAsia="Times New Roman" w:hAnsi="Times New Roman" w:cs="Times New Roman"/>
          <w:sz w:val="24"/>
          <w:szCs w:val="24"/>
          <w:lang w:eastAsia="fr-FR"/>
        </w:rPr>
        <w:t>oici quelques exemplaires les plus consommées dans le monde :</w:t>
      </w:r>
    </w:p>
    <w:tbl>
      <w:tblPr>
        <w:tblStyle w:val="Grilledutableau"/>
        <w:tblW w:w="10627" w:type="dxa"/>
        <w:jc w:val="center"/>
        <w:tblLook w:val="04A0" w:firstRow="1" w:lastRow="0" w:firstColumn="1" w:lastColumn="0" w:noHBand="0" w:noVBand="1"/>
      </w:tblPr>
      <w:tblGrid>
        <w:gridCol w:w="1536"/>
        <w:gridCol w:w="1682"/>
        <w:gridCol w:w="1309"/>
        <w:gridCol w:w="2423"/>
        <w:gridCol w:w="3677"/>
      </w:tblGrid>
      <w:tr w:rsidR="00E5509D" w:rsidRPr="009035DC" w:rsidTr="007D079F">
        <w:trPr>
          <w:jc w:val="center"/>
        </w:trPr>
        <w:tc>
          <w:tcPr>
            <w:tcW w:w="1536"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lastRenderedPageBreak/>
              <w:t>Catégorie</w:t>
            </w:r>
          </w:p>
        </w:tc>
        <w:tc>
          <w:tcPr>
            <w:tcW w:w="1682"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Nom de marque</w:t>
            </w:r>
          </w:p>
        </w:tc>
        <w:tc>
          <w:tcPr>
            <w:tcW w:w="1309"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Type</w:t>
            </w:r>
          </w:p>
        </w:tc>
        <w:tc>
          <w:tcPr>
            <w:tcW w:w="2423"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Emballage</w:t>
            </w:r>
            <w:r w:rsidR="006C2E63" w:rsidRPr="009035DC">
              <w:rPr>
                <w:b/>
                <w:i w:val="0"/>
                <w:color w:val="auto"/>
                <w:szCs w:val="24"/>
              </w:rPr>
              <w:t xml:space="preserve"> et format</w:t>
            </w:r>
          </w:p>
        </w:tc>
        <w:tc>
          <w:tcPr>
            <w:tcW w:w="3677" w:type="dxa"/>
          </w:tcPr>
          <w:p w:rsidR="001221DD" w:rsidRPr="009035DC" w:rsidRDefault="001221DD" w:rsidP="0077261F">
            <w:pPr>
              <w:pStyle w:val="Titre3"/>
              <w:numPr>
                <w:ilvl w:val="0"/>
                <w:numId w:val="0"/>
              </w:numPr>
              <w:jc w:val="center"/>
              <w:outlineLvl w:val="2"/>
              <w:rPr>
                <w:b/>
                <w:i w:val="0"/>
                <w:color w:val="auto"/>
                <w:szCs w:val="24"/>
              </w:rPr>
            </w:pPr>
            <w:r w:rsidRPr="009035DC">
              <w:rPr>
                <w:b/>
                <w:i w:val="0"/>
                <w:color w:val="auto"/>
                <w:szCs w:val="24"/>
              </w:rPr>
              <w:t>Description</w:t>
            </w:r>
          </w:p>
        </w:tc>
      </w:tr>
      <w:tr w:rsidR="00E5509D" w:rsidRPr="009035DC" w:rsidTr="007D079F">
        <w:trPr>
          <w:jc w:val="center"/>
        </w:trPr>
        <w:tc>
          <w:tcPr>
            <w:tcW w:w="1536" w:type="dxa"/>
            <w:vMerge w:val="restart"/>
            <w:vAlign w:val="center"/>
          </w:tcPr>
          <w:p w:rsidR="00052757" w:rsidRPr="009035DC" w:rsidRDefault="007372B6" w:rsidP="007372B6">
            <w:pPr>
              <w:pStyle w:val="Titre3"/>
              <w:numPr>
                <w:ilvl w:val="0"/>
                <w:numId w:val="0"/>
              </w:numPr>
              <w:jc w:val="center"/>
              <w:outlineLvl w:val="2"/>
              <w:rPr>
                <w:b/>
                <w:i w:val="0"/>
                <w:color w:val="auto"/>
                <w:szCs w:val="24"/>
              </w:rPr>
            </w:pPr>
            <w:r w:rsidRPr="009035DC">
              <w:rPr>
                <w:b/>
                <w:i w:val="0"/>
                <w:color w:val="auto"/>
                <w:szCs w:val="24"/>
              </w:rPr>
              <w:t>Bières</w:t>
            </w: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THB PILSENER</w:t>
            </w:r>
          </w:p>
        </w:tc>
        <w:tc>
          <w:tcPr>
            <w:tcW w:w="1309" w:type="dxa"/>
            <w:vMerge w:val="restart"/>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Blonde</w:t>
            </w:r>
          </w:p>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w:t>
            </w:r>
            <w:r w:rsidR="00052757" w:rsidRPr="009035DC">
              <w:rPr>
                <w:i w:val="0"/>
                <w:color w:val="auto"/>
                <w:szCs w:val="24"/>
                <w:shd w:val="clear" w:color="auto" w:fill="EEEEEE"/>
              </w:rPr>
              <w:t xml:space="preserve"> 65cl, 50cl, 33cl</w:t>
            </w:r>
          </w:p>
          <w:p w:rsidR="00052757" w:rsidRPr="009035DC" w:rsidRDefault="007354F5" w:rsidP="007354F5">
            <w:pPr>
              <w:rPr>
                <w:rFonts w:ascii="Times New Roman" w:hAnsi="Times New Roman" w:cs="Times New Roman"/>
                <w:sz w:val="24"/>
                <w:szCs w:val="24"/>
                <w:shd w:val="clear" w:color="auto" w:fill="EEEEEE"/>
              </w:rPr>
            </w:pPr>
            <w:r w:rsidRPr="009035DC">
              <w:rPr>
                <w:rFonts w:ascii="Times New Roman" w:hAnsi="Times New Roman" w:cs="Times New Roman"/>
                <w:sz w:val="24"/>
                <w:szCs w:val="24"/>
                <w:shd w:val="clear" w:color="auto" w:fill="EEEEEE"/>
              </w:rPr>
              <w:t>Cannette</w:t>
            </w:r>
            <w:r w:rsidR="00052757" w:rsidRPr="009035DC">
              <w:rPr>
                <w:rFonts w:ascii="Times New Roman" w:hAnsi="Times New Roman" w:cs="Times New Roman"/>
                <w:sz w:val="24"/>
                <w:szCs w:val="24"/>
                <w:shd w:val="clear" w:color="auto" w:fill="EEEEEE"/>
              </w:rPr>
              <w:t xml:space="preserve"> 50cl, 33cl,</w:t>
            </w:r>
          </w:p>
          <w:p w:rsidR="00052757" w:rsidRPr="009035DC" w:rsidRDefault="007354F5" w:rsidP="007354F5">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052757" w:rsidRPr="009035DC">
              <w:rPr>
                <w:rFonts w:ascii="Times New Roman" w:hAnsi="Times New Roman" w:cs="Times New Roman"/>
                <w:sz w:val="24"/>
                <w:szCs w:val="24"/>
                <w:shd w:val="clear" w:color="auto" w:fill="EEEEEE"/>
              </w:rPr>
              <w:t>ression (fûts de 10l et de 20l)</w:t>
            </w:r>
          </w:p>
        </w:tc>
        <w:tc>
          <w:tcPr>
            <w:tcW w:w="3677" w:type="dxa"/>
          </w:tcPr>
          <w:p w:rsidR="00052757" w:rsidRPr="009035DC" w:rsidRDefault="00052757" w:rsidP="00D52636">
            <w:pPr>
              <w:pStyle w:val="Titre3"/>
              <w:numPr>
                <w:ilvl w:val="0"/>
                <w:numId w:val="0"/>
              </w:numPr>
              <w:outlineLvl w:val="2"/>
              <w:rPr>
                <w:i w:val="0"/>
                <w:color w:val="auto"/>
                <w:szCs w:val="24"/>
              </w:rPr>
            </w:pPr>
            <w:r w:rsidRPr="009035DC">
              <w:rPr>
                <w:i w:val="0"/>
                <w:color w:val="auto"/>
                <w:szCs w:val="24"/>
                <w:shd w:val="clear" w:color="auto" w:fill="EEEEEE"/>
              </w:rPr>
              <w:t>Bière de référence à Madagascar</w:t>
            </w:r>
            <w:r w:rsidR="00C55A7D" w:rsidRPr="009035DC">
              <w:rPr>
                <w:i w:val="0"/>
                <w:color w:val="auto"/>
                <w:szCs w:val="24"/>
                <w:shd w:val="clear" w:color="auto" w:fill="EEEEEE"/>
              </w:rPr>
              <w:t>;</w:t>
            </w:r>
            <w:r w:rsidRPr="009035DC">
              <w:rPr>
                <w:i w:val="0"/>
                <w:color w:val="auto"/>
                <w:szCs w:val="24"/>
              </w:rPr>
              <w:br/>
            </w:r>
            <w:r w:rsidRPr="009035DC">
              <w:rPr>
                <w:i w:val="0"/>
                <w:color w:val="auto"/>
                <w:szCs w:val="24"/>
                <w:shd w:val="clear" w:color="auto" w:fill="EEEEEE"/>
              </w:rPr>
              <w:t xml:space="preserve">Médaille d’or au concours international de qualité, Monde </w:t>
            </w:r>
            <w:r w:rsidR="00C55A7D" w:rsidRPr="009035DC">
              <w:rPr>
                <w:i w:val="0"/>
                <w:color w:val="auto"/>
                <w:szCs w:val="24"/>
                <w:shd w:val="clear" w:color="auto" w:fill="EEEEEE"/>
              </w:rPr>
              <w:t>Sélection</w:t>
            </w:r>
            <w:r w:rsidRPr="009035DC">
              <w:rPr>
                <w:i w:val="0"/>
                <w:color w:val="auto"/>
                <w:szCs w:val="24"/>
                <w:shd w:val="clear" w:color="auto" w:fill="EEEEEE"/>
              </w:rPr>
              <w:t xml:space="preserve"> 2012</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CASTEL BEER</w:t>
            </w:r>
          </w:p>
        </w:tc>
        <w:tc>
          <w:tcPr>
            <w:tcW w:w="1309" w:type="dxa"/>
            <w:vMerge/>
            <w:vAlign w:val="center"/>
          </w:tcPr>
          <w:p w:rsidR="00052757" w:rsidRPr="009035DC" w:rsidRDefault="00052757" w:rsidP="007372B6">
            <w:pPr>
              <w:pStyle w:val="Titre3"/>
              <w:ind w:left="0"/>
              <w:jc w:val="center"/>
              <w:outlineLvl w:val="2"/>
              <w:rPr>
                <w:i w:val="0"/>
                <w:color w:val="auto"/>
                <w:szCs w:val="24"/>
                <w:shd w:val="clear" w:color="auto" w:fill="EEEEEE"/>
              </w:rPr>
            </w:pPr>
          </w:p>
        </w:tc>
        <w:tc>
          <w:tcPr>
            <w:tcW w:w="2423"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50cl</w:t>
            </w:r>
          </w:p>
        </w:tc>
        <w:tc>
          <w:tcPr>
            <w:tcW w:w="3677" w:type="dxa"/>
          </w:tcPr>
          <w:p w:rsidR="00052757"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052757" w:rsidRPr="009035DC">
              <w:rPr>
                <w:i w:val="0"/>
                <w:color w:val="auto"/>
                <w:szCs w:val="24"/>
                <w:shd w:val="clear" w:color="auto" w:fill="EEEEEE"/>
              </w:rPr>
              <w:t>5.1% ;</w:t>
            </w:r>
          </w:p>
          <w:p w:rsidR="00052757" w:rsidRPr="009035DC" w:rsidRDefault="00052757" w:rsidP="006C2E63">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C’est une bière Pilsener al</w:t>
            </w:r>
            <w:r w:rsidR="00C55A7D" w:rsidRPr="009035DC">
              <w:rPr>
                <w:rFonts w:ascii="Times New Roman" w:hAnsi="Times New Roman" w:cs="Times New Roman"/>
                <w:sz w:val="24"/>
                <w:szCs w:val="24"/>
                <w:shd w:val="clear" w:color="auto" w:fill="EEEEEE"/>
              </w:rPr>
              <w:t>liant raffinement et fraîcheur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Marque internationale, elle symbolise la modernité</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GOLD 8</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50 cl</w:t>
            </w:r>
          </w:p>
        </w:tc>
        <w:tc>
          <w:tcPr>
            <w:tcW w:w="3677" w:type="dxa"/>
          </w:tcPr>
          <w:p w:rsidR="00052757"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052757" w:rsidRPr="009035DC">
              <w:rPr>
                <w:i w:val="0"/>
                <w:color w:val="auto"/>
                <w:szCs w:val="24"/>
                <w:shd w:val="clear" w:color="auto" w:fill="EEEEEE"/>
              </w:rPr>
              <w:t xml:space="preserve">8% </w:t>
            </w:r>
            <w:r w:rsidRPr="009035DC">
              <w:rPr>
                <w:i w:val="0"/>
                <w:color w:val="auto"/>
                <w:szCs w:val="24"/>
                <w:shd w:val="clear" w:color="auto" w:fill="EEEEEE"/>
              </w:rPr>
              <w:t> </w:t>
            </w:r>
          </w:p>
          <w:p w:rsidR="00052757" w:rsidRPr="009035DC" w:rsidRDefault="00052757"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C’est la Bière la plus forte à Madagascar,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à faible amertume et à la mousse onctueuse</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GOLD AMIGO</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50cl</w:t>
            </w:r>
          </w:p>
        </w:tc>
        <w:tc>
          <w:tcPr>
            <w:tcW w:w="3677" w:type="dxa"/>
          </w:tcPr>
          <w:p w:rsidR="00052757" w:rsidRPr="009035DC" w:rsidRDefault="00052757"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Bière blonde aromatisée à la tequila et au citron, à mi-chemin entre la bière et le cocktail alcoolisé aux notes d’agrumes pour se rafraîchir dans un univers festif et haut en couleurs, aux accents mexicains.</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QUEEN'S</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052757" w:rsidRPr="009035DC">
              <w:rPr>
                <w:i w:val="0"/>
                <w:color w:val="auto"/>
                <w:szCs w:val="24"/>
                <w:shd w:val="clear" w:color="auto" w:fill="EEEEEE"/>
              </w:rPr>
              <w:t>erre 65cl, 50cl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4,7%</w:t>
            </w:r>
            <w:r w:rsidR="008F46C1" w:rsidRPr="009035DC">
              <w:rPr>
                <w:i w:val="0"/>
                <w:color w:val="auto"/>
                <w:szCs w:val="24"/>
                <w:shd w:val="clear" w:color="auto" w:fill="EEEEEE"/>
              </w:rPr>
              <w:t> ;</w:t>
            </w:r>
            <w:r w:rsidRPr="009035DC">
              <w:rPr>
                <w:i w:val="0"/>
                <w:color w:val="auto"/>
                <w:szCs w:val="24"/>
              </w:rPr>
              <w:br/>
            </w:r>
            <w:r w:rsidRPr="009035DC">
              <w:rPr>
                <w:i w:val="0"/>
                <w:color w:val="auto"/>
                <w:szCs w:val="24"/>
                <w:shd w:val="clear" w:color="auto" w:fill="EEEEEE"/>
              </w:rPr>
              <w:t>Bière légère, au plus bas taux d’alcool, elle a un goût légèrement sucré </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jc w:val="center"/>
              <w:rPr>
                <w:rFonts w:ascii="Times New Roman" w:hAnsi="Times New Roman" w:cs="Times New Roman"/>
              </w:rPr>
            </w:pPr>
            <w:r w:rsidRPr="009035DC">
              <w:rPr>
                <w:rFonts w:ascii="Times New Roman" w:hAnsi="Times New Roman" w:cs="Times New Roman"/>
              </w:rPr>
              <w:t>SKOL</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65cl, 50cl</w:t>
            </w:r>
          </w:p>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P</w:t>
            </w:r>
            <w:r w:rsidR="00052757" w:rsidRPr="009035DC">
              <w:rPr>
                <w:i w:val="0"/>
                <w:color w:val="auto"/>
                <w:szCs w:val="24"/>
                <w:shd w:val="clear" w:color="auto" w:fill="EEEEEE"/>
              </w:rPr>
              <w:t>ression (fûts de 20L)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Internationale adaptée au goût des malgaches</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SKOL FORCE</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Cannette 50cl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8%</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 xml:space="preserve">Bière blonde dorée de qualité </w:t>
            </w:r>
            <w:r w:rsidR="008F46C1" w:rsidRPr="009035DC">
              <w:rPr>
                <w:rFonts w:ascii="Times New Roman" w:hAnsi="Times New Roman" w:cs="Times New Roman"/>
                <w:sz w:val="24"/>
                <w:szCs w:val="24"/>
                <w:shd w:val="clear" w:color="auto" w:fill="EEEEEE"/>
              </w:rPr>
              <w:t>supérieure, forte</w:t>
            </w:r>
            <w:r w:rsidRPr="009035DC">
              <w:rPr>
                <w:rFonts w:ascii="Times New Roman" w:hAnsi="Times New Roman" w:cs="Times New Roman"/>
                <w:sz w:val="24"/>
                <w:szCs w:val="24"/>
                <w:shd w:val="clear" w:color="auto" w:fill="EEEEEE"/>
              </w:rPr>
              <w:t xml:space="preserve"> en alcool, à l'amertume prononcée, arôme très houblonné</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SKOL CACTUS</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33cl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5,9%</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 xml:space="preserve">Bière blonde dense et dorée, mélangée à un soupçon de </w:t>
            </w:r>
            <w:r w:rsidR="008F46C1" w:rsidRPr="009035DC">
              <w:rPr>
                <w:rFonts w:ascii="Times New Roman" w:hAnsi="Times New Roman" w:cs="Times New Roman"/>
                <w:sz w:val="24"/>
                <w:szCs w:val="24"/>
                <w:shd w:val="clear" w:color="auto" w:fill="EEEEEE"/>
              </w:rPr>
              <w:t>tequila;</w:t>
            </w:r>
            <w:r w:rsidRPr="009035DC">
              <w:rPr>
                <w:rFonts w:ascii="Times New Roman" w:hAnsi="Times New Roman" w:cs="Times New Roman"/>
                <w:sz w:val="24"/>
                <w:szCs w:val="24"/>
                <w:shd w:val="clear" w:color="auto" w:fill="EEEEEE"/>
              </w:rPr>
              <w:t>, notes d'agrumes rafraîchissantes</w:t>
            </w:r>
          </w:p>
        </w:tc>
      </w:tr>
      <w:tr w:rsidR="00E5509D" w:rsidRPr="009035DC" w:rsidTr="007D079F">
        <w:trPr>
          <w:jc w:val="center"/>
        </w:trPr>
        <w:tc>
          <w:tcPr>
            <w:tcW w:w="1536" w:type="dxa"/>
            <w:vMerge/>
            <w:vAlign w:val="center"/>
          </w:tcPr>
          <w:p w:rsidR="00052757" w:rsidRPr="009035DC" w:rsidRDefault="00052757" w:rsidP="007372B6">
            <w:pPr>
              <w:pStyle w:val="Titre3"/>
              <w:numPr>
                <w:ilvl w:val="0"/>
                <w:numId w:val="0"/>
              </w:numPr>
              <w:jc w:val="center"/>
              <w:outlineLvl w:val="2"/>
              <w:rPr>
                <w:b/>
                <w:i w:val="0"/>
                <w:color w:val="auto"/>
                <w:szCs w:val="24"/>
              </w:rPr>
            </w:pPr>
          </w:p>
        </w:tc>
        <w:tc>
          <w:tcPr>
            <w:tcW w:w="1682" w:type="dxa"/>
            <w:vAlign w:val="center"/>
          </w:tcPr>
          <w:p w:rsidR="00052757" w:rsidRPr="009035DC" w:rsidRDefault="00052757" w:rsidP="007372B6">
            <w:pPr>
              <w:pStyle w:val="Titre3"/>
              <w:numPr>
                <w:ilvl w:val="0"/>
                <w:numId w:val="0"/>
              </w:numPr>
              <w:jc w:val="center"/>
              <w:outlineLvl w:val="2"/>
              <w:rPr>
                <w:bCs/>
                <w:i w:val="0"/>
                <w:color w:val="auto"/>
                <w:szCs w:val="24"/>
                <w:shd w:val="clear" w:color="auto" w:fill="C4C1C1"/>
              </w:rPr>
            </w:pPr>
            <w:r w:rsidRPr="009035DC">
              <w:rPr>
                <w:i w:val="0"/>
                <w:color w:val="auto"/>
                <w:szCs w:val="24"/>
                <w:shd w:val="clear" w:color="auto" w:fill="EEEEEE"/>
              </w:rPr>
              <w:t>HEINEKEN</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7354F5"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B</w:t>
            </w:r>
            <w:r w:rsidR="00052757" w:rsidRPr="009035DC">
              <w:rPr>
                <w:i w:val="0"/>
                <w:color w:val="auto"/>
                <w:szCs w:val="24"/>
                <w:shd w:val="clear" w:color="auto" w:fill="EEEEEE"/>
              </w:rPr>
              <w:t xml:space="preserve">outeille K2 </w:t>
            </w:r>
            <w:r w:rsidRPr="009035DC">
              <w:rPr>
                <w:i w:val="0"/>
                <w:color w:val="auto"/>
                <w:szCs w:val="24"/>
                <w:shd w:val="clear" w:color="auto" w:fill="EEEEEE"/>
              </w:rPr>
              <w:t>33cl</w:t>
            </w:r>
          </w:p>
          <w:p w:rsidR="00052757"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C</w:t>
            </w:r>
            <w:r w:rsidR="00052757" w:rsidRPr="009035DC">
              <w:rPr>
                <w:i w:val="0"/>
                <w:color w:val="auto"/>
                <w:szCs w:val="24"/>
                <w:shd w:val="clear" w:color="auto" w:fill="EEEEEE"/>
              </w:rPr>
              <w:t>anette 50cl</w:t>
            </w:r>
          </w:p>
        </w:tc>
        <w:tc>
          <w:tcPr>
            <w:tcW w:w="3677" w:type="dxa"/>
          </w:tcPr>
          <w:p w:rsidR="00052757" w:rsidRPr="009035DC" w:rsidRDefault="00052757" w:rsidP="00CA76FC">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w:t>
            </w:r>
            <w:r w:rsidR="008F46C1" w:rsidRPr="009035DC">
              <w:rPr>
                <w:i w:val="0"/>
                <w:color w:val="auto"/>
                <w:szCs w:val="24"/>
                <w:shd w:val="clear" w:color="auto" w:fill="EEEEEE"/>
              </w:rPr>
              <w:t> ;</w:t>
            </w:r>
          </w:p>
          <w:p w:rsidR="00052757" w:rsidRPr="009035DC" w:rsidRDefault="00052757"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Marque internationale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distribuée exclusivement par les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Brasseries STAR Madagascar</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 MIX AMIGO</w:t>
            </w:r>
          </w:p>
        </w:tc>
        <w:tc>
          <w:tcPr>
            <w:tcW w:w="1309" w:type="dxa"/>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Panaché premium</w:t>
            </w:r>
          </w:p>
        </w:tc>
        <w:tc>
          <w:tcPr>
            <w:tcW w:w="2423" w:type="dxa"/>
          </w:tcPr>
          <w:p w:rsidR="006C2E63" w:rsidRPr="009035DC" w:rsidRDefault="006C2E63"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Verre 50cl</w:t>
            </w:r>
          </w:p>
        </w:tc>
        <w:tc>
          <w:tcPr>
            <w:tcW w:w="3677" w:type="dxa"/>
          </w:tcPr>
          <w:p w:rsidR="006C2E63" w:rsidRPr="009035DC" w:rsidRDefault="008F46C1" w:rsidP="006C2E63">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m</w:t>
            </w:r>
            <w:r w:rsidR="006C2E63" w:rsidRPr="009035DC">
              <w:rPr>
                <w:i w:val="0"/>
                <w:color w:val="auto"/>
                <w:szCs w:val="24"/>
                <w:shd w:val="clear" w:color="auto" w:fill="EEEEEE"/>
              </w:rPr>
              <w:t>oins de 1%</w:t>
            </w:r>
            <w:r w:rsidRPr="009035DC">
              <w:rPr>
                <w:i w:val="0"/>
                <w:color w:val="auto"/>
                <w:szCs w:val="24"/>
                <w:shd w:val="clear" w:color="auto" w:fill="EEEEEE"/>
              </w:rPr>
              <w:t> ;</w:t>
            </w:r>
          </w:p>
          <w:p w:rsidR="006C2E63" w:rsidRPr="009035DC" w:rsidRDefault="006C2E63"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Amigo, une panachée premium au goût léger et sucré, pour se rafraîchir dans une ambiance festive aux couleurs mexicaines.</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CB2A69" w:rsidP="007372B6">
            <w:pPr>
              <w:pStyle w:val="Titre3"/>
              <w:numPr>
                <w:ilvl w:val="0"/>
                <w:numId w:val="0"/>
              </w:numPr>
              <w:jc w:val="center"/>
              <w:outlineLvl w:val="2"/>
              <w:rPr>
                <w:rStyle w:val="figure"/>
                <w:i w:val="0"/>
              </w:rPr>
            </w:pPr>
            <w:r w:rsidRPr="009035DC">
              <w:rPr>
                <w:rStyle w:val="figure"/>
                <w:i w:val="0"/>
                <w:color w:val="000000" w:themeColor="text1"/>
              </w:rPr>
              <w:t>THB FRESH</w:t>
            </w:r>
          </w:p>
        </w:tc>
        <w:tc>
          <w:tcPr>
            <w:tcW w:w="1309" w:type="dxa"/>
            <w:vMerge w:val="restart"/>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Panachée</w:t>
            </w:r>
          </w:p>
        </w:tc>
        <w:tc>
          <w:tcPr>
            <w:tcW w:w="2423" w:type="dxa"/>
          </w:tcPr>
          <w:p w:rsidR="006C2E63"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6C2E63" w:rsidRPr="009035DC">
              <w:rPr>
                <w:i w:val="0"/>
                <w:color w:val="auto"/>
                <w:szCs w:val="24"/>
                <w:shd w:val="clear" w:color="auto" w:fill="EEEEEE"/>
              </w:rPr>
              <w:t>erre 65cl</w:t>
            </w:r>
          </w:p>
        </w:tc>
        <w:tc>
          <w:tcPr>
            <w:tcW w:w="3677"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THB Fresh est une bière panachée qui, depuis plus de 20 ans, désaltère et procure une sensation de fraîcheur pour toute la famille</w:t>
            </w:r>
            <w:r w:rsidRPr="009035DC">
              <w:rPr>
                <w:i w:val="0"/>
                <w:color w:val="auto"/>
                <w:szCs w:val="24"/>
              </w:rPr>
              <w:br/>
            </w:r>
            <w:r w:rsidRPr="009035DC">
              <w:rPr>
                <w:i w:val="0"/>
                <w:color w:val="auto"/>
                <w:szCs w:val="24"/>
                <w:shd w:val="clear" w:color="auto" w:fill="EEEEEE"/>
              </w:rPr>
              <w:t xml:space="preserve">Médaille d’or au concours international de qualité, Monde </w:t>
            </w:r>
            <w:r w:rsidR="008F6BAA" w:rsidRPr="009035DC">
              <w:rPr>
                <w:i w:val="0"/>
                <w:color w:val="auto"/>
                <w:szCs w:val="24"/>
                <w:shd w:val="clear" w:color="auto" w:fill="EEEEEE"/>
              </w:rPr>
              <w:t>Sélection</w:t>
            </w:r>
            <w:r w:rsidRPr="009035DC">
              <w:rPr>
                <w:i w:val="0"/>
                <w:color w:val="auto"/>
                <w:szCs w:val="24"/>
                <w:shd w:val="clear" w:color="auto" w:fill="EEEEEE"/>
              </w:rPr>
              <w:t xml:space="preserve"> 2012</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CASTEL</w:t>
            </w:r>
          </w:p>
        </w:tc>
        <w:tc>
          <w:tcPr>
            <w:tcW w:w="1309" w:type="dxa"/>
            <w:vMerge/>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p>
        </w:tc>
        <w:tc>
          <w:tcPr>
            <w:tcW w:w="2423" w:type="dxa"/>
          </w:tcPr>
          <w:p w:rsidR="006C2E63" w:rsidRPr="009035DC" w:rsidRDefault="007354F5" w:rsidP="007354F5">
            <w:pPr>
              <w:pStyle w:val="Titre3"/>
              <w:numPr>
                <w:ilvl w:val="0"/>
                <w:numId w:val="0"/>
              </w:numPr>
              <w:ind w:left="720" w:hanging="720"/>
              <w:outlineLvl w:val="2"/>
              <w:rPr>
                <w:i w:val="0"/>
                <w:color w:val="auto"/>
                <w:szCs w:val="24"/>
                <w:shd w:val="clear" w:color="auto" w:fill="EEEEEE"/>
              </w:rPr>
            </w:pPr>
            <w:r w:rsidRPr="009035DC">
              <w:rPr>
                <w:i w:val="0"/>
                <w:color w:val="auto"/>
                <w:szCs w:val="24"/>
                <w:shd w:val="clear" w:color="auto" w:fill="EEEEEE"/>
              </w:rPr>
              <w:t>V</w:t>
            </w:r>
            <w:r w:rsidR="006C2E63" w:rsidRPr="009035DC">
              <w:rPr>
                <w:i w:val="0"/>
                <w:color w:val="auto"/>
                <w:szCs w:val="24"/>
                <w:shd w:val="clear" w:color="auto" w:fill="EEEEEE"/>
              </w:rPr>
              <w:t>erre 50cl</w:t>
            </w:r>
          </w:p>
        </w:tc>
        <w:tc>
          <w:tcPr>
            <w:tcW w:w="3677"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m</w:t>
            </w:r>
            <w:r w:rsidR="006C2E63" w:rsidRPr="009035DC">
              <w:rPr>
                <w:i w:val="0"/>
                <w:color w:val="auto"/>
                <w:szCs w:val="24"/>
                <w:shd w:val="clear" w:color="auto" w:fill="EEEEEE"/>
              </w:rPr>
              <w:t>oins de 1%</w:t>
            </w:r>
            <w:r w:rsidRPr="009035DC">
              <w:rPr>
                <w:i w:val="0"/>
                <w:color w:val="auto"/>
                <w:szCs w:val="24"/>
                <w:shd w:val="clear" w:color="auto" w:fill="EEEEEE"/>
              </w:rPr>
              <w:t> ;</w:t>
            </w:r>
          </w:p>
          <w:p w:rsidR="006C2E63" w:rsidRPr="009035DC" w:rsidRDefault="006C2E63"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panachée au goût léger et exquis, Castel désaltère et rafraîchit</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 MIX</w:t>
            </w:r>
          </w:p>
        </w:tc>
        <w:tc>
          <w:tcPr>
            <w:tcW w:w="1309" w:type="dxa"/>
            <w:vMerge w:val="restart"/>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Panaché</w:t>
            </w:r>
          </w:p>
        </w:tc>
        <w:tc>
          <w:tcPr>
            <w:tcW w:w="2423"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50 cl</w:t>
            </w:r>
          </w:p>
        </w:tc>
        <w:tc>
          <w:tcPr>
            <w:tcW w:w="3677"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5,9%</w:t>
            </w:r>
            <w:r w:rsidRPr="009035DC">
              <w:rPr>
                <w:i w:val="0"/>
                <w:color w:val="auto"/>
                <w:szCs w:val="24"/>
                <w:shd w:val="clear" w:color="auto" w:fill="EEEEEE"/>
              </w:rPr>
              <w:t> ;</w:t>
            </w:r>
          </w:p>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Bière panachée de caractère au goût léger et sucrée. </w:t>
            </w:r>
            <w:r w:rsidRPr="009035DC">
              <w:rPr>
                <w:i w:val="0"/>
                <w:color w:val="auto"/>
                <w:szCs w:val="24"/>
              </w:rPr>
              <w:br/>
            </w:r>
            <w:r w:rsidRPr="009035DC">
              <w:rPr>
                <w:i w:val="0"/>
                <w:color w:val="auto"/>
                <w:szCs w:val="24"/>
                <w:shd w:val="clear" w:color="auto" w:fill="EEEEEE"/>
              </w:rPr>
              <w:t>Gold Mix rafraichit toutes les soifs</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QUEEN'S PANACHÉ</w:t>
            </w:r>
          </w:p>
        </w:tc>
        <w:tc>
          <w:tcPr>
            <w:tcW w:w="1309" w:type="dxa"/>
            <w:vMerge/>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p>
        </w:tc>
        <w:tc>
          <w:tcPr>
            <w:tcW w:w="2423" w:type="dxa"/>
          </w:tcPr>
          <w:p w:rsidR="006C2E63" w:rsidRPr="009035DC" w:rsidRDefault="006C2E63"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50 cl</w:t>
            </w:r>
          </w:p>
        </w:tc>
        <w:tc>
          <w:tcPr>
            <w:tcW w:w="3677" w:type="dxa"/>
          </w:tcPr>
          <w:p w:rsidR="006C2E63" w:rsidRPr="009035DC" w:rsidRDefault="008F6BAA"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moins de 1%</w:t>
            </w:r>
            <w:r w:rsidRPr="009035DC">
              <w:rPr>
                <w:i w:val="0"/>
                <w:color w:val="auto"/>
                <w:szCs w:val="24"/>
                <w:shd w:val="clear" w:color="auto" w:fill="EEEEEE"/>
              </w:rPr>
              <w:t> ;</w:t>
            </w:r>
          </w:p>
          <w:p w:rsidR="006C2E63" w:rsidRPr="009035DC" w:rsidRDefault="006C2E63" w:rsidP="00CA76FC">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panachée au goût doux et citronné. </w:t>
            </w:r>
            <w:r w:rsidRPr="009035DC">
              <w:rPr>
                <w:rFonts w:ascii="Times New Roman" w:hAnsi="Times New Roman" w:cs="Times New Roman"/>
                <w:sz w:val="24"/>
                <w:szCs w:val="24"/>
              </w:rPr>
              <w:br/>
            </w:r>
            <w:r w:rsidR="002814DE" w:rsidRPr="009035DC">
              <w:rPr>
                <w:rFonts w:ascii="Times New Roman" w:hAnsi="Times New Roman" w:cs="Times New Roman"/>
                <w:sz w:val="24"/>
                <w:szCs w:val="24"/>
                <w:shd w:val="clear" w:color="auto" w:fill="EEEEEE"/>
              </w:rPr>
              <w:t>Queen’s</w:t>
            </w:r>
            <w:r w:rsidRPr="009035DC">
              <w:rPr>
                <w:rFonts w:ascii="Times New Roman" w:hAnsi="Times New Roman" w:cs="Times New Roman"/>
                <w:sz w:val="24"/>
                <w:szCs w:val="24"/>
                <w:shd w:val="clear" w:color="auto" w:fill="EEEEEE"/>
              </w:rPr>
              <w:t xml:space="preserve"> panaché est la panaché des ambiances tropicales</w:t>
            </w:r>
          </w:p>
        </w:tc>
      </w:tr>
      <w:tr w:rsidR="00E5509D" w:rsidRPr="009035DC" w:rsidTr="007D079F">
        <w:trPr>
          <w:jc w:val="center"/>
        </w:trPr>
        <w:tc>
          <w:tcPr>
            <w:tcW w:w="1536" w:type="dxa"/>
            <w:vMerge/>
            <w:vAlign w:val="center"/>
          </w:tcPr>
          <w:p w:rsidR="006C2E63" w:rsidRPr="009035DC" w:rsidRDefault="006C2E63" w:rsidP="007372B6">
            <w:pPr>
              <w:pStyle w:val="Titre3"/>
              <w:numPr>
                <w:ilvl w:val="0"/>
                <w:numId w:val="0"/>
              </w:numPr>
              <w:jc w:val="center"/>
              <w:outlineLvl w:val="2"/>
              <w:rPr>
                <w:b/>
                <w:i w:val="0"/>
                <w:color w:val="auto"/>
                <w:szCs w:val="24"/>
              </w:rPr>
            </w:pPr>
          </w:p>
        </w:tc>
        <w:tc>
          <w:tcPr>
            <w:tcW w:w="1682" w:type="dxa"/>
            <w:vAlign w:val="center"/>
          </w:tcPr>
          <w:p w:rsidR="006C2E63" w:rsidRPr="009035DC" w:rsidRDefault="006C2E63" w:rsidP="007372B6">
            <w:pPr>
              <w:jc w:val="center"/>
              <w:rPr>
                <w:rFonts w:ascii="Times New Roman" w:hAnsi="Times New Roman" w:cs="Times New Roman"/>
              </w:rPr>
            </w:pPr>
            <w:r w:rsidRPr="009035DC">
              <w:rPr>
                <w:rFonts w:ascii="Times New Roman" w:hAnsi="Times New Roman" w:cs="Times New Roman"/>
              </w:rPr>
              <w:t>GOLD</w:t>
            </w:r>
          </w:p>
        </w:tc>
        <w:tc>
          <w:tcPr>
            <w:tcW w:w="1309" w:type="dxa"/>
            <w:vAlign w:val="center"/>
          </w:tcPr>
          <w:p w:rsidR="006C2E63" w:rsidRPr="009035DC" w:rsidRDefault="006C2E63"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spéciale</w:t>
            </w:r>
          </w:p>
        </w:tc>
        <w:tc>
          <w:tcPr>
            <w:tcW w:w="2423" w:type="dxa"/>
          </w:tcPr>
          <w:p w:rsidR="006C2E63"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65cl, 50cl, 33cl</w:t>
            </w:r>
          </w:p>
          <w:p w:rsidR="006C2E63" w:rsidRPr="009035DC" w:rsidRDefault="007354F5" w:rsidP="001221DD">
            <w:pPr>
              <w:rPr>
                <w:rFonts w:ascii="Times New Roman" w:hAnsi="Times New Roman" w:cs="Times New Roman"/>
                <w:sz w:val="24"/>
                <w:szCs w:val="24"/>
                <w:shd w:val="clear" w:color="auto" w:fill="EEEEEE"/>
              </w:rPr>
            </w:pPr>
            <w:r w:rsidRPr="009035DC">
              <w:rPr>
                <w:rFonts w:ascii="Times New Roman" w:hAnsi="Times New Roman" w:cs="Times New Roman"/>
                <w:sz w:val="24"/>
                <w:szCs w:val="24"/>
                <w:shd w:val="clear" w:color="auto" w:fill="EEEEEE"/>
              </w:rPr>
              <w:t>Cannette</w:t>
            </w:r>
            <w:r w:rsidR="006C2E63" w:rsidRPr="009035DC">
              <w:rPr>
                <w:rFonts w:ascii="Times New Roman" w:hAnsi="Times New Roman" w:cs="Times New Roman"/>
                <w:sz w:val="24"/>
                <w:szCs w:val="24"/>
                <w:shd w:val="clear" w:color="auto" w:fill="EEEEEE"/>
              </w:rPr>
              <w:t xml:space="preserve"> 50cl,</w:t>
            </w:r>
          </w:p>
          <w:p w:rsidR="006C2E63" w:rsidRPr="009035DC" w:rsidRDefault="007354F5"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6C2E63" w:rsidRPr="009035DC">
              <w:rPr>
                <w:rFonts w:ascii="Times New Roman" w:hAnsi="Times New Roman" w:cs="Times New Roman"/>
                <w:sz w:val="24"/>
                <w:szCs w:val="24"/>
                <w:shd w:val="clear" w:color="auto" w:fill="EEEEEE"/>
              </w:rPr>
              <w:t>ression(fût de 20l)</w:t>
            </w:r>
          </w:p>
        </w:tc>
        <w:tc>
          <w:tcPr>
            <w:tcW w:w="3677" w:type="dxa"/>
          </w:tcPr>
          <w:p w:rsidR="006C2E63" w:rsidRPr="009035DC" w:rsidRDefault="009167A9"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Taux d'alcool: </w:t>
            </w:r>
            <w:r w:rsidR="006C2E63" w:rsidRPr="009035DC">
              <w:rPr>
                <w:i w:val="0"/>
                <w:color w:val="auto"/>
                <w:szCs w:val="24"/>
                <w:shd w:val="clear" w:color="auto" w:fill="EEEEEE"/>
              </w:rPr>
              <w:t>6,5%</w:t>
            </w:r>
            <w:r w:rsidRPr="009035DC">
              <w:rPr>
                <w:i w:val="0"/>
                <w:color w:val="auto"/>
                <w:szCs w:val="24"/>
                <w:shd w:val="clear" w:color="auto" w:fill="EEEEEE"/>
              </w:rPr>
              <w:t> ;</w:t>
            </w:r>
          </w:p>
          <w:p w:rsidR="006C2E63" w:rsidRPr="009035DC" w:rsidRDefault="006C2E63"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Gold est une bière premium pour </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les amateurs de bière forte</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 xml:space="preserve">Médaille d’or au concours international de qualité, Monde </w:t>
            </w:r>
            <w:r w:rsidR="00821E65" w:rsidRPr="009035DC">
              <w:rPr>
                <w:rFonts w:ascii="Times New Roman" w:hAnsi="Times New Roman" w:cs="Times New Roman"/>
                <w:sz w:val="24"/>
                <w:szCs w:val="24"/>
                <w:shd w:val="clear" w:color="auto" w:fill="EEEEEE"/>
              </w:rPr>
              <w:t>Sélection</w:t>
            </w:r>
            <w:r w:rsidRPr="009035DC">
              <w:rPr>
                <w:rFonts w:ascii="Times New Roman" w:hAnsi="Times New Roman" w:cs="Times New Roman"/>
                <w:sz w:val="24"/>
                <w:szCs w:val="24"/>
                <w:shd w:val="clear" w:color="auto" w:fill="EEEEEE"/>
              </w:rPr>
              <w:t xml:space="preserve"> 2012</w:t>
            </w:r>
          </w:p>
        </w:tc>
      </w:tr>
      <w:tr w:rsidR="00E5509D" w:rsidRPr="009035DC" w:rsidTr="007D079F">
        <w:trPr>
          <w:trHeight w:val="1291"/>
          <w:jc w:val="center"/>
        </w:trPr>
        <w:tc>
          <w:tcPr>
            <w:tcW w:w="1536" w:type="dxa"/>
            <w:vMerge/>
            <w:vAlign w:val="center"/>
          </w:tcPr>
          <w:p w:rsidR="000D2C6B" w:rsidRPr="009035DC" w:rsidRDefault="000D2C6B" w:rsidP="007372B6">
            <w:pPr>
              <w:pStyle w:val="Titre3"/>
              <w:numPr>
                <w:ilvl w:val="0"/>
                <w:numId w:val="0"/>
              </w:numPr>
              <w:jc w:val="center"/>
              <w:outlineLvl w:val="2"/>
              <w:rPr>
                <w:b/>
                <w:i w:val="0"/>
                <w:color w:val="auto"/>
                <w:szCs w:val="24"/>
              </w:rPr>
            </w:pPr>
          </w:p>
        </w:tc>
        <w:tc>
          <w:tcPr>
            <w:tcW w:w="1682" w:type="dxa"/>
            <w:vAlign w:val="center"/>
          </w:tcPr>
          <w:p w:rsidR="000D2C6B" w:rsidRPr="009035DC" w:rsidRDefault="000D2C6B" w:rsidP="007372B6">
            <w:pPr>
              <w:jc w:val="center"/>
              <w:rPr>
                <w:rFonts w:ascii="Times New Roman" w:hAnsi="Times New Roman" w:cs="Times New Roman"/>
              </w:rPr>
            </w:pPr>
            <w:r w:rsidRPr="009035DC">
              <w:rPr>
                <w:rFonts w:ascii="Times New Roman" w:hAnsi="Times New Roman" w:cs="Times New Roman"/>
              </w:rPr>
              <w:t>GOLD BLANCHE</w:t>
            </w:r>
          </w:p>
        </w:tc>
        <w:tc>
          <w:tcPr>
            <w:tcW w:w="1309" w:type="dxa"/>
            <w:vAlign w:val="center"/>
          </w:tcPr>
          <w:p w:rsidR="000D2C6B" w:rsidRPr="009035DC" w:rsidRDefault="000D2C6B"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Bière Blanche</w:t>
            </w:r>
          </w:p>
          <w:p w:rsidR="000D2C6B" w:rsidRPr="009035DC" w:rsidRDefault="000D2C6B" w:rsidP="007372B6">
            <w:pPr>
              <w:pStyle w:val="Titre3"/>
              <w:ind w:left="0"/>
              <w:jc w:val="center"/>
              <w:outlineLvl w:val="2"/>
              <w:rPr>
                <w:i w:val="0"/>
                <w:color w:val="auto"/>
                <w:szCs w:val="24"/>
                <w:shd w:val="clear" w:color="auto" w:fill="EEEEEE"/>
              </w:rPr>
            </w:pPr>
          </w:p>
        </w:tc>
        <w:tc>
          <w:tcPr>
            <w:tcW w:w="2423" w:type="dxa"/>
          </w:tcPr>
          <w:p w:rsidR="000D2C6B"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33cl</w:t>
            </w:r>
          </w:p>
          <w:p w:rsidR="000D2C6B" w:rsidRPr="009035DC" w:rsidRDefault="007354F5"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P</w:t>
            </w:r>
            <w:r w:rsidR="000D2C6B" w:rsidRPr="009035DC">
              <w:rPr>
                <w:rFonts w:ascii="Times New Roman" w:hAnsi="Times New Roman" w:cs="Times New Roman"/>
                <w:sz w:val="24"/>
                <w:szCs w:val="24"/>
                <w:shd w:val="clear" w:color="auto" w:fill="EEEEEE"/>
              </w:rPr>
              <w:t>ression(fût de 20l)</w:t>
            </w:r>
          </w:p>
        </w:tc>
        <w:tc>
          <w:tcPr>
            <w:tcW w:w="3677" w:type="dxa"/>
          </w:tcPr>
          <w:p w:rsidR="000D2C6B" w:rsidRPr="009035DC" w:rsidRDefault="00821E6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Taux d'alcool: 5% ;</w:t>
            </w:r>
          </w:p>
          <w:p w:rsidR="000D2C6B" w:rsidRPr="009035DC" w:rsidRDefault="000D2C6B" w:rsidP="001221DD">
            <w:pPr>
              <w:rPr>
                <w:rFonts w:ascii="Times New Roman" w:hAnsi="Times New Roman" w:cs="Times New Roman"/>
                <w:sz w:val="24"/>
                <w:szCs w:val="24"/>
                <w:lang w:eastAsia="fr-FR"/>
              </w:rPr>
            </w:pPr>
            <w:r w:rsidRPr="009035DC">
              <w:rPr>
                <w:rFonts w:ascii="Times New Roman" w:hAnsi="Times New Roman" w:cs="Times New Roman"/>
                <w:sz w:val="24"/>
                <w:szCs w:val="24"/>
                <w:shd w:val="clear" w:color="auto" w:fill="EEEEEE"/>
              </w:rPr>
              <w:t>Bière Blanche pour les soifs intenses, une bière avec un aspect trouble, de couleur claire et de goût un peu citronné</w:t>
            </w:r>
            <w:r w:rsidRPr="009035DC">
              <w:rPr>
                <w:rFonts w:ascii="Times New Roman" w:hAnsi="Times New Roman" w:cs="Times New Roman"/>
                <w:sz w:val="24"/>
                <w:szCs w:val="24"/>
              </w:rPr>
              <w:br/>
            </w:r>
            <w:r w:rsidRPr="009035DC">
              <w:rPr>
                <w:rFonts w:ascii="Times New Roman" w:hAnsi="Times New Roman" w:cs="Times New Roman"/>
                <w:sz w:val="24"/>
                <w:szCs w:val="24"/>
                <w:shd w:val="clear" w:color="auto" w:fill="EEEEEE"/>
              </w:rPr>
              <w:t>C'est une bière de saison pour l'été</w:t>
            </w:r>
          </w:p>
        </w:tc>
      </w:tr>
      <w:tr w:rsidR="00E5509D" w:rsidRPr="009035DC" w:rsidTr="007D079F">
        <w:trPr>
          <w:jc w:val="center"/>
        </w:trPr>
        <w:tc>
          <w:tcPr>
            <w:tcW w:w="1536" w:type="dxa"/>
            <w:vMerge w:val="restart"/>
            <w:vAlign w:val="center"/>
          </w:tcPr>
          <w:p w:rsidR="006F0B35" w:rsidRPr="009035DC" w:rsidRDefault="007372B6" w:rsidP="007372B6">
            <w:pPr>
              <w:pStyle w:val="Titre3"/>
              <w:numPr>
                <w:ilvl w:val="0"/>
                <w:numId w:val="0"/>
              </w:numPr>
              <w:jc w:val="center"/>
              <w:outlineLvl w:val="2"/>
              <w:rPr>
                <w:b/>
                <w:i w:val="0"/>
                <w:color w:val="auto"/>
                <w:szCs w:val="24"/>
              </w:rPr>
            </w:pPr>
            <w:r w:rsidRPr="009035DC">
              <w:rPr>
                <w:b/>
                <w:i w:val="0"/>
                <w:color w:val="auto"/>
                <w:szCs w:val="24"/>
                <w:shd w:val="clear" w:color="auto" w:fill="EEEEEE"/>
              </w:rPr>
              <w:t>Boissons</w:t>
            </w:r>
            <w:r w:rsidR="006F0B35" w:rsidRPr="009035DC">
              <w:rPr>
                <w:b/>
                <w:i w:val="0"/>
                <w:color w:val="auto"/>
                <w:szCs w:val="24"/>
                <w:shd w:val="clear" w:color="auto" w:fill="EEEEEE"/>
              </w:rPr>
              <w:t xml:space="preserve"> </w:t>
            </w:r>
            <w:r w:rsidRPr="009035DC">
              <w:rPr>
                <w:b/>
                <w:i w:val="0"/>
                <w:color w:val="auto"/>
                <w:szCs w:val="24"/>
                <w:shd w:val="clear" w:color="auto" w:fill="EEEEEE"/>
              </w:rPr>
              <w:t>gazeuses</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w:t>
            </w:r>
          </w:p>
        </w:tc>
        <w:tc>
          <w:tcPr>
            <w:tcW w:w="1309" w:type="dxa"/>
            <w:vMerge w:val="restart"/>
            <w:vAlign w:val="center"/>
          </w:tcPr>
          <w:p w:rsidR="006F0B35" w:rsidRPr="009035DC" w:rsidRDefault="006F0B35" w:rsidP="007372B6">
            <w:pPr>
              <w:pStyle w:val="Titre3"/>
              <w:ind w:left="0"/>
              <w:jc w:val="center"/>
              <w:outlineLvl w:val="2"/>
              <w:rPr>
                <w:i w:val="0"/>
                <w:color w:val="auto"/>
                <w:szCs w:val="24"/>
                <w:shd w:val="clear" w:color="auto" w:fill="EEEEEE"/>
              </w:rPr>
            </w:pPr>
            <w:r w:rsidRPr="009035DC">
              <w:rPr>
                <w:i w:val="0"/>
                <w:color w:val="auto"/>
                <w:szCs w:val="24"/>
                <w:shd w:val="clear" w:color="auto" w:fill="EEEEEE"/>
              </w:rPr>
              <w:t>Boisson gazeuse sucrée</w:t>
            </w: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 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Cola inimitable</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ORANGE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 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orange</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POMME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Déclinaison de la marque Fanta en parfum pomme</w:t>
            </w:r>
            <w:r w:rsidRPr="009035DC">
              <w:rPr>
                <w:i w:val="0"/>
                <w:color w:val="auto"/>
                <w:szCs w:val="24"/>
              </w:rPr>
              <w:br/>
            </w:r>
            <w:r w:rsidRPr="009035DC">
              <w:rPr>
                <w:i w:val="0"/>
                <w:color w:val="auto"/>
                <w:szCs w:val="24"/>
                <w:shd w:val="clear" w:color="auto" w:fill="EEEEEE"/>
              </w:rPr>
              <w:t>Disponible à Majunga et Tamatave dans un premier temps</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FANTA ANANAS</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Déclinaison de la marque Fanta en parfum Ananas</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SPRITE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La marque internationale au goût Lemon</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BONBON ANGLAIS</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w:t>
            </w:r>
            <w:r w:rsidR="00125CB0" w:rsidRPr="009035DC">
              <w:rPr>
                <w:i w:val="0"/>
                <w:color w:val="auto"/>
                <w:szCs w:val="24"/>
                <w:shd w:val="clear" w:color="auto" w:fill="EEEEEE"/>
              </w:rPr>
              <w:t>e 100cl, 30cl</w:t>
            </w:r>
          </w:p>
          <w:p w:rsidR="006F0B35"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xml:space="preserve"> PET 150cl, 50cl, </w:t>
            </w:r>
            <w:r w:rsidR="006F0B35" w:rsidRPr="009035DC">
              <w:rPr>
                <w:i w:val="0"/>
                <w:color w:val="auto"/>
                <w:szCs w:val="24"/>
                <w:shd w:val="clear" w:color="auto" w:fill="EEEEEE"/>
              </w:rPr>
              <w:t>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GRENADINE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6F0B35"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erre 100cl, 30cl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ORANGE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125CB0"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125CB0" w:rsidRPr="009035DC">
              <w:rPr>
                <w:i w:val="0"/>
                <w:color w:val="auto"/>
                <w:szCs w:val="24"/>
                <w:shd w:val="clear" w:color="auto" w:fill="EEEEEE"/>
              </w:rPr>
              <w:t>erre 100cl,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 ZERO</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Coca-Cola avec zéro sucre et zéro calorie</w:t>
            </w:r>
          </w:p>
        </w:tc>
        <w:tc>
          <w:tcPr>
            <w:tcW w:w="2423" w:type="dxa"/>
          </w:tcPr>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Le goût inimitable de Coca-Cola avec zéro sucres, le tout pour plus de plaisir et zéro limite</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CAPRICE TONIC</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Boisson gazeuse</w:t>
            </w:r>
          </w:p>
        </w:tc>
        <w:tc>
          <w:tcPr>
            <w:tcW w:w="2423" w:type="dxa"/>
          </w:tcPr>
          <w:p w:rsidR="006F0B35" w:rsidRPr="009035DC" w:rsidRDefault="007354F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w:t>
            </w:r>
            <w:r w:rsidR="006F0B35" w:rsidRPr="009035DC">
              <w:rPr>
                <w:i w:val="0"/>
                <w:color w:val="auto"/>
                <w:szCs w:val="24"/>
                <w:shd w:val="clear" w:color="auto" w:fill="EEEEEE"/>
              </w:rPr>
              <w:t>erre 100cl, 30cl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Gamme de produits spécifiques à Madagascar</w:t>
            </w:r>
          </w:p>
        </w:tc>
      </w:tr>
      <w:tr w:rsidR="00E5509D" w:rsidRPr="009035DC" w:rsidTr="007D079F">
        <w:trPr>
          <w:jc w:val="center"/>
        </w:trPr>
        <w:tc>
          <w:tcPr>
            <w:tcW w:w="1536" w:type="dxa"/>
            <w:vMerge w:val="restart"/>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Eau Minérales</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VIVE</w:t>
            </w:r>
          </w:p>
        </w:tc>
        <w:tc>
          <w:tcPr>
            <w:tcW w:w="1309" w:type="dxa"/>
            <w:vMerge w:val="restart"/>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de source naturelle</w:t>
            </w:r>
          </w:p>
        </w:tc>
        <w:tc>
          <w:tcPr>
            <w:tcW w:w="2423" w:type="dxa"/>
          </w:tcPr>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150cl, 50cl</w:t>
            </w:r>
          </w:p>
        </w:tc>
        <w:tc>
          <w:tcPr>
            <w:tcW w:w="3677" w:type="dxa"/>
          </w:tcPr>
          <w:p w:rsidR="006F0B35" w:rsidRPr="009035DC" w:rsidRDefault="006F0B35" w:rsidP="001221DD">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Une eau légère et équilibrée en minéraux</w:t>
            </w:r>
            <w:r w:rsidRPr="009035DC">
              <w:rPr>
                <w:i w:val="0"/>
                <w:color w:val="auto"/>
                <w:szCs w:val="24"/>
              </w:rPr>
              <w:br/>
            </w:r>
            <w:r w:rsidRPr="009035DC">
              <w:rPr>
                <w:i w:val="0"/>
                <w:color w:val="auto"/>
                <w:szCs w:val="24"/>
                <w:shd w:val="clear" w:color="auto" w:fill="EEEEEE"/>
              </w:rPr>
              <w:t>La référence en eaux minérales </w:t>
            </w:r>
            <w:r w:rsidRPr="009035DC">
              <w:rPr>
                <w:i w:val="0"/>
                <w:color w:val="auto"/>
                <w:szCs w:val="24"/>
              </w:rPr>
              <w:br/>
            </w:r>
            <w:r w:rsidRPr="009035DC">
              <w:rPr>
                <w:i w:val="0"/>
                <w:color w:val="auto"/>
                <w:szCs w:val="24"/>
                <w:shd w:val="clear" w:color="auto" w:fill="EEEEEE"/>
              </w:rPr>
              <w:t xml:space="preserve">Grande Médaille d’or au concours international de qualité, Monde </w:t>
            </w:r>
            <w:r w:rsidR="00B34328" w:rsidRPr="009035DC">
              <w:rPr>
                <w:i w:val="0"/>
                <w:color w:val="auto"/>
                <w:szCs w:val="24"/>
                <w:shd w:val="clear" w:color="auto" w:fill="EEEEEE"/>
              </w:rPr>
              <w:t>Sélection</w:t>
            </w:r>
            <w:r w:rsidRPr="009035DC">
              <w:rPr>
                <w:i w:val="0"/>
                <w:color w:val="auto"/>
                <w:szCs w:val="24"/>
                <w:shd w:val="clear" w:color="auto" w:fill="EEEEEE"/>
              </w:rPr>
              <w:t xml:space="preserve"> 2010</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Cristalline</w:t>
            </w:r>
          </w:p>
        </w:tc>
        <w:tc>
          <w:tcPr>
            <w:tcW w:w="1309" w:type="dxa"/>
            <w:vMerge/>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p>
        </w:tc>
        <w:tc>
          <w:tcPr>
            <w:tcW w:w="2423" w:type="dxa"/>
          </w:tcPr>
          <w:p w:rsidR="006F0B35" w:rsidRPr="009035DC" w:rsidRDefault="007354F5" w:rsidP="007354F5">
            <w:pPr>
              <w:pStyle w:val="Titre3"/>
              <w:numPr>
                <w:ilvl w:val="0"/>
                <w:numId w:val="0"/>
              </w:numPr>
              <w:jc w:val="both"/>
              <w:outlineLvl w:val="2"/>
              <w:rPr>
                <w:i w:val="0"/>
                <w:color w:val="auto"/>
                <w:szCs w:val="24"/>
                <w:shd w:val="clear" w:color="auto" w:fill="EEEEEE"/>
              </w:rPr>
            </w:pPr>
            <w:r w:rsidRPr="009035DC">
              <w:rPr>
                <w:i w:val="0"/>
                <w:color w:val="auto"/>
                <w:szCs w:val="24"/>
                <w:shd w:val="clear" w:color="auto" w:fill="EEEEEE"/>
              </w:rPr>
              <w:t>PET 100cl,</w:t>
            </w:r>
            <w:r w:rsidR="006F0B35" w:rsidRPr="009035DC">
              <w:rPr>
                <w:i w:val="0"/>
                <w:color w:val="auto"/>
                <w:szCs w:val="24"/>
                <w:shd w:val="clear" w:color="auto" w:fill="EEEEEE"/>
              </w:rPr>
              <w:t>150cl,200cl</w:t>
            </w:r>
          </w:p>
        </w:tc>
        <w:tc>
          <w:tcPr>
            <w:tcW w:w="3677" w:type="dxa"/>
          </w:tcPr>
          <w:p w:rsidR="006F0B35" w:rsidRPr="009035DC" w:rsidRDefault="006F0B35" w:rsidP="006F0B35">
            <w:pPr>
              <w:pStyle w:val="NormalWeb"/>
              <w:spacing w:before="0" w:beforeAutospacing="0" w:after="150" w:afterAutospacing="0" w:line="270" w:lineRule="atLeast"/>
            </w:pPr>
            <w:r w:rsidRPr="009035DC">
              <w:t>L’eau synonyme de vitalité, </w:t>
            </w:r>
            <w:r w:rsidRPr="009035DC">
              <w:br/>
              <w:t>accessible à tous. </w:t>
            </w:r>
            <w:r w:rsidRPr="009035DC">
              <w:br/>
              <w:t>Isan’andro mamelombelona !</w:t>
            </w:r>
          </w:p>
        </w:tc>
      </w:tr>
      <w:tr w:rsidR="00E5509D" w:rsidRPr="009035DC" w:rsidTr="007D079F">
        <w:trPr>
          <w:jc w:val="center"/>
        </w:trPr>
        <w:tc>
          <w:tcPr>
            <w:tcW w:w="1536" w:type="dxa"/>
            <w:vMerge/>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CRISTAL</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Eau gazeuse</w:t>
            </w:r>
          </w:p>
        </w:tc>
        <w:tc>
          <w:tcPr>
            <w:tcW w:w="2423" w:type="dxa"/>
          </w:tcPr>
          <w:p w:rsidR="006F0B35"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Verre 100cl, 30 cl</w:t>
            </w:r>
            <w:r w:rsidR="006F0B35" w:rsidRPr="009035DC">
              <w:rPr>
                <w:i w:val="0"/>
                <w:color w:val="auto"/>
                <w:szCs w:val="24"/>
                <w:shd w:val="clear" w:color="auto" w:fill="EEEEEE"/>
              </w:rPr>
              <w:t xml:space="preserve"> PET 150cl</w:t>
            </w:r>
          </w:p>
        </w:tc>
        <w:tc>
          <w:tcPr>
            <w:tcW w:w="3677" w:type="dxa"/>
          </w:tcPr>
          <w:p w:rsidR="006F0B35" w:rsidRPr="009035DC" w:rsidRDefault="006F0B35" w:rsidP="006F0B35">
            <w:pPr>
              <w:pStyle w:val="NormalWeb"/>
              <w:spacing w:before="0" w:beforeAutospacing="0" w:after="150" w:afterAutospacing="0" w:line="270" w:lineRule="atLeast"/>
            </w:pPr>
            <w:r w:rsidRPr="009035DC">
              <w:rPr>
                <w:shd w:val="clear" w:color="auto" w:fill="EEEEEE"/>
              </w:rPr>
              <w:t>Une eau de table pétillante pour aider à la digestion, ou un coupage pour les sirops ou les alcools</w:t>
            </w:r>
          </w:p>
        </w:tc>
      </w:tr>
      <w:tr w:rsidR="00E5509D" w:rsidRPr="009035DC" w:rsidTr="007D079F">
        <w:trPr>
          <w:jc w:val="center"/>
        </w:trPr>
        <w:tc>
          <w:tcPr>
            <w:tcW w:w="1536" w:type="dxa"/>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Boissons Energisantes</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XXL Energy</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Boisson énergisante à base de vitamines C, B3, B6, B12, B5, Caféine, Ginseng, Taurine</w:t>
            </w:r>
          </w:p>
        </w:tc>
        <w:tc>
          <w:tcPr>
            <w:tcW w:w="2423" w:type="dxa"/>
          </w:tcPr>
          <w:p w:rsidR="00125CB0"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30cl</w:t>
            </w:r>
          </w:p>
          <w:p w:rsidR="006F0B35" w:rsidRPr="009035DC" w:rsidRDefault="006F0B35"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w:t>
            </w:r>
          </w:p>
        </w:tc>
        <w:tc>
          <w:tcPr>
            <w:tcW w:w="3677" w:type="dxa"/>
          </w:tcPr>
          <w:p w:rsidR="006F0B35" w:rsidRPr="009035DC" w:rsidRDefault="006F0B35" w:rsidP="006F0B35">
            <w:pPr>
              <w:pStyle w:val="NormalWeb"/>
              <w:spacing w:before="0" w:beforeAutospacing="0" w:after="150" w:afterAutospacing="0" w:line="270" w:lineRule="atLeast"/>
              <w:rPr>
                <w:shd w:val="clear" w:color="auto" w:fill="EEEEEE"/>
              </w:rPr>
            </w:pPr>
            <w:r w:rsidRPr="009035DC">
              <w:rPr>
                <w:shd w:val="clear" w:color="auto" w:fill="EEEEEE"/>
              </w:rPr>
              <w:t>La boisson énergisante la moins chère et la plus sexy, pour tous types de performances !</w:t>
            </w:r>
          </w:p>
        </w:tc>
      </w:tr>
      <w:tr w:rsidR="00E5509D" w:rsidRPr="009035DC" w:rsidTr="007D079F">
        <w:trPr>
          <w:jc w:val="center"/>
        </w:trPr>
        <w:tc>
          <w:tcPr>
            <w:tcW w:w="1536" w:type="dxa"/>
            <w:vAlign w:val="center"/>
          </w:tcPr>
          <w:p w:rsidR="006F0B35" w:rsidRPr="009035DC" w:rsidRDefault="006F0B35"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Rhum</w:t>
            </w:r>
          </w:p>
        </w:tc>
        <w:tc>
          <w:tcPr>
            <w:tcW w:w="1682"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GRANTERA</w:t>
            </w:r>
          </w:p>
        </w:tc>
        <w:tc>
          <w:tcPr>
            <w:tcW w:w="1309" w:type="dxa"/>
            <w:vAlign w:val="center"/>
          </w:tcPr>
          <w:p w:rsidR="006F0B35" w:rsidRPr="009035DC" w:rsidRDefault="006F0B35"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Rhum blanc</w:t>
            </w:r>
          </w:p>
        </w:tc>
        <w:tc>
          <w:tcPr>
            <w:tcW w:w="2423" w:type="dxa"/>
          </w:tcPr>
          <w:p w:rsidR="006F0B35" w:rsidRPr="009035DC" w:rsidRDefault="00125CB0" w:rsidP="00125CB0">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B</w:t>
            </w:r>
            <w:r w:rsidR="006F0B35" w:rsidRPr="009035DC">
              <w:rPr>
                <w:i w:val="0"/>
                <w:color w:val="auto"/>
                <w:szCs w:val="24"/>
                <w:shd w:val="clear" w:color="auto" w:fill="EEEEEE"/>
              </w:rPr>
              <w:t xml:space="preserve">outeille </w:t>
            </w:r>
            <w:r w:rsidRPr="009035DC">
              <w:rPr>
                <w:i w:val="0"/>
                <w:color w:val="auto"/>
                <w:szCs w:val="24"/>
                <w:shd w:val="clear" w:color="auto" w:fill="EEEEEE"/>
              </w:rPr>
              <w:t xml:space="preserve">et </w:t>
            </w:r>
            <w:r w:rsidR="006F0B35" w:rsidRPr="009035DC">
              <w:rPr>
                <w:i w:val="0"/>
                <w:color w:val="auto"/>
                <w:szCs w:val="24"/>
                <w:shd w:val="clear" w:color="auto" w:fill="EEEEEE"/>
              </w:rPr>
              <w:t>verre consignée 34cl</w:t>
            </w:r>
          </w:p>
        </w:tc>
        <w:tc>
          <w:tcPr>
            <w:tcW w:w="3677" w:type="dxa"/>
          </w:tcPr>
          <w:p w:rsidR="006F0B35" w:rsidRPr="009035DC" w:rsidRDefault="006F0B35" w:rsidP="006F0B35">
            <w:pPr>
              <w:pStyle w:val="NormalWeb"/>
              <w:spacing w:before="0" w:beforeAutospacing="0" w:after="150" w:afterAutospacing="0" w:line="270" w:lineRule="atLeast"/>
              <w:rPr>
                <w:shd w:val="clear" w:color="auto" w:fill="EEEEEE"/>
              </w:rPr>
            </w:pPr>
            <w:r w:rsidRPr="009035DC">
              <w:rPr>
                <w:shd w:val="clear" w:color="auto" w:fill="EEEEEE"/>
              </w:rPr>
              <w:t>Taux d’alcool : 38°</w:t>
            </w:r>
            <w:r w:rsidR="007372B6" w:rsidRPr="009035DC">
              <w:rPr>
                <w:shd w:val="clear" w:color="auto" w:fill="EEEEEE"/>
              </w:rPr>
              <w:t> ;</w:t>
            </w:r>
          </w:p>
          <w:p w:rsidR="006F0B35" w:rsidRPr="009035DC" w:rsidRDefault="006F0B35" w:rsidP="006F0B35">
            <w:pPr>
              <w:pStyle w:val="NormalWeb"/>
              <w:shd w:val="clear" w:color="auto" w:fill="EEEEEE"/>
              <w:spacing w:before="0" w:beforeAutospacing="0" w:after="150" w:afterAutospacing="0" w:line="270" w:lineRule="atLeast"/>
            </w:pPr>
            <w:r w:rsidRPr="009035DC">
              <w:t>Un rhum blanc de qualité STAR à un prix accessible</w:t>
            </w:r>
          </w:p>
          <w:p w:rsidR="006F0B35" w:rsidRPr="009035DC" w:rsidRDefault="006F0B35" w:rsidP="006F0B35">
            <w:pPr>
              <w:pStyle w:val="NormalWeb"/>
              <w:spacing w:before="0" w:beforeAutospacing="0" w:after="150" w:afterAutospacing="0" w:line="270" w:lineRule="atLeast"/>
              <w:rPr>
                <w:shd w:val="clear" w:color="auto" w:fill="EEEEEE"/>
              </w:rPr>
            </w:pPr>
          </w:p>
        </w:tc>
      </w:tr>
      <w:tr w:rsidR="00E5509D" w:rsidRPr="009035DC" w:rsidTr="007D079F">
        <w:trPr>
          <w:jc w:val="center"/>
        </w:trPr>
        <w:tc>
          <w:tcPr>
            <w:tcW w:w="1536" w:type="dxa"/>
            <w:vMerge w:val="restart"/>
            <w:vAlign w:val="center"/>
          </w:tcPr>
          <w:p w:rsidR="00052757" w:rsidRPr="009035DC" w:rsidRDefault="007372B6" w:rsidP="007372B6">
            <w:pPr>
              <w:pStyle w:val="Titre3"/>
              <w:numPr>
                <w:ilvl w:val="0"/>
                <w:numId w:val="0"/>
              </w:numPr>
              <w:jc w:val="center"/>
              <w:outlineLvl w:val="2"/>
              <w:rPr>
                <w:b/>
                <w:i w:val="0"/>
                <w:color w:val="auto"/>
                <w:szCs w:val="24"/>
                <w:shd w:val="clear" w:color="auto" w:fill="EEEEEE"/>
              </w:rPr>
            </w:pPr>
            <w:r w:rsidRPr="009035DC">
              <w:rPr>
                <w:b/>
                <w:i w:val="0"/>
                <w:color w:val="auto"/>
                <w:szCs w:val="24"/>
                <w:shd w:val="clear" w:color="auto" w:fill="EEEEEE"/>
              </w:rPr>
              <w:t>Jus</w:t>
            </w: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JUDOR ORANGE</w:t>
            </w:r>
          </w:p>
        </w:tc>
        <w:tc>
          <w:tcPr>
            <w:tcW w:w="1309" w:type="dxa"/>
            <w:vMerge w:val="restart"/>
            <w:vAlign w:val="center"/>
          </w:tcPr>
          <w:p w:rsidR="00052757" w:rsidRPr="009035DC" w:rsidRDefault="003A5C50"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w:t>
            </w:r>
            <w:r w:rsidR="00052757" w:rsidRPr="009035DC">
              <w:rPr>
                <w:i w:val="0"/>
                <w:color w:val="auto"/>
                <w:szCs w:val="24"/>
                <w:shd w:val="clear" w:color="auto" w:fill="EEEEEE"/>
              </w:rPr>
              <w:t>us plat sucré</w:t>
            </w:r>
          </w:p>
        </w:tc>
        <w:tc>
          <w:tcPr>
            <w:tcW w:w="2423" w:type="dxa"/>
          </w:tcPr>
          <w:p w:rsidR="00125CB0" w:rsidRPr="009035DC" w:rsidRDefault="00125CB0"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Verre 30cl</w:t>
            </w:r>
          </w:p>
          <w:p w:rsidR="00052757" w:rsidRPr="009035DC" w:rsidRDefault="00052757"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PET 35cl, 150cl</w:t>
            </w: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Le jus sans gaz rafraichissant, coloré et accessible au gout d’orange, pour toute la famille</w:t>
            </w:r>
          </w:p>
        </w:tc>
      </w:tr>
      <w:tr w:rsidR="00E5509D" w:rsidRPr="009035DC" w:rsidTr="007D079F">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JUDOR COCKTAIL</w:t>
            </w:r>
          </w:p>
        </w:tc>
        <w:tc>
          <w:tcPr>
            <w:tcW w:w="1309" w:type="dxa"/>
            <w:vMerge/>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p>
        </w:tc>
        <w:tc>
          <w:tcPr>
            <w:tcW w:w="2423" w:type="dxa"/>
          </w:tcPr>
          <w:p w:rsidR="00052757" w:rsidRPr="009035DC" w:rsidRDefault="00052757" w:rsidP="00D52636">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 PET 35cl, 150cl</w:t>
            </w: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Déclinaison de la marque Judor au parfum cocktail de fruits</w:t>
            </w:r>
          </w:p>
        </w:tc>
      </w:tr>
      <w:tr w:rsidR="00E5509D" w:rsidRPr="009035DC" w:rsidTr="007D079F">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COMPAL</w:t>
            </w:r>
          </w:p>
        </w:tc>
        <w:tc>
          <w:tcPr>
            <w:tcW w:w="1309" w:type="dxa"/>
            <w:vMerge w:val="restart"/>
            <w:vAlign w:val="center"/>
          </w:tcPr>
          <w:p w:rsidR="00052757" w:rsidRPr="009035DC" w:rsidRDefault="003A5C50"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Nectar</w:t>
            </w:r>
          </w:p>
        </w:tc>
        <w:tc>
          <w:tcPr>
            <w:tcW w:w="2423" w:type="dxa"/>
            <w:vMerge w:val="restart"/>
          </w:tcPr>
          <w:p w:rsidR="00052757" w:rsidRPr="009035DC" w:rsidRDefault="00052757" w:rsidP="00052757">
            <w:pPr>
              <w:pStyle w:val="Titre3"/>
              <w:numPr>
                <w:ilvl w:val="0"/>
                <w:numId w:val="0"/>
              </w:numPr>
              <w:outlineLvl w:val="2"/>
              <w:rPr>
                <w:i w:val="0"/>
                <w:color w:val="auto"/>
                <w:szCs w:val="24"/>
                <w:shd w:val="clear" w:color="auto" w:fill="EEEEEE"/>
              </w:rPr>
            </w:pPr>
            <w:r w:rsidRPr="009035DC">
              <w:rPr>
                <w:i w:val="0"/>
                <w:color w:val="auto"/>
                <w:szCs w:val="24"/>
                <w:shd w:val="clear" w:color="auto" w:fill="EEEEEE"/>
              </w:rPr>
              <w:t>Tetrapack 1L </w:t>
            </w: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Parfum : pêche, orange, mangue, tutti frutti</w:t>
            </w:r>
            <w:r w:rsidR="007372B6" w:rsidRPr="009035DC">
              <w:rPr>
                <w:shd w:val="clear" w:color="auto" w:fill="EEEEEE"/>
              </w:rPr>
              <w:t> ;</w:t>
            </w:r>
          </w:p>
          <w:p w:rsidR="00052757" w:rsidRPr="009035DC" w:rsidRDefault="00052757" w:rsidP="007372B6">
            <w:pPr>
              <w:pStyle w:val="NormalWeb"/>
              <w:spacing w:before="0" w:beforeAutospacing="0" w:after="150" w:afterAutospacing="0" w:line="270" w:lineRule="atLeast"/>
              <w:rPr>
                <w:shd w:val="clear" w:color="auto" w:fill="EEEEEE"/>
              </w:rPr>
            </w:pPr>
            <w:r w:rsidRPr="009035DC">
              <w:rPr>
                <w:shd w:val="clear" w:color="auto" w:fill="EEEEEE"/>
              </w:rPr>
              <w:t>Nectar sans conservateur, ni colorant, aux goûts multiples</w:t>
            </w:r>
            <w:r w:rsidR="007372B6" w:rsidRPr="009035DC">
              <w:rPr>
                <w:shd w:val="clear" w:color="auto" w:fill="EEEEEE"/>
              </w:rPr>
              <w:t> ;</w:t>
            </w:r>
            <w:r w:rsidRPr="009035DC">
              <w:br/>
            </w:r>
            <w:r w:rsidRPr="009035DC">
              <w:rPr>
                <w:shd w:val="clear" w:color="auto" w:fill="EEEEEE"/>
              </w:rPr>
              <w:t>Marque européenne, leader sur le marché des jus de fruit au Portugal.</w:t>
            </w:r>
            <w:r w:rsidRPr="009035DC">
              <w:br/>
            </w:r>
            <w:r w:rsidRPr="009035DC">
              <w:rPr>
                <w:shd w:val="clear" w:color="auto" w:fill="EEEEEE"/>
              </w:rPr>
              <w:t>Disponible uniquement en CHR et SS, à Tanjombato et Andranomahery.</w:t>
            </w:r>
          </w:p>
        </w:tc>
      </w:tr>
      <w:tr w:rsidR="00E5509D" w:rsidRPr="009035DC" w:rsidTr="007D079F">
        <w:trPr>
          <w:jc w:val="center"/>
        </w:trPr>
        <w:tc>
          <w:tcPr>
            <w:tcW w:w="1536" w:type="dxa"/>
            <w:vMerge/>
          </w:tcPr>
          <w:p w:rsidR="00052757" w:rsidRPr="009035DC" w:rsidRDefault="00052757" w:rsidP="00D52636">
            <w:pPr>
              <w:pStyle w:val="Titre3"/>
              <w:numPr>
                <w:ilvl w:val="0"/>
                <w:numId w:val="0"/>
              </w:numPr>
              <w:outlineLvl w:val="2"/>
              <w:rPr>
                <w:b/>
                <w:i w:val="0"/>
                <w:color w:val="auto"/>
                <w:szCs w:val="24"/>
                <w:shd w:val="clear" w:color="auto" w:fill="EEEEEE"/>
              </w:rPr>
            </w:pPr>
          </w:p>
        </w:tc>
        <w:tc>
          <w:tcPr>
            <w:tcW w:w="1682" w:type="dxa"/>
            <w:vAlign w:val="center"/>
          </w:tcPr>
          <w:p w:rsidR="00052757" w:rsidRPr="009035DC" w:rsidRDefault="00052757" w:rsidP="007372B6">
            <w:pPr>
              <w:pStyle w:val="Titre3"/>
              <w:numPr>
                <w:ilvl w:val="0"/>
                <w:numId w:val="0"/>
              </w:numPr>
              <w:jc w:val="center"/>
              <w:outlineLvl w:val="2"/>
              <w:rPr>
                <w:i w:val="0"/>
                <w:color w:val="auto"/>
                <w:szCs w:val="24"/>
                <w:shd w:val="clear" w:color="auto" w:fill="EEEEEE"/>
              </w:rPr>
            </w:pPr>
            <w:r w:rsidRPr="009035DC">
              <w:rPr>
                <w:i w:val="0"/>
                <w:color w:val="auto"/>
                <w:szCs w:val="24"/>
                <w:shd w:val="clear" w:color="auto" w:fill="EEEEEE"/>
              </w:rPr>
              <w:t>GUD</w:t>
            </w:r>
          </w:p>
        </w:tc>
        <w:tc>
          <w:tcPr>
            <w:tcW w:w="1309" w:type="dxa"/>
            <w:vMerge/>
          </w:tcPr>
          <w:p w:rsidR="00052757" w:rsidRPr="009035DC" w:rsidRDefault="00052757" w:rsidP="00D52636">
            <w:pPr>
              <w:pStyle w:val="Titre3"/>
              <w:numPr>
                <w:ilvl w:val="0"/>
                <w:numId w:val="0"/>
              </w:numPr>
              <w:outlineLvl w:val="2"/>
              <w:rPr>
                <w:i w:val="0"/>
                <w:color w:val="auto"/>
                <w:szCs w:val="24"/>
                <w:shd w:val="clear" w:color="auto" w:fill="EEEEEE"/>
              </w:rPr>
            </w:pPr>
          </w:p>
        </w:tc>
        <w:tc>
          <w:tcPr>
            <w:tcW w:w="2423" w:type="dxa"/>
            <w:vMerge/>
          </w:tcPr>
          <w:p w:rsidR="00052757" w:rsidRPr="009035DC" w:rsidRDefault="00052757" w:rsidP="00D52636">
            <w:pPr>
              <w:pStyle w:val="Titre3"/>
              <w:numPr>
                <w:ilvl w:val="0"/>
                <w:numId w:val="0"/>
              </w:numPr>
              <w:outlineLvl w:val="2"/>
              <w:rPr>
                <w:i w:val="0"/>
                <w:color w:val="auto"/>
                <w:szCs w:val="24"/>
                <w:shd w:val="clear" w:color="auto" w:fill="EEEEEE"/>
              </w:rPr>
            </w:pPr>
          </w:p>
        </w:tc>
        <w:tc>
          <w:tcPr>
            <w:tcW w:w="3677" w:type="dxa"/>
          </w:tcPr>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Parfum : pêche, orange, mangue, tutti frutti</w:t>
            </w:r>
            <w:r w:rsidR="00B34328" w:rsidRPr="009035DC">
              <w:rPr>
                <w:shd w:val="clear" w:color="auto" w:fill="EEEEEE"/>
              </w:rPr>
              <w:t> ;</w:t>
            </w:r>
          </w:p>
          <w:p w:rsidR="00052757" w:rsidRPr="009035DC" w:rsidRDefault="00052757" w:rsidP="006F0B35">
            <w:pPr>
              <w:pStyle w:val="NormalWeb"/>
              <w:spacing w:before="0" w:beforeAutospacing="0" w:after="150" w:afterAutospacing="0" w:line="270" w:lineRule="atLeast"/>
              <w:rPr>
                <w:shd w:val="clear" w:color="auto" w:fill="EEEEEE"/>
              </w:rPr>
            </w:pPr>
            <w:r w:rsidRPr="009035DC">
              <w:rPr>
                <w:shd w:val="clear" w:color="auto" w:fill="EEEEEE"/>
              </w:rPr>
              <w:t>Signature : Energie pour un autre jour</w:t>
            </w:r>
            <w:r w:rsidR="00B34328" w:rsidRPr="009035DC">
              <w:rPr>
                <w:shd w:val="clear" w:color="auto" w:fill="EEEEEE"/>
              </w:rPr>
              <w:t> ;</w:t>
            </w:r>
            <w:r w:rsidRPr="009035DC">
              <w:br/>
            </w:r>
            <w:r w:rsidRPr="009035DC">
              <w:rPr>
                <w:shd w:val="clear" w:color="auto" w:fill="EEEEEE"/>
              </w:rPr>
              <w:t>Nectar sans conservateur, ni colorant, aux goûts multi</w:t>
            </w:r>
            <w:r w:rsidR="00B34328" w:rsidRPr="009035DC">
              <w:rPr>
                <w:shd w:val="clear" w:color="auto" w:fill="EEEEEE"/>
              </w:rPr>
              <w:t>ples (27% min. teneur en fruit);</w:t>
            </w:r>
            <w:r w:rsidRPr="009035DC">
              <w:br/>
            </w:r>
            <w:r w:rsidRPr="009035DC">
              <w:rPr>
                <w:shd w:val="clear" w:color="auto" w:fill="EEEEEE"/>
              </w:rPr>
              <w:t>Marque européenne, leader sur le marché des jus de fruit au Portugal.</w:t>
            </w:r>
            <w:r w:rsidRPr="009035DC">
              <w:br/>
            </w:r>
            <w:r w:rsidRPr="009035DC">
              <w:rPr>
                <w:shd w:val="clear" w:color="auto" w:fill="EEEEEE"/>
              </w:rPr>
              <w:t>Disponible tous circuits, à Tanjombato, Andranomahery, Tamatave et Antsirabe</w:t>
            </w:r>
          </w:p>
        </w:tc>
      </w:tr>
    </w:tbl>
    <w:p w:rsidR="0014141C" w:rsidRDefault="0014141C" w:rsidP="007D079F"/>
    <w:p w:rsidR="007D079F" w:rsidRPr="0014141C" w:rsidRDefault="007D079F" w:rsidP="0014141C">
      <w:pPr>
        <w:spacing w:line="360" w:lineRule="auto"/>
        <w:rPr>
          <w:rFonts w:ascii="Times New Roman" w:hAnsi="Times New Roman" w:cs="Times New Roman"/>
          <w:b/>
          <w:sz w:val="24"/>
          <w:szCs w:val="24"/>
          <w:u w:val="single"/>
        </w:rPr>
      </w:pPr>
      <w:r w:rsidRPr="0014141C">
        <w:rPr>
          <w:rFonts w:ascii="Times New Roman" w:hAnsi="Times New Roman" w:cs="Times New Roman"/>
          <w:b/>
          <w:sz w:val="24"/>
          <w:szCs w:val="24"/>
          <w:u w:val="single"/>
        </w:rPr>
        <w:t>ENTREPRISE CITOYENNE</w:t>
      </w:r>
    </w:p>
    <w:p w:rsidR="007D079F" w:rsidRPr="0014141C" w:rsidRDefault="0014141C" w:rsidP="0020484C">
      <w:pPr>
        <w:spacing w:line="360" w:lineRule="auto"/>
        <w:ind w:firstLine="567"/>
        <w:jc w:val="both"/>
        <w:rPr>
          <w:rFonts w:ascii="Times New Roman" w:hAnsi="Times New Roman" w:cs="Times New Roman"/>
          <w:sz w:val="24"/>
          <w:szCs w:val="24"/>
          <w:shd w:val="clear" w:color="auto" w:fill="FFFFFF"/>
        </w:rPr>
      </w:pPr>
      <w:r w:rsidRPr="0014141C">
        <w:rPr>
          <w:rFonts w:ascii="Times New Roman" w:hAnsi="Times New Roman" w:cs="Times New Roman"/>
          <w:sz w:val="24"/>
          <w:szCs w:val="24"/>
          <w:shd w:val="clear" w:color="auto" w:fill="FFFFFF"/>
        </w:rPr>
        <w:t xml:space="preserve">Le Groupe STAR </w:t>
      </w:r>
      <w:r w:rsidR="007D079F" w:rsidRPr="0014141C">
        <w:rPr>
          <w:rFonts w:ascii="Times New Roman" w:hAnsi="Times New Roman" w:cs="Times New Roman"/>
          <w:sz w:val="24"/>
          <w:szCs w:val="24"/>
          <w:shd w:val="clear" w:color="auto" w:fill="FFFFFF"/>
        </w:rPr>
        <w:t>investit chaque année près de </w:t>
      </w:r>
      <w:r w:rsidR="007D079F" w:rsidRPr="0014141C">
        <w:rPr>
          <w:rStyle w:val="lev"/>
          <w:rFonts w:ascii="Times New Roman" w:hAnsi="Times New Roman" w:cs="Times New Roman"/>
          <w:sz w:val="24"/>
          <w:szCs w:val="24"/>
          <w:shd w:val="clear" w:color="auto" w:fill="FFFFFF"/>
        </w:rPr>
        <w:t>1 Milliard d’Ariary</w:t>
      </w:r>
      <w:r w:rsidR="007D079F" w:rsidRPr="0014141C">
        <w:rPr>
          <w:rFonts w:ascii="Times New Roman" w:hAnsi="Times New Roman" w:cs="Times New Roman"/>
          <w:sz w:val="24"/>
          <w:szCs w:val="24"/>
          <w:shd w:val="clear" w:color="auto" w:fill="FFFFFF"/>
        </w:rPr>
        <w:t> dans des actions en faveur des plus démunis. Ces actions portent principalement sur </w:t>
      </w:r>
      <w:r w:rsidR="007D079F" w:rsidRPr="0014141C">
        <w:rPr>
          <w:rStyle w:val="lev"/>
          <w:rFonts w:ascii="Times New Roman" w:hAnsi="Times New Roman" w:cs="Times New Roman"/>
          <w:sz w:val="24"/>
          <w:szCs w:val="24"/>
          <w:shd w:val="clear" w:color="auto" w:fill="FFFFFF"/>
        </w:rPr>
        <w:t>04 axes</w:t>
      </w:r>
      <w:r w:rsidR="007D079F" w:rsidRPr="0014141C">
        <w:rPr>
          <w:rFonts w:ascii="Times New Roman" w:hAnsi="Times New Roman" w:cs="Times New Roman"/>
          <w:sz w:val="24"/>
          <w:szCs w:val="24"/>
          <w:shd w:val="clear" w:color="auto" w:fill="FFFFFF"/>
        </w:rPr>
        <w:t> : l’éducation, le social, la santé, et l’environnement. Ainsi en 2015 :</w:t>
      </w: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t>Environnement</w:t>
      </w:r>
    </w:p>
    <w:p w:rsidR="007D079F" w:rsidRPr="007D079F" w:rsidRDefault="007D079F" w:rsidP="0020484C">
      <w:pPr>
        <w:shd w:val="clear" w:color="auto" w:fill="FFFFFF"/>
        <w:spacing w:after="150" w:line="360" w:lineRule="auto"/>
        <w:ind w:firstLine="567"/>
        <w:jc w:val="both"/>
        <w:rPr>
          <w:rFonts w:ascii="Times New Roman" w:eastAsia="Times New Roman" w:hAnsi="Times New Roman" w:cs="Times New Roman"/>
          <w:sz w:val="24"/>
          <w:szCs w:val="24"/>
          <w:lang w:eastAsia="fr-FR"/>
        </w:rPr>
      </w:pPr>
      <w:r w:rsidRPr="007D079F">
        <w:rPr>
          <w:rFonts w:ascii="Times New Roman" w:eastAsia="Times New Roman" w:hAnsi="Times New Roman" w:cs="Times New Roman"/>
          <w:sz w:val="24"/>
          <w:szCs w:val="24"/>
          <w:lang w:eastAsia="fr-FR"/>
        </w:rPr>
        <w:t xml:space="preserve">Le Groupe STAR s’est engagé dans la protection de </w:t>
      </w:r>
      <w:r w:rsidRPr="0014141C">
        <w:rPr>
          <w:rFonts w:ascii="Times New Roman" w:eastAsia="Times New Roman" w:hAnsi="Times New Roman" w:cs="Times New Roman"/>
          <w:sz w:val="24"/>
          <w:szCs w:val="24"/>
          <w:lang w:eastAsia="fr-FR"/>
        </w:rPr>
        <w:t>l’environnement</w:t>
      </w:r>
      <w:r w:rsidRPr="007D079F">
        <w:rPr>
          <w:rFonts w:ascii="Times New Roman" w:eastAsia="Times New Roman" w:hAnsi="Times New Roman" w:cs="Times New Roman"/>
          <w:sz w:val="24"/>
          <w:szCs w:val="24"/>
          <w:lang w:eastAsia="fr-FR"/>
        </w:rPr>
        <w:t xml:space="preserve"> en investissant pour chacune de ses usines dans des stations </w:t>
      </w:r>
      <w:r w:rsidRPr="0014141C">
        <w:rPr>
          <w:rFonts w:ascii="Times New Roman" w:eastAsia="Times New Roman" w:hAnsi="Times New Roman" w:cs="Times New Roman"/>
          <w:sz w:val="24"/>
          <w:szCs w:val="24"/>
          <w:lang w:eastAsia="fr-FR"/>
        </w:rPr>
        <w:t>d’épurations biologiques</w:t>
      </w:r>
      <w:r w:rsidRPr="007D079F">
        <w:rPr>
          <w:rFonts w:ascii="Times New Roman" w:eastAsia="Times New Roman" w:hAnsi="Times New Roman" w:cs="Times New Roman"/>
          <w:sz w:val="24"/>
          <w:szCs w:val="24"/>
          <w:lang w:eastAsia="fr-FR"/>
        </w:rPr>
        <w:t xml:space="preserve"> afin de traiter les eaux usées avant de les restituer à la nature.  Ce sont également 16 000 plants d’arbres qui sont plantés chaque année durant les campagnes de reboisement gérées par Sema Eau Vive.</w:t>
      </w:r>
    </w:p>
    <w:p w:rsidR="007D079F" w:rsidRPr="0014141C" w:rsidRDefault="007D079F" w:rsidP="0014141C">
      <w:pPr>
        <w:spacing w:line="360" w:lineRule="auto"/>
        <w:rPr>
          <w:rFonts w:ascii="Times New Roman" w:hAnsi="Times New Roman" w:cs="Times New Roman"/>
          <w:sz w:val="24"/>
          <w:szCs w:val="24"/>
        </w:rPr>
      </w:pP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t>Social</w:t>
      </w:r>
    </w:p>
    <w:p w:rsidR="007D079F" w:rsidRPr="0014141C" w:rsidRDefault="007D079F" w:rsidP="0020484C">
      <w:pPr>
        <w:spacing w:line="360" w:lineRule="auto"/>
        <w:ind w:firstLine="567"/>
        <w:jc w:val="both"/>
        <w:rPr>
          <w:rFonts w:ascii="Times New Roman" w:hAnsi="Times New Roman" w:cs="Times New Roman"/>
          <w:sz w:val="24"/>
          <w:szCs w:val="24"/>
        </w:rPr>
      </w:pPr>
      <w:r w:rsidRPr="0014141C">
        <w:rPr>
          <w:rFonts w:ascii="Times New Roman" w:hAnsi="Times New Roman" w:cs="Times New Roman"/>
          <w:sz w:val="24"/>
          <w:szCs w:val="24"/>
          <w:shd w:val="clear" w:color="auto" w:fill="FFFFFF"/>
        </w:rPr>
        <w:t>Le Groupe STAR a été au chevet des familles défavorisées via la distribution de couvertures en partenariat avec le Consulat de Monaco, et a témoigné de son implication citoyenne en apportant sa contribution lors des différentes téléthons suite aux catastrophes naturelles subies par le pays.</w:t>
      </w: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lastRenderedPageBreak/>
        <w:t>Santé</w:t>
      </w:r>
    </w:p>
    <w:p w:rsidR="007D079F" w:rsidRPr="0014141C" w:rsidRDefault="007D079F" w:rsidP="0020484C">
      <w:pPr>
        <w:spacing w:line="360" w:lineRule="auto"/>
        <w:ind w:firstLine="709"/>
        <w:jc w:val="both"/>
        <w:rPr>
          <w:rFonts w:ascii="Times New Roman" w:hAnsi="Times New Roman" w:cs="Times New Roman"/>
          <w:sz w:val="24"/>
          <w:szCs w:val="24"/>
        </w:rPr>
      </w:pPr>
      <w:r w:rsidRPr="0014141C">
        <w:rPr>
          <w:rFonts w:ascii="Times New Roman" w:hAnsi="Times New Roman" w:cs="Times New Roman"/>
          <w:sz w:val="24"/>
          <w:szCs w:val="24"/>
          <w:shd w:val="clear" w:color="auto" w:fill="FFFFFF"/>
        </w:rPr>
        <w:t>Le Groupe STAR s’est investi dans la lutte contre la drépanocytose, mais a aussi contribué à plusieurs projets comme Mercy Ships, Starkey Hearing Foundation, et surtout a œuvré dans la santé néonatale par l’octroi de couveuse en partenariat avec l’Ordre de Malte, et de kits bébé pour différentes maternités de la Capitale. Sans oublier le transport de médicaments et de vivres dans les zones les plus reculées de Madagascar en partenariat avec RES (Réseau des Entrepreneurs Solidaires).</w:t>
      </w:r>
    </w:p>
    <w:p w:rsidR="007D079F" w:rsidRPr="0014141C" w:rsidRDefault="007D079F" w:rsidP="0014141C">
      <w:pPr>
        <w:pStyle w:val="Paragraphedeliste"/>
        <w:numPr>
          <w:ilvl w:val="0"/>
          <w:numId w:val="48"/>
        </w:numPr>
        <w:spacing w:line="360" w:lineRule="auto"/>
        <w:rPr>
          <w:rFonts w:ascii="Times New Roman" w:hAnsi="Times New Roman" w:cs="Times New Roman"/>
          <w:b/>
          <w:sz w:val="24"/>
          <w:szCs w:val="24"/>
        </w:rPr>
      </w:pPr>
      <w:r w:rsidRPr="0014141C">
        <w:rPr>
          <w:rFonts w:ascii="Times New Roman" w:hAnsi="Times New Roman" w:cs="Times New Roman"/>
          <w:b/>
          <w:sz w:val="24"/>
          <w:szCs w:val="24"/>
        </w:rPr>
        <w:t>Education</w:t>
      </w:r>
    </w:p>
    <w:p w:rsidR="007D079F" w:rsidRPr="0014141C" w:rsidRDefault="007D079F" w:rsidP="0020484C">
      <w:pPr>
        <w:spacing w:line="360" w:lineRule="auto"/>
        <w:ind w:firstLine="709"/>
        <w:jc w:val="both"/>
        <w:rPr>
          <w:rFonts w:ascii="Times New Roman" w:hAnsi="Times New Roman" w:cs="Times New Roman"/>
          <w:sz w:val="24"/>
          <w:szCs w:val="24"/>
          <w:shd w:val="clear" w:color="auto" w:fill="FFFFFF"/>
        </w:rPr>
      </w:pPr>
      <w:r w:rsidRPr="0014141C">
        <w:rPr>
          <w:rFonts w:ascii="Times New Roman" w:hAnsi="Times New Roman" w:cs="Times New Roman"/>
          <w:sz w:val="24"/>
          <w:szCs w:val="24"/>
          <w:shd w:val="clear" w:color="auto" w:fill="FFFFFF"/>
        </w:rPr>
        <w:t>Le Groupe STAR a permis la réhabilitation d’écoles primaires publiques, la dotation de panneaux solaires pour la bibliothèque CLIC de Vohiposa, le transport de livres pour les bibliothèques CLIC à travers tout Madagascar, la distribution de centaines de kits scolaires et de milliers de bouteilles d’Eau Vive et de Judor pour les écoliers.</w:t>
      </w:r>
    </w:p>
    <w:p w:rsidR="00EE24CD" w:rsidRPr="00EE24CD" w:rsidRDefault="00EE24CD" w:rsidP="00EE24CD">
      <w:pPr>
        <w:rPr>
          <w:lang w:eastAsia="fr-FR"/>
        </w:rPr>
      </w:pPr>
    </w:p>
    <w:p w:rsidR="00B3389A" w:rsidRDefault="00B3389A" w:rsidP="00B54846">
      <w:pPr>
        <w:pStyle w:val="Titre3"/>
        <w:spacing w:line="600" w:lineRule="auto"/>
        <w:rPr>
          <w:b/>
          <w:i w:val="0"/>
          <w:color w:val="auto"/>
          <w:u w:val="single"/>
        </w:rPr>
      </w:pPr>
      <w:r w:rsidRPr="00B54846">
        <w:rPr>
          <w:b/>
          <w:i w:val="0"/>
          <w:color w:val="auto"/>
          <w:u w:val="single"/>
        </w:rPr>
        <w:t>Vision, Mission et valeurs</w:t>
      </w:r>
    </w:p>
    <w:p w:rsidR="00AF07EC" w:rsidRPr="00AF07EC" w:rsidRDefault="00AF07EC" w:rsidP="00015568">
      <w:pPr>
        <w:spacing w:line="480" w:lineRule="auto"/>
        <w:rPr>
          <w:rFonts w:ascii="Times New Roman" w:hAnsi="Times New Roman" w:cs="Times New Roman"/>
          <w:sz w:val="24"/>
          <w:szCs w:val="24"/>
          <w:lang w:eastAsia="fr-FR"/>
        </w:rPr>
      </w:pPr>
      <w:r>
        <w:rPr>
          <w:rFonts w:ascii="Times New Roman" w:hAnsi="Times New Roman" w:cs="Times New Roman"/>
          <w:sz w:val="24"/>
          <w:szCs w:val="24"/>
          <w:lang w:eastAsia="fr-FR"/>
        </w:rPr>
        <w:t>Voici la vision, la mission, et les valeurs partagées au sein du Groupe STAR :</w:t>
      </w:r>
    </w:p>
    <w:p w:rsidR="00B3389A" w:rsidRPr="009035DC" w:rsidRDefault="00B3389A" w:rsidP="00B3389A">
      <w:pPr>
        <w:pStyle w:val="NormalWeb"/>
        <w:shd w:val="clear" w:color="auto" w:fill="F1F1F1"/>
        <w:spacing w:before="0" w:beforeAutospacing="0" w:after="150" w:afterAutospacing="0" w:line="360" w:lineRule="auto"/>
        <w:rPr>
          <w:caps/>
        </w:rPr>
      </w:pPr>
      <w:r w:rsidRPr="009035DC">
        <w:rPr>
          <w:rStyle w:val="lev"/>
          <w:caps/>
        </w:rPr>
        <w:t>VISION:</w:t>
      </w:r>
      <w:r w:rsidRPr="009035DC">
        <w:rPr>
          <w:caps/>
        </w:rPr>
        <w:br/>
        <w:t>ÊTRE LE LEADER RÉGIONAL DANS LA PRODUCTION ET LA DISTRIBUTION DE BOISSONS ALIMENTAIRES DANS LE CADRE D'UNE ORGANISATION MODERNE PERFORMANTE, RENTABLE ET CITOYENNE.</w:t>
      </w:r>
    </w:p>
    <w:p w:rsidR="00B3389A" w:rsidRPr="009035DC" w:rsidRDefault="00B3389A" w:rsidP="00B3389A">
      <w:pPr>
        <w:pStyle w:val="NormalWeb"/>
        <w:shd w:val="clear" w:color="auto" w:fill="F1F1F1"/>
        <w:spacing w:before="0" w:beforeAutospacing="0" w:after="150" w:afterAutospacing="0" w:line="360" w:lineRule="auto"/>
        <w:jc w:val="both"/>
        <w:rPr>
          <w:caps/>
        </w:rPr>
      </w:pPr>
      <w:r w:rsidRPr="009035DC">
        <w:rPr>
          <w:rStyle w:val="lev"/>
          <w:caps/>
        </w:rPr>
        <w:t>MISSION:</w:t>
      </w:r>
      <w:r w:rsidRPr="009035DC">
        <w:rPr>
          <w:caps/>
        </w:rPr>
        <w:br/>
        <w:t>ASSURER UNE DISPONIBILITÉ ET UNE QUALITÉ CONSTANTES DE NOS PRODUITS AU MEILLEUR PRIX AU TRAVERS D'UN RÉSEAU DE DISTRIBUTION PERFORMANT AU SERVICE DE NOS CLIENTS.</w:t>
      </w:r>
    </w:p>
    <w:p w:rsidR="00B3389A" w:rsidRPr="009035DC" w:rsidRDefault="00B3389A" w:rsidP="00B3389A">
      <w:pPr>
        <w:pStyle w:val="NormalWeb"/>
        <w:shd w:val="clear" w:color="auto" w:fill="F1F1F1"/>
        <w:spacing w:before="0" w:beforeAutospacing="0" w:after="150" w:afterAutospacing="0" w:line="360" w:lineRule="auto"/>
        <w:jc w:val="both"/>
        <w:rPr>
          <w:caps/>
        </w:rPr>
      </w:pPr>
      <w:r w:rsidRPr="009035DC">
        <w:rPr>
          <w:rStyle w:val="lev"/>
          <w:caps/>
        </w:rPr>
        <w:t>VALEURS:</w:t>
      </w:r>
      <w:r w:rsidRPr="009035DC">
        <w:rPr>
          <w:caps/>
        </w:rPr>
        <w:br/>
        <w:t>PERFORMANCE,INNOVATION,RIGUEUR,INTÉGRITÉ,LOYAUTÉ, PROFESSIONNALISME</w:t>
      </w:r>
    </w:p>
    <w:p w:rsidR="00B3389A" w:rsidRDefault="00B3389A" w:rsidP="00B3389A"/>
    <w:p w:rsidR="009D420D" w:rsidRDefault="009D420D" w:rsidP="00B3389A"/>
    <w:p w:rsidR="009D420D" w:rsidRDefault="009D420D" w:rsidP="00B3389A"/>
    <w:p w:rsidR="00EE24CD" w:rsidRPr="00EE24CD" w:rsidRDefault="00EE24CD" w:rsidP="00EE24CD">
      <w:pPr>
        <w:pStyle w:val="Paragraphedeliste"/>
        <w:keepNext/>
        <w:keepLines/>
        <w:numPr>
          <w:ilvl w:val="0"/>
          <w:numId w:val="40"/>
        </w:numPr>
        <w:spacing w:after="12" w:line="250" w:lineRule="auto"/>
        <w:contextualSpacing w:val="0"/>
        <w:outlineLvl w:val="2"/>
        <w:rPr>
          <w:rFonts w:ascii="Times New Roman" w:eastAsia="Times New Roman" w:hAnsi="Times New Roman" w:cs="Times New Roman"/>
          <w:b/>
          <w:vanish/>
          <w:sz w:val="24"/>
          <w:u w:val="single"/>
          <w:lang w:eastAsia="fr-FR"/>
        </w:rPr>
      </w:pPr>
    </w:p>
    <w:p w:rsidR="00EE24CD" w:rsidRPr="00EE24CD" w:rsidRDefault="00EE24CD" w:rsidP="00EE24CD">
      <w:pPr>
        <w:pStyle w:val="Paragraphedeliste"/>
        <w:keepNext/>
        <w:keepLines/>
        <w:numPr>
          <w:ilvl w:val="2"/>
          <w:numId w:val="40"/>
        </w:numPr>
        <w:spacing w:after="12" w:line="250" w:lineRule="auto"/>
        <w:contextualSpacing w:val="0"/>
        <w:outlineLvl w:val="2"/>
        <w:rPr>
          <w:rFonts w:ascii="Times New Roman" w:eastAsia="Times New Roman" w:hAnsi="Times New Roman" w:cs="Times New Roman"/>
          <w:b/>
          <w:vanish/>
          <w:sz w:val="24"/>
          <w:u w:val="single"/>
          <w:lang w:eastAsia="fr-FR"/>
        </w:rPr>
      </w:pPr>
    </w:p>
    <w:p w:rsidR="00EE24CD" w:rsidRPr="00EE24CD" w:rsidRDefault="00EE24CD" w:rsidP="00EE24CD">
      <w:pPr>
        <w:pStyle w:val="Paragraphedeliste"/>
        <w:keepNext/>
        <w:keepLines/>
        <w:numPr>
          <w:ilvl w:val="2"/>
          <w:numId w:val="40"/>
        </w:numPr>
        <w:spacing w:after="12" w:line="250" w:lineRule="auto"/>
        <w:contextualSpacing w:val="0"/>
        <w:outlineLvl w:val="2"/>
        <w:rPr>
          <w:rFonts w:ascii="Times New Roman" w:eastAsia="Times New Roman" w:hAnsi="Times New Roman" w:cs="Times New Roman"/>
          <w:b/>
          <w:vanish/>
          <w:sz w:val="24"/>
          <w:u w:val="single"/>
          <w:lang w:eastAsia="fr-FR"/>
        </w:rPr>
      </w:pPr>
    </w:p>
    <w:p w:rsidR="009D420D" w:rsidRPr="009D420D" w:rsidRDefault="009D420D" w:rsidP="009D420D">
      <w:pPr>
        <w:pStyle w:val="Paragraphedeliste"/>
        <w:keepNext/>
        <w:keepLines/>
        <w:numPr>
          <w:ilvl w:val="1"/>
          <w:numId w:val="33"/>
        </w:numPr>
        <w:spacing w:after="12" w:line="600" w:lineRule="auto"/>
        <w:contextualSpacing w:val="0"/>
        <w:outlineLvl w:val="2"/>
        <w:rPr>
          <w:rFonts w:ascii="Times New Roman" w:eastAsia="Times New Roman" w:hAnsi="Times New Roman" w:cs="Times New Roman"/>
          <w:b/>
          <w:vanish/>
          <w:sz w:val="24"/>
          <w:u w:val="single"/>
          <w:lang w:eastAsia="fr-FR"/>
        </w:rPr>
      </w:pPr>
    </w:p>
    <w:p w:rsidR="009D420D" w:rsidRPr="009D420D" w:rsidRDefault="009D420D" w:rsidP="009D420D">
      <w:pPr>
        <w:pStyle w:val="Paragraphedeliste"/>
        <w:keepNext/>
        <w:keepLines/>
        <w:numPr>
          <w:ilvl w:val="2"/>
          <w:numId w:val="33"/>
        </w:numPr>
        <w:spacing w:after="12" w:line="250" w:lineRule="auto"/>
        <w:contextualSpacing w:val="0"/>
        <w:outlineLvl w:val="2"/>
        <w:rPr>
          <w:rFonts w:ascii="Times New Roman" w:eastAsia="Times New Roman" w:hAnsi="Times New Roman" w:cs="Times New Roman"/>
          <w:i/>
          <w:vanish/>
          <w:color w:val="44546A"/>
          <w:sz w:val="24"/>
          <w:lang w:eastAsia="fr-FR"/>
        </w:rPr>
      </w:pPr>
    </w:p>
    <w:p w:rsidR="009D420D" w:rsidRPr="009D420D" w:rsidRDefault="009D420D" w:rsidP="009D420D">
      <w:pPr>
        <w:pStyle w:val="Paragraphedeliste"/>
        <w:keepNext/>
        <w:keepLines/>
        <w:numPr>
          <w:ilvl w:val="2"/>
          <w:numId w:val="33"/>
        </w:numPr>
        <w:spacing w:after="12" w:line="250" w:lineRule="auto"/>
        <w:contextualSpacing w:val="0"/>
        <w:outlineLvl w:val="2"/>
        <w:rPr>
          <w:rFonts w:ascii="Times New Roman" w:eastAsia="Times New Roman" w:hAnsi="Times New Roman" w:cs="Times New Roman"/>
          <w:i/>
          <w:vanish/>
          <w:color w:val="44546A"/>
          <w:sz w:val="24"/>
          <w:lang w:eastAsia="fr-FR"/>
        </w:rPr>
      </w:pPr>
    </w:p>
    <w:p w:rsidR="00EE6ADC" w:rsidRPr="009D420D" w:rsidRDefault="009F76FA" w:rsidP="009D420D">
      <w:pPr>
        <w:pStyle w:val="Titre3"/>
        <w:spacing w:line="600" w:lineRule="auto"/>
        <w:rPr>
          <w:b/>
          <w:i w:val="0"/>
          <w:color w:val="auto"/>
          <w:u w:val="single"/>
        </w:rPr>
      </w:pPr>
      <w:r w:rsidRPr="009D420D">
        <w:rPr>
          <w:b/>
          <w:i w:val="0"/>
          <w:color w:val="auto"/>
          <w:u w:val="single"/>
        </w:rPr>
        <w:t>Direction</w:t>
      </w:r>
    </w:p>
    <w:p w:rsidR="00EE6ADC" w:rsidRPr="00A62F03" w:rsidRDefault="00EE6ADC" w:rsidP="000670F1">
      <w:pPr>
        <w:shd w:val="clear" w:color="auto" w:fill="FFFFFF"/>
        <w:spacing w:after="150" w:line="240" w:lineRule="auto"/>
        <w:ind w:firstLine="567"/>
        <w:jc w:val="both"/>
        <w:rPr>
          <w:rFonts w:ascii="Times New Roman" w:eastAsia="Times New Roman" w:hAnsi="Times New Roman" w:cs="Times New Roman"/>
          <w:sz w:val="24"/>
          <w:szCs w:val="24"/>
          <w:lang w:eastAsia="fr-FR"/>
        </w:rPr>
      </w:pPr>
      <w:r w:rsidRPr="00A62F03">
        <w:rPr>
          <w:rFonts w:ascii="Times New Roman" w:eastAsia="Times New Roman" w:hAnsi="Times New Roman" w:cs="Times New Roman"/>
          <w:sz w:val="24"/>
          <w:szCs w:val="24"/>
          <w:lang w:eastAsia="fr-FR"/>
        </w:rPr>
        <w:t>Les membres du Comité de Direction de la STAR </w:t>
      </w:r>
      <w:r w:rsidR="00BA59CE" w:rsidRPr="00A62F03">
        <w:rPr>
          <w:rFonts w:ascii="Times New Roman" w:eastAsia="Times New Roman" w:hAnsi="Times New Roman" w:cs="Times New Roman"/>
          <w:sz w:val="24"/>
          <w:szCs w:val="24"/>
          <w:lang w:eastAsia="fr-FR"/>
        </w:rPr>
        <w:t>sont</w:t>
      </w:r>
      <w:r w:rsidRPr="00A62F03">
        <w:rPr>
          <w:rFonts w:ascii="Times New Roman" w:eastAsia="Times New Roman" w:hAnsi="Times New Roman" w:cs="Times New Roman"/>
          <w:sz w:val="24"/>
          <w:szCs w:val="24"/>
          <w:lang w:eastAsia="fr-FR"/>
        </w:rPr>
        <w:t>:</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 xml:space="preserve">Président Directeur Général Adjoint : </w:t>
      </w:r>
      <w:r w:rsidRPr="00A62F03">
        <w:rPr>
          <w:rFonts w:ascii="Times New Roman" w:hAnsi="Times New Roman" w:cs="Times New Roman"/>
          <w:sz w:val="24"/>
          <w:szCs w:val="24"/>
        </w:rPr>
        <w:t>Francis AMBROIS</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Administratif et Financier :</w:t>
      </w:r>
      <w:r w:rsidRPr="00A62F03">
        <w:rPr>
          <w:rFonts w:ascii="Times New Roman" w:hAnsi="Times New Roman" w:cs="Times New Roman"/>
          <w:sz w:val="24"/>
          <w:szCs w:val="24"/>
        </w:rPr>
        <w:t xml:space="preserve"> Olivier DAVELU</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Secrétaire Général en charge du Juridique et des Relations Sociales :</w:t>
      </w:r>
      <w:r w:rsidRPr="00A62F03">
        <w:rPr>
          <w:rFonts w:ascii="Times New Roman" w:hAnsi="Times New Roman" w:cs="Times New Roman"/>
          <w:sz w:val="24"/>
          <w:szCs w:val="24"/>
        </w:rPr>
        <w:t xml:space="preserve"> Anna RABARY</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Informatique :</w:t>
      </w:r>
      <w:r w:rsidRPr="00A62F03">
        <w:rPr>
          <w:rFonts w:ascii="Times New Roman" w:hAnsi="Times New Roman" w:cs="Times New Roman"/>
          <w:sz w:val="24"/>
          <w:szCs w:val="24"/>
        </w:rPr>
        <w:t xml:space="preserve"> Jean-François PFAU</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Supply Chain :</w:t>
      </w:r>
      <w:r w:rsidRPr="00A62F03">
        <w:rPr>
          <w:rFonts w:ascii="Times New Roman" w:hAnsi="Times New Roman" w:cs="Times New Roman"/>
          <w:sz w:val="24"/>
          <w:szCs w:val="24"/>
        </w:rPr>
        <w:t xml:space="preserve"> René ROOSEN</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des Ressources Humaines :</w:t>
      </w:r>
      <w:r w:rsidRPr="00A62F03">
        <w:rPr>
          <w:rFonts w:ascii="Times New Roman" w:hAnsi="Times New Roman" w:cs="Times New Roman"/>
          <w:sz w:val="24"/>
          <w:szCs w:val="24"/>
        </w:rPr>
        <w:t xml:space="preserve"> Valéry RAMONJAVELO</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Industriel :</w:t>
      </w:r>
      <w:r w:rsidRPr="00A62F03">
        <w:rPr>
          <w:rFonts w:ascii="Times New Roman" w:hAnsi="Times New Roman" w:cs="Times New Roman"/>
          <w:sz w:val="24"/>
          <w:szCs w:val="24"/>
        </w:rPr>
        <w:t xml:space="preserve"> Valéry RAMONJAVELO</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Directeur Industriel :</w:t>
      </w:r>
      <w:r w:rsidRPr="00A62F03">
        <w:rPr>
          <w:rFonts w:ascii="Times New Roman" w:hAnsi="Times New Roman" w:cs="Times New Roman"/>
          <w:sz w:val="24"/>
          <w:szCs w:val="24"/>
        </w:rPr>
        <w:t xml:space="preserve"> Raphaël EVEN</w:t>
      </w:r>
    </w:p>
    <w:p w:rsidR="00EE6ADC" w:rsidRPr="00A62F03" w:rsidRDefault="00EE6ADC" w:rsidP="00646858">
      <w:pPr>
        <w:pStyle w:val="Paragraphedeliste"/>
        <w:numPr>
          <w:ilvl w:val="0"/>
          <w:numId w:val="41"/>
        </w:numPr>
        <w:spacing w:line="360" w:lineRule="auto"/>
        <w:ind w:left="284" w:hanging="284"/>
        <w:rPr>
          <w:rFonts w:ascii="Times New Roman" w:hAnsi="Times New Roman" w:cs="Times New Roman"/>
          <w:sz w:val="24"/>
          <w:szCs w:val="24"/>
        </w:rPr>
      </w:pPr>
      <w:r w:rsidRPr="00A62F03">
        <w:rPr>
          <w:rFonts w:ascii="Times New Roman" w:hAnsi="Times New Roman" w:cs="Times New Roman"/>
          <w:b/>
          <w:sz w:val="24"/>
          <w:szCs w:val="24"/>
        </w:rPr>
        <w:t>Directrice Commerciale et Marketing :</w:t>
      </w:r>
      <w:r w:rsidRPr="00A62F03">
        <w:rPr>
          <w:rFonts w:ascii="Times New Roman" w:hAnsi="Times New Roman" w:cs="Times New Roman"/>
          <w:sz w:val="24"/>
          <w:szCs w:val="24"/>
        </w:rPr>
        <w:t xml:space="preserve"> Elodie KARMALY</w:t>
      </w:r>
    </w:p>
    <w:p w:rsidR="00EE6ADC" w:rsidRPr="00A62F03" w:rsidRDefault="009F76FA" w:rsidP="00EE6ADC">
      <w:pPr>
        <w:rPr>
          <w:rFonts w:ascii="Times New Roman" w:hAnsi="Times New Roman" w:cs="Times New Roman"/>
          <w:sz w:val="24"/>
          <w:szCs w:val="24"/>
          <w:lang w:eastAsia="fr-FR"/>
        </w:rPr>
      </w:pPr>
      <w:r w:rsidRPr="00A62F03">
        <w:rPr>
          <w:rFonts w:ascii="Times New Roman" w:hAnsi="Times New Roman" w:cs="Times New Roman"/>
          <w:sz w:val="24"/>
          <w:szCs w:val="24"/>
          <w:lang w:eastAsia="fr-FR"/>
        </w:rPr>
        <w:t xml:space="preserve">La figure x montre l’organigramme </w:t>
      </w:r>
      <w:r w:rsidR="00DA11F0" w:rsidRPr="00A62F03">
        <w:rPr>
          <w:rFonts w:ascii="Times New Roman" w:hAnsi="Times New Roman" w:cs="Times New Roman"/>
          <w:sz w:val="24"/>
          <w:szCs w:val="24"/>
          <w:lang w:eastAsia="fr-FR"/>
        </w:rPr>
        <w:t>de la STAR</w:t>
      </w:r>
    </w:p>
    <w:p w:rsidR="00ED436E" w:rsidRPr="00A62F03" w:rsidRDefault="00ED436E" w:rsidP="00EE6ADC">
      <w:pPr>
        <w:rPr>
          <w:rFonts w:ascii="Times New Roman" w:hAnsi="Times New Roman" w:cs="Times New Roman"/>
          <w:sz w:val="24"/>
          <w:szCs w:val="24"/>
          <w:lang w:eastAsia="fr-FR"/>
        </w:rPr>
      </w:pPr>
    </w:p>
    <w:p w:rsidR="00226623" w:rsidRDefault="00226623"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eastAsia="Times New Roman" w:hAnsi="Times New Roman" w:cs="Times New Roman"/>
          <w:sz w:val="24"/>
          <w:szCs w:val="24"/>
          <w:lang w:eastAsia="fr-FR"/>
        </w:rPr>
      </w:pPr>
    </w:p>
    <w:p w:rsidR="008C5C90" w:rsidRDefault="008C5C90" w:rsidP="00226623">
      <w:pPr>
        <w:jc w:val="both"/>
        <w:rPr>
          <w:rFonts w:ascii="Times New Roman" w:hAnsi="Times New Roman" w:cs="Times New Roman"/>
          <w:sz w:val="24"/>
          <w:szCs w:val="24"/>
        </w:rPr>
      </w:pPr>
    </w:p>
    <w:p w:rsidR="0078518D" w:rsidRDefault="0078518D" w:rsidP="00226623">
      <w:pPr>
        <w:jc w:val="both"/>
        <w:rPr>
          <w:rFonts w:ascii="Times New Roman" w:hAnsi="Times New Roman" w:cs="Times New Roman"/>
          <w:sz w:val="24"/>
          <w:szCs w:val="24"/>
        </w:rPr>
      </w:pPr>
    </w:p>
    <w:p w:rsidR="0078518D" w:rsidRDefault="0078518D" w:rsidP="00226623">
      <w:pPr>
        <w:jc w:val="both"/>
        <w:rPr>
          <w:rFonts w:ascii="Times New Roman" w:hAnsi="Times New Roman" w:cs="Times New Roman"/>
          <w:sz w:val="24"/>
          <w:szCs w:val="24"/>
        </w:rPr>
      </w:pPr>
    </w:p>
    <w:p w:rsidR="0078518D" w:rsidRPr="009035DC" w:rsidRDefault="0078518D" w:rsidP="00226623">
      <w:pPr>
        <w:jc w:val="both"/>
        <w:rPr>
          <w:rFonts w:ascii="Times New Roman" w:hAnsi="Times New Roman" w:cs="Times New Roman"/>
          <w:sz w:val="24"/>
          <w:szCs w:val="24"/>
        </w:rPr>
      </w:pPr>
    </w:p>
    <w:p w:rsidR="00347F9A" w:rsidRPr="009035DC" w:rsidRDefault="00347F9A" w:rsidP="00824ECC">
      <w:pPr>
        <w:pStyle w:val="Titre2"/>
        <w:numPr>
          <w:ilvl w:val="1"/>
          <w:numId w:val="49"/>
        </w:numPr>
        <w:spacing w:line="600" w:lineRule="auto"/>
        <w:rPr>
          <w:rFonts w:ascii="Times New Roman" w:hAnsi="Times New Roman" w:cs="Times New Roman"/>
          <w:b/>
          <w:color w:val="auto"/>
          <w:sz w:val="28"/>
          <w:szCs w:val="28"/>
        </w:rPr>
      </w:pPr>
      <w:r w:rsidRPr="009035DC">
        <w:rPr>
          <w:rFonts w:ascii="Times New Roman" w:hAnsi="Times New Roman" w:cs="Times New Roman"/>
          <w:b/>
          <w:color w:val="auto"/>
          <w:sz w:val="28"/>
          <w:szCs w:val="28"/>
        </w:rPr>
        <w:lastRenderedPageBreak/>
        <w:t> Description du projet</w:t>
      </w:r>
    </w:p>
    <w:p w:rsidR="00347F9A" w:rsidRPr="009035DC" w:rsidRDefault="00347F9A" w:rsidP="00375893">
      <w:pPr>
        <w:pStyle w:val="Titre3"/>
        <w:spacing w:before="40" w:after="0" w:line="600" w:lineRule="auto"/>
        <w:rPr>
          <w:b/>
          <w:i w:val="0"/>
          <w:color w:val="auto"/>
          <w:u w:val="single"/>
        </w:rPr>
      </w:pPr>
      <w:r w:rsidRPr="009035DC">
        <w:rPr>
          <w:b/>
          <w:i w:val="0"/>
          <w:color w:val="auto"/>
          <w:u w:val="single"/>
        </w:rPr>
        <w:t>Formulation</w:t>
      </w:r>
    </w:p>
    <w:p w:rsidR="00533CF0" w:rsidRPr="009035DC" w:rsidRDefault="006A6873" w:rsidP="0078518D">
      <w:pPr>
        <w:spacing w:line="360" w:lineRule="auto"/>
        <w:ind w:firstLine="709"/>
        <w:jc w:val="both"/>
        <w:rPr>
          <w:rFonts w:ascii="Times New Roman" w:hAnsi="Times New Roman" w:cs="Times New Roman"/>
          <w:color w:val="282828"/>
          <w:sz w:val="24"/>
          <w:szCs w:val="24"/>
          <w:shd w:val="clear" w:color="auto" w:fill="FFFFFF"/>
        </w:rPr>
      </w:pPr>
      <w:r w:rsidRPr="009035DC">
        <w:rPr>
          <w:rFonts w:ascii="Times New Roman" w:hAnsi="Times New Roman" w:cs="Times New Roman"/>
          <w:color w:val="282828"/>
          <w:sz w:val="24"/>
          <w:szCs w:val="24"/>
          <w:shd w:val="clear" w:color="auto" w:fill="FFFFFF"/>
        </w:rPr>
        <w:t>Aujourd’hui, les bases de données sont indispensables dans les entreprises, car elles y soutiennent beaucoup de processus d’affaires. </w:t>
      </w:r>
    </w:p>
    <w:p w:rsidR="00D736C9" w:rsidRPr="009035DC" w:rsidRDefault="006A6873" w:rsidP="0078518D">
      <w:pPr>
        <w:spacing w:line="360" w:lineRule="auto"/>
        <w:ind w:firstLine="708"/>
        <w:jc w:val="both"/>
        <w:rPr>
          <w:rFonts w:ascii="Times New Roman" w:hAnsi="Times New Roman" w:cs="Times New Roman"/>
          <w:color w:val="282828"/>
          <w:sz w:val="24"/>
          <w:szCs w:val="24"/>
          <w:shd w:val="clear" w:color="auto" w:fill="FFFFFF"/>
        </w:rPr>
      </w:pPr>
      <w:r w:rsidRPr="009035DC">
        <w:rPr>
          <w:rFonts w:ascii="Times New Roman" w:hAnsi="Times New Roman" w:cs="Times New Roman"/>
          <w:color w:val="282828"/>
          <w:sz w:val="24"/>
          <w:szCs w:val="24"/>
          <w:shd w:val="clear" w:color="auto" w:fill="FFFFFF"/>
        </w:rPr>
        <w:t xml:space="preserve"> Le Groupe STAR ne pourrait pas s’en priver d’une telle privilège face aux concurrences ainsi que pour la modernisation de son système d’</w:t>
      </w:r>
      <w:r w:rsidR="00D736C9" w:rsidRPr="009035DC">
        <w:rPr>
          <w:rFonts w:ascii="Times New Roman" w:hAnsi="Times New Roman" w:cs="Times New Roman"/>
          <w:color w:val="282828"/>
          <w:sz w:val="24"/>
          <w:szCs w:val="24"/>
          <w:shd w:val="clear" w:color="auto" w:fill="FFFFFF"/>
        </w:rPr>
        <w:t>information. Chaque</w:t>
      </w:r>
      <w:r w:rsidRPr="009035DC">
        <w:rPr>
          <w:rFonts w:ascii="Times New Roman" w:hAnsi="Times New Roman" w:cs="Times New Roman"/>
          <w:color w:val="282828"/>
          <w:sz w:val="24"/>
          <w:szCs w:val="24"/>
          <w:shd w:val="clear" w:color="auto" w:fill="FFFFFF"/>
        </w:rPr>
        <w:t xml:space="preserve"> site du Groupe STAR est </w:t>
      </w:r>
      <w:r w:rsidR="00533CF0" w:rsidRPr="009035DC">
        <w:rPr>
          <w:rFonts w:ascii="Times New Roman" w:hAnsi="Times New Roman" w:cs="Times New Roman"/>
          <w:color w:val="282828"/>
          <w:sz w:val="24"/>
          <w:szCs w:val="24"/>
          <w:shd w:val="clear" w:color="auto" w:fill="FFFFFF"/>
        </w:rPr>
        <w:t>doté</w:t>
      </w:r>
      <w:r w:rsidRPr="009035DC">
        <w:rPr>
          <w:rFonts w:ascii="Times New Roman" w:hAnsi="Times New Roman" w:cs="Times New Roman"/>
          <w:color w:val="282828"/>
          <w:sz w:val="24"/>
          <w:szCs w:val="24"/>
          <w:shd w:val="clear" w:color="auto" w:fill="FFFFFF"/>
        </w:rPr>
        <w:t xml:space="preserve"> dorénavant du système de gestion de base de donnée ORACLE.</w:t>
      </w:r>
      <w:r w:rsidR="00D736C9" w:rsidRPr="009035DC">
        <w:rPr>
          <w:rFonts w:ascii="Times New Roman" w:hAnsi="Times New Roman" w:cs="Times New Roman"/>
          <w:color w:val="282828"/>
          <w:sz w:val="24"/>
          <w:szCs w:val="24"/>
          <w:shd w:val="clear" w:color="auto" w:fill="FFFFFF"/>
        </w:rPr>
        <w:t xml:space="preserve"> </w:t>
      </w:r>
    </w:p>
    <w:p w:rsidR="00153C04" w:rsidRPr="009035DC" w:rsidRDefault="001C299C" w:rsidP="0078518D">
      <w:pPr>
        <w:spacing w:line="360" w:lineRule="auto"/>
        <w:ind w:firstLine="708"/>
        <w:jc w:val="both"/>
        <w:rPr>
          <w:rFonts w:ascii="Times New Roman" w:hAnsi="Times New Roman" w:cs="Times New Roman"/>
          <w:sz w:val="24"/>
          <w:szCs w:val="24"/>
          <w:lang w:eastAsia="fr-FR"/>
        </w:rPr>
      </w:pPr>
      <w:r w:rsidRPr="009035DC">
        <w:rPr>
          <w:rFonts w:ascii="Times New Roman" w:hAnsi="Times New Roman" w:cs="Times New Roman"/>
          <w:color w:val="282828"/>
          <w:sz w:val="24"/>
          <w:szCs w:val="24"/>
          <w:shd w:val="clear" w:color="auto" w:fill="FFFFFF"/>
        </w:rPr>
        <w:t xml:space="preserve">L’objet </w:t>
      </w:r>
      <w:r w:rsidR="00533CF0" w:rsidRPr="009035DC">
        <w:rPr>
          <w:rFonts w:ascii="Times New Roman" w:hAnsi="Times New Roman" w:cs="Times New Roman"/>
          <w:color w:val="282828"/>
          <w:sz w:val="24"/>
          <w:szCs w:val="24"/>
          <w:shd w:val="clear" w:color="auto" w:fill="FFFFFF"/>
        </w:rPr>
        <w:t xml:space="preserve">de ce mémoire consiste en effet à la mise en œuvre d’un </w:t>
      </w:r>
      <w:r w:rsidR="000540EF" w:rsidRPr="009035DC">
        <w:rPr>
          <w:rFonts w:ascii="Times New Roman" w:hAnsi="Times New Roman" w:cs="Times New Roman"/>
          <w:color w:val="282828"/>
          <w:sz w:val="24"/>
          <w:szCs w:val="24"/>
          <w:shd w:val="clear" w:color="auto" w:fill="FFFFFF"/>
        </w:rPr>
        <w:t>écran</w:t>
      </w:r>
      <w:r w:rsidR="00533CF0" w:rsidRPr="009035DC">
        <w:rPr>
          <w:rFonts w:ascii="Times New Roman" w:hAnsi="Times New Roman" w:cs="Times New Roman"/>
          <w:color w:val="282828"/>
          <w:sz w:val="24"/>
          <w:szCs w:val="24"/>
          <w:shd w:val="clear" w:color="auto" w:fill="FFFFFF"/>
        </w:rPr>
        <w:t xml:space="preserve"> de supervision </w:t>
      </w:r>
      <w:r w:rsidR="000540EF" w:rsidRPr="009035DC">
        <w:rPr>
          <w:rFonts w:ascii="Times New Roman" w:hAnsi="Times New Roman" w:cs="Times New Roman"/>
          <w:sz w:val="24"/>
          <w:szCs w:val="24"/>
          <w:lang w:eastAsia="fr-FR"/>
        </w:rPr>
        <w:t xml:space="preserve">de l’utilisation </w:t>
      </w:r>
      <w:r w:rsidR="00153C04" w:rsidRPr="009035DC">
        <w:rPr>
          <w:rFonts w:ascii="Times New Roman" w:hAnsi="Times New Roman" w:cs="Times New Roman"/>
          <w:sz w:val="24"/>
          <w:szCs w:val="24"/>
          <w:lang w:eastAsia="fr-FR"/>
        </w:rPr>
        <w:t xml:space="preserve">des espaces logiques de stockages ou tablespaces d’ORACLE de chaque site STAR. Il est en effet très indispensable de procéder au suivi de ces objets qui garantissent </w:t>
      </w:r>
      <w:r w:rsidR="001B794C" w:rsidRPr="009035DC">
        <w:rPr>
          <w:rFonts w:ascii="Times New Roman" w:hAnsi="Times New Roman" w:cs="Times New Roman"/>
          <w:sz w:val="24"/>
          <w:szCs w:val="24"/>
          <w:lang w:eastAsia="fr-FR"/>
        </w:rPr>
        <w:t>le stockage des informations.</w:t>
      </w:r>
    </w:p>
    <w:p w:rsidR="00153C04" w:rsidRDefault="001C299C" w:rsidP="0078518D">
      <w:pPr>
        <w:spacing w:line="360" w:lineRule="auto"/>
        <w:rPr>
          <w:rFonts w:ascii="Times New Roman" w:hAnsi="Times New Roman" w:cs="Times New Roman"/>
          <w:sz w:val="24"/>
          <w:szCs w:val="24"/>
          <w:lang w:eastAsia="fr-FR"/>
        </w:rPr>
      </w:pPr>
      <w:r w:rsidRPr="009035DC">
        <w:rPr>
          <w:rFonts w:ascii="Times New Roman" w:hAnsi="Times New Roman" w:cs="Times New Roman"/>
          <w:sz w:val="24"/>
          <w:szCs w:val="24"/>
          <w:lang w:eastAsia="fr-FR"/>
        </w:rPr>
        <w:tab/>
        <w:t xml:space="preserve">Pour ce faire, nous allons tout d’abord </w:t>
      </w:r>
      <w:r w:rsidR="00FD603B" w:rsidRPr="009035DC">
        <w:rPr>
          <w:rFonts w:ascii="Times New Roman" w:hAnsi="Times New Roman" w:cs="Times New Roman"/>
          <w:sz w:val="24"/>
          <w:szCs w:val="24"/>
          <w:lang w:eastAsia="fr-FR"/>
        </w:rPr>
        <w:t>présenter</w:t>
      </w:r>
      <w:r w:rsidRPr="009035DC">
        <w:rPr>
          <w:rFonts w:ascii="Times New Roman" w:hAnsi="Times New Roman" w:cs="Times New Roman"/>
          <w:sz w:val="24"/>
          <w:szCs w:val="24"/>
          <w:lang w:eastAsia="fr-FR"/>
        </w:rPr>
        <w:t xml:space="preserve"> les </w:t>
      </w:r>
      <w:r w:rsidR="00FD603B" w:rsidRPr="009035DC">
        <w:rPr>
          <w:rFonts w:ascii="Times New Roman" w:hAnsi="Times New Roman" w:cs="Times New Roman"/>
          <w:sz w:val="24"/>
          <w:szCs w:val="24"/>
          <w:lang w:eastAsia="fr-FR"/>
        </w:rPr>
        <w:t>différents</w:t>
      </w:r>
      <w:r w:rsidRPr="009035DC">
        <w:rPr>
          <w:rFonts w:ascii="Times New Roman" w:hAnsi="Times New Roman" w:cs="Times New Roman"/>
          <w:sz w:val="24"/>
          <w:szCs w:val="24"/>
          <w:lang w:eastAsia="fr-FR"/>
        </w:rPr>
        <w:t xml:space="preserve"> objectifs et besoins de l’utilisateur final ainsi que la liste les moyens nécessaires à la réalisation de ce projet et enfin d’en soutirer les </w:t>
      </w:r>
      <w:r w:rsidR="00FD603B" w:rsidRPr="009035DC">
        <w:rPr>
          <w:rFonts w:ascii="Times New Roman" w:hAnsi="Times New Roman" w:cs="Times New Roman"/>
          <w:sz w:val="24"/>
          <w:szCs w:val="24"/>
          <w:lang w:eastAsia="fr-FR"/>
        </w:rPr>
        <w:t>résultats</w:t>
      </w:r>
      <w:r w:rsidRPr="009035DC">
        <w:rPr>
          <w:rFonts w:ascii="Times New Roman" w:hAnsi="Times New Roman" w:cs="Times New Roman"/>
          <w:sz w:val="24"/>
          <w:szCs w:val="24"/>
          <w:lang w:eastAsia="fr-FR"/>
        </w:rPr>
        <w:t xml:space="preserve"> attendus</w:t>
      </w:r>
      <w:r w:rsidR="00FD603B" w:rsidRPr="009035DC">
        <w:rPr>
          <w:rFonts w:ascii="Times New Roman" w:hAnsi="Times New Roman" w:cs="Times New Roman"/>
          <w:sz w:val="24"/>
          <w:szCs w:val="24"/>
          <w:lang w:eastAsia="fr-FR"/>
        </w:rPr>
        <w:t>.</w:t>
      </w:r>
    </w:p>
    <w:p w:rsidR="002148F6" w:rsidRPr="009035DC" w:rsidRDefault="002148F6" w:rsidP="0078518D">
      <w:pPr>
        <w:spacing w:line="360" w:lineRule="auto"/>
        <w:rPr>
          <w:rFonts w:ascii="Times New Roman" w:hAnsi="Times New Roman" w:cs="Times New Roman"/>
          <w:lang w:eastAsia="fr-FR"/>
        </w:rPr>
      </w:pPr>
    </w:p>
    <w:p w:rsidR="00347F9A" w:rsidRPr="009035DC" w:rsidRDefault="00347F9A" w:rsidP="00375893">
      <w:pPr>
        <w:pStyle w:val="Titre3"/>
        <w:spacing w:before="40" w:after="0" w:line="600" w:lineRule="auto"/>
        <w:rPr>
          <w:b/>
          <w:i w:val="0"/>
          <w:color w:val="auto"/>
          <w:u w:val="single"/>
        </w:rPr>
      </w:pPr>
      <w:r w:rsidRPr="009035DC">
        <w:rPr>
          <w:b/>
          <w:i w:val="0"/>
          <w:color w:val="auto"/>
          <w:u w:val="single"/>
        </w:rPr>
        <w:t>Objectifs et besoins de l’utilisateur</w:t>
      </w:r>
    </w:p>
    <w:p w:rsidR="00663586" w:rsidRPr="0028030C" w:rsidRDefault="00080050" w:rsidP="0078518D">
      <w:pPr>
        <w:spacing w:line="360" w:lineRule="auto"/>
        <w:ind w:firstLine="708"/>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L’objectif </w:t>
      </w:r>
      <w:r w:rsidR="00662AA4" w:rsidRPr="0028030C">
        <w:rPr>
          <w:rFonts w:ascii="Times New Roman" w:hAnsi="Times New Roman" w:cs="Times New Roman"/>
          <w:sz w:val="24"/>
          <w:szCs w:val="24"/>
          <w:lang w:eastAsia="fr-FR"/>
        </w:rPr>
        <w:t>final de ce projet est de</w:t>
      </w:r>
      <w:r w:rsidR="009F60CF" w:rsidRPr="0028030C">
        <w:rPr>
          <w:rFonts w:ascii="Times New Roman" w:hAnsi="Times New Roman" w:cs="Times New Roman"/>
          <w:sz w:val="24"/>
          <w:szCs w:val="24"/>
          <w:lang w:eastAsia="fr-FR"/>
        </w:rPr>
        <w:t xml:space="preserve"> procéder à la réalisation jusqu’</w:t>
      </w:r>
      <w:r w:rsidR="00662AA4" w:rsidRPr="0028030C">
        <w:rPr>
          <w:rFonts w:ascii="Times New Roman" w:hAnsi="Times New Roman" w:cs="Times New Roman"/>
          <w:sz w:val="24"/>
          <w:szCs w:val="24"/>
          <w:lang w:eastAsia="fr-FR"/>
        </w:rPr>
        <w:t>à la mise en place d’une application permettant la supervision des table</w:t>
      </w:r>
      <w:r w:rsidR="009F60CF" w:rsidRPr="0028030C">
        <w:rPr>
          <w:rFonts w:ascii="Times New Roman" w:hAnsi="Times New Roman" w:cs="Times New Roman"/>
          <w:sz w:val="24"/>
          <w:szCs w:val="24"/>
          <w:lang w:eastAsia="fr-FR"/>
        </w:rPr>
        <w:t>spaces d’ORACLE de tous les sites STAR</w:t>
      </w:r>
      <w:r w:rsidR="00662AA4" w:rsidRPr="0028030C">
        <w:rPr>
          <w:rFonts w:ascii="Times New Roman" w:hAnsi="Times New Roman" w:cs="Times New Roman"/>
          <w:sz w:val="24"/>
          <w:szCs w:val="24"/>
          <w:lang w:eastAsia="fr-FR"/>
        </w:rPr>
        <w:t>.</w:t>
      </w:r>
    </w:p>
    <w:p w:rsidR="009F60CF" w:rsidRPr="0028030C" w:rsidRDefault="009F60CF" w:rsidP="0078518D">
      <w:p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Les besoins des utilisateurs finaux sont : </w:t>
      </w:r>
    </w:p>
    <w:p w:rsidR="00323EF9" w:rsidRPr="00660AE9" w:rsidRDefault="00323EF9" w:rsidP="0078518D">
      <w:pPr>
        <w:pStyle w:val="Paragraphedeliste"/>
        <w:numPr>
          <w:ilvl w:val="0"/>
          <w:numId w:val="42"/>
        </w:numPr>
        <w:spacing w:line="360" w:lineRule="auto"/>
        <w:ind w:left="993"/>
        <w:rPr>
          <w:rFonts w:ascii="Times New Roman" w:hAnsi="Times New Roman" w:cs="Times New Roman"/>
          <w:sz w:val="24"/>
          <w:szCs w:val="24"/>
          <w:lang w:eastAsia="fr-FR"/>
        </w:rPr>
      </w:pPr>
      <w:r>
        <w:rPr>
          <w:rFonts w:ascii="Times New Roman" w:hAnsi="Times New Roman" w:cs="Times New Roman"/>
          <w:sz w:val="24"/>
          <w:szCs w:val="24"/>
          <w:lang w:eastAsia="fr-FR"/>
        </w:rPr>
        <w:t xml:space="preserve">Stocker </w:t>
      </w:r>
      <w:r w:rsidR="00BF3643">
        <w:rPr>
          <w:rFonts w:ascii="Times New Roman" w:hAnsi="Times New Roman" w:cs="Times New Roman"/>
          <w:sz w:val="24"/>
          <w:szCs w:val="24"/>
          <w:lang w:eastAsia="fr-FR"/>
        </w:rPr>
        <w:t>les</w:t>
      </w:r>
      <w:r>
        <w:rPr>
          <w:rFonts w:ascii="Times New Roman" w:hAnsi="Times New Roman" w:cs="Times New Roman"/>
          <w:sz w:val="24"/>
          <w:szCs w:val="24"/>
          <w:lang w:eastAsia="fr-FR"/>
        </w:rPr>
        <w:t xml:space="preserve"> informations représentés dans les fichiers logs dans </w:t>
      </w:r>
      <w:r w:rsidR="00660AE9">
        <w:rPr>
          <w:rFonts w:ascii="Times New Roman" w:hAnsi="Times New Roman" w:cs="Times New Roman"/>
          <w:sz w:val="24"/>
          <w:szCs w:val="24"/>
          <w:lang w:eastAsia="fr-FR"/>
        </w:rPr>
        <w:t>la base de donnée du siège et ceci de manière automatisée.</w:t>
      </w:r>
    </w:p>
    <w:p w:rsidR="0048393E" w:rsidRDefault="00EA2DD3" w:rsidP="0078518D">
      <w:pPr>
        <w:pStyle w:val="Paragraphedeliste"/>
        <w:numPr>
          <w:ilvl w:val="0"/>
          <w:numId w:val="42"/>
        </w:numPr>
        <w:spacing w:line="360" w:lineRule="auto"/>
        <w:ind w:left="993"/>
        <w:rPr>
          <w:rFonts w:ascii="Times New Roman" w:hAnsi="Times New Roman" w:cs="Times New Roman"/>
          <w:sz w:val="24"/>
          <w:szCs w:val="24"/>
          <w:lang w:eastAsia="fr-FR"/>
        </w:rPr>
      </w:pPr>
      <w:r w:rsidRPr="0028030C">
        <w:rPr>
          <w:rFonts w:ascii="Times New Roman" w:hAnsi="Times New Roman" w:cs="Times New Roman"/>
          <w:sz w:val="24"/>
          <w:szCs w:val="24"/>
          <w:lang w:eastAsia="fr-FR"/>
        </w:rPr>
        <w:t>Visualiser</w:t>
      </w:r>
      <w:r w:rsidR="009F60CF" w:rsidRPr="0028030C">
        <w:rPr>
          <w:rFonts w:ascii="Times New Roman" w:hAnsi="Times New Roman" w:cs="Times New Roman"/>
          <w:sz w:val="24"/>
          <w:szCs w:val="24"/>
          <w:lang w:eastAsia="fr-FR"/>
        </w:rPr>
        <w:t xml:space="preserve"> depuis l’intranet l’état des tablespaces d’ORACLE ainsi </w:t>
      </w:r>
      <w:r w:rsidRPr="0028030C">
        <w:rPr>
          <w:rFonts w:ascii="Times New Roman" w:hAnsi="Times New Roman" w:cs="Times New Roman"/>
          <w:sz w:val="24"/>
          <w:szCs w:val="24"/>
          <w:lang w:eastAsia="fr-FR"/>
        </w:rPr>
        <w:t>que des objets</w:t>
      </w:r>
      <w:r w:rsidR="00EB7C00">
        <w:rPr>
          <w:rFonts w:ascii="Times New Roman" w:hAnsi="Times New Roman" w:cs="Times New Roman"/>
          <w:sz w:val="24"/>
          <w:szCs w:val="24"/>
          <w:lang w:eastAsia="fr-FR"/>
        </w:rPr>
        <w:t xml:space="preserve"> </w:t>
      </w:r>
      <w:r w:rsidRPr="0028030C">
        <w:rPr>
          <w:rFonts w:ascii="Times New Roman" w:hAnsi="Times New Roman" w:cs="Times New Roman"/>
          <w:sz w:val="24"/>
          <w:szCs w:val="24"/>
          <w:lang w:eastAsia="fr-FR"/>
        </w:rPr>
        <w:t>qui y dépendent c’est-à-dire les tables, vues, et indexes</w:t>
      </w:r>
    </w:p>
    <w:p w:rsidR="009F60CF" w:rsidRDefault="0048393E" w:rsidP="0078518D">
      <w:pPr>
        <w:pStyle w:val="Paragraphedeliste"/>
        <w:numPr>
          <w:ilvl w:val="0"/>
          <w:numId w:val="42"/>
        </w:numPr>
        <w:spacing w:line="360" w:lineRule="auto"/>
        <w:ind w:left="993"/>
        <w:rPr>
          <w:rFonts w:ascii="Times New Roman" w:hAnsi="Times New Roman" w:cs="Times New Roman"/>
          <w:sz w:val="24"/>
          <w:szCs w:val="24"/>
          <w:lang w:eastAsia="fr-FR"/>
        </w:rPr>
      </w:pPr>
      <w:r>
        <w:rPr>
          <w:rFonts w:ascii="Times New Roman" w:hAnsi="Times New Roman" w:cs="Times New Roman"/>
          <w:sz w:val="24"/>
          <w:szCs w:val="24"/>
          <w:lang w:eastAsia="fr-FR"/>
        </w:rPr>
        <w:t xml:space="preserve">Visualiser depuis l’intranet </w:t>
      </w:r>
      <w:r w:rsidR="00EB7C00">
        <w:rPr>
          <w:rFonts w:ascii="Times New Roman" w:hAnsi="Times New Roman" w:cs="Times New Roman"/>
          <w:sz w:val="24"/>
          <w:szCs w:val="24"/>
          <w:lang w:eastAsia="fr-FR"/>
        </w:rPr>
        <w:t>l’état des disques</w:t>
      </w:r>
      <w:r w:rsidR="00FE51FA">
        <w:rPr>
          <w:rFonts w:ascii="Times New Roman" w:hAnsi="Times New Roman" w:cs="Times New Roman"/>
          <w:sz w:val="24"/>
          <w:szCs w:val="24"/>
          <w:lang w:eastAsia="fr-FR"/>
        </w:rPr>
        <w:t xml:space="preserve"> logique</w:t>
      </w:r>
      <w:r>
        <w:rPr>
          <w:rFonts w:ascii="Times New Roman" w:hAnsi="Times New Roman" w:cs="Times New Roman"/>
          <w:sz w:val="24"/>
          <w:szCs w:val="24"/>
          <w:lang w:eastAsia="fr-FR"/>
        </w:rPr>
        <w:t xml:space="preserve"> de chaque site</w:t>
      </w:r>
      <w:r w:rsidR="00EB7C00">
        <w:rPr>
          <w:rFonts w:ascii="Times New Roman" w:hAnsi="Times New Roman" w:cs="Times New Roman"/>
          <w:sz w:val="24"/>
          <w:szCs w:val="24"/>
          <w:lang w:eastAsia="fr-FR"/>
        </w:rPr>
        <w:t>.</w:t>
      </w:r>
    </w:p>
    <w:p w:rsidR="009F60CF" w:rsidRPr="0028030C" w:rsidRDefault="009F60CF" w:rsidP="0078518D">
      <w:pPr>
        <w:pStyle w:val="Paragraphedeliste"/>
        <w:numPr>
          <w:ilvl w:val="0"/>
          <w:numId w:val="42"/>
        </w:numPr>
        <w:spacing w:line="360" w:lineRule="auto"/>
        <w:ind w:left="993"/>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Voir l’historiques </w:t>
      </w:r>
      <w:r w:rsidR="00EA2DD3" w:rsidRPr="0028030C">
        <w:rPr>
          <w:rFonts w:ascii="Times New Roman" w:hAnsi="Times New Roman" w:cs="Times New Roman"/>
          <w:sz w:val="24"/>
          <w:szCs w:val="24"/>
          <w:lang w:eastAsia="fr-FR"/>
        </w:rPr>
        <w:t xml:space="preserve">des </w:t>
      </w:r>
      <w:r w:rsidR="00CA33DF">
        <w:rPr>
          <w:rFonts w:ascii="Times New Roman" w:hAnsi="Times New Roman" w:cs="Times New Roman"/>
          <w:sz w:val="24"/>
          <w:szCs w:val="24"/>
          <w:lang w:eastAsia="fr-FR"/>
        </w:rPr>
        <w:t xml:space="preserve">derniers </w:t>
      </w:r>
      <w:r w:rsidR="00EA2DD3" w:rsidRPr="0028030C">
        <w:rPr>
          <w:rFonts w:ascii="Times New Roman" w:hAnsi="Times New Roman" w:cs="Times New Roman"/>
          <w:sz w:val="24"/>
          <w:szCs w:val="24"/>
          <w:lang w:eastAsia="fr-FR"/>
        </w:rPr>
        <w:t>audits</w:t>
      </w:r>
      <w:r w:rsidR="00CA33DF">
        <w:rPr>
          <w:rFonts w:ascii="Times New Roman" w:hAnsi="Times New Roman" w:cs="Times New Roman"/>
          <w:sz w:val="24"/>
          <w:szCs w:val="24"/>
          <w:lang w:eastAsia="fr-FR"/>
        </w:rPr>
        <w:t xml:space="preserve"> pour une date</w:t>
      </w:r>
      <w:r w:rsidR="00EA2DD3" w:rsidRPr="0028030C">
        <w:rPr>
          <w:rFonts w:ascii="Times New Roman" w:hAnsi="Times New Roman" w:cs="Times New Roman"/>
          <w:sz w:val="24"/>
          <w:szCs w:val="24"/>
          <w:lang w:eastAsia="fr-FR"/>
        </w:rPr>
        <w:t>.</w:t>
      </w:r>
    </w:p>
    <w:p w:rsidR="00347F9A" w:rsidRPr="0028030C" w:rsidRDefault="00347F9A" w:rsidP="00375893">
      <w:pPr>
        <w:pStyle w:val="Titre3"/>
        <w:spacing w:before="40" w:after="0" w:line="600" w:lineRule="auto"/>
        <w:rPr>
          <w:b/>
          <w:i w:val="0"/>
          <w:color w:val="auto"/>
          <w:szCs w:val="24"/>
          <w:u w:val="single"/>
        </w:rPr>
      </w:pPr>
      <w:r w:rsidRPr="0028030C">
        <w:rPr>
          <w:b/>
          <w:i w:val="0"/>
          <w:color w:val="auto"/>
          <w:szCs w:val="24"/>
          <w:u w:val="single"/>
        </w:rPr>
        <w:lastRenderedPageBreak/>
        <w:t>Moyens nécessaires à la réalisation du projet</w:t>
      </w:r>
    </w:p>
    <w:p w:rsidR="00080050" w:rsidRPr="0028030C" w:rsidRDefault="00080050" w:rsidP="0028030C">
      <w:pPr>
        <w:pStyle w:val="Titre4"/>
        <w:spacing w:line="480" w:lineRule="auto"/>
        <w:rPr>
          <w:rFonts w:ascii="Times New Roman" w:hAnsi="Times New Roman" w:cs="Times New Roman"/>
          <w:b/>
          <w:i w:val="0"/>
          <w:color w:val="auto"/>
          <w:sz w:val="24"/>
          <w:szCs w:val="24"/>
          <w:u w:val="single"/>
        </w:rPr>
      </w:pPr>
      <w:r w:rsidRPr="0028030C">
        <w:rPr>
          <w:rFonts w:ascii="Times New Roman" w:hAnsi="Times New Roman" w:cs="Times New Roman"/>
          <w:b/>
          <w:i w:val="0"/>
          <w:color w:val="auto"/>
          <w:sz w:val="24"/>
          <w:szCs w:val="24"/>
          <w:u w:val="single"/>
        </w:rPr>
        <w:t>Moyens humains</w:t>
      </w:r>
    </w:p>
    <w:p w:rsidR="004B0E0F" w:rsidRPr="0028030C" w:rsidRDefault="004B0E0F" w:rsidP="0078518D">
      <w:p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La réalisation de ce projet nécessitait deux classes de personnes clés :</w:t>
      </w:r>
    </w:p>
    <w:p w:rsidR="004B0E0F" w:rsidRPr="0028030C" w:rsidRDefault="004B0E0F" w:rsidP="0078518D">
      <w:pPr>
        <w:pStyle w:val="Paragraphedeliste"/>
        <w:numPr>
          <w:ilvl w:val="0"/>
          <w:numId w:val="43"/>
        </w:num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 </w:t>
      </w:r>
      <w:r w:rsidRPr="0028030C">
        <w:rPr>
          <w:rFonts w:ascii="Times New Roman" w:hAnsi="Times New Roman" w:cs="Times New Roman"/>
          <w:b/>
          <w:sz w:val="24"/>
          <w:szCs w:val="24"/>
          <w:lang w:eastAsia="fr-FR"/>
        </w:rPr>
        <w:t>maitre d’ouvrage</w:t>
      </w:r>
      <w:r w:rsidRPr="0028030C">
        <w:rPr>
          <w:rFonts w:ascii="Times New Roman" w:hAnsi="Times New Roman" w:cs="Times New Roman"/>
          <w:sz w:val="24"/>
          <w:szCs w:val="24"/>
          <w:lang w:eastAsia="fr-FR"/>
        </w:rPr>
        <w:t xml:space="preserve"> composé par le Chef de département Systèmes Agences et Usines ainsi que des responsables dans ce département.</w:t>
      </w:r>
    </w:p>
    <w:p w:rsidR="004B0E0F" w:rsidRDefault="004B0E0F" w:rsidP="0078518D">
      <w:pPr>
        <w:pStyle w:val="Paragraphedeliste"/>
        <w:numPr>
          <w:ilvl w:val="0"/>
          <w:numId w:val="43"/>
        </w:num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 xml:space="preserve">Le </w:t>
      </w:r>
      <w:r w:rsidRPr="0028030C">
        <w:rPr>
          <w:rFonts w:ascii="Times New Roman" w:hAnsi="Times New Roman" w:cs="Times New Roman"/>
          <w:b/>
          <w:sz w:val="24"/>
          <w:szCs w:val="24"/>
          <w:lang w:eastAsia="fr-FR"/>
        </w:rPr>
        <w:t>maitre d’œuvre</w:t>
      </w:r>
      <w:r w:rsidRPr="0028030C">
        <w:rPr>
          <w:rFonts w:ascii="Times New Roman" w:hAnsi="Times New Roman" w:cs="Times New Roman"/>
          <w:sz w:val="24"/>
          <w:szCs w:val="24"/>
          <w:lang w:eastAsia="fr-FR"/>
        </w:rPr>
        <w:t xml:space="preserve"> composé par un stagiaire concepteur et développeur.</w:t>
      </w:r>
    </w:p>
    <w:p w:rsidR="0028030C" w:rsidRPr="0028030C" w:rsidRDefault="0028030C" w:rsidP="0028030C">
      <w:pPr>
        <w:rPr>
          <w:rFonts w:ascii="Times New Roman" w:hAnsi="Times New Roman" w:cs="Times New Roman"/>
          <w:sz w:val="24"/>
          <w:szCs w:val="24"/>
          <w:lang w:eastAsia="fr-FR"/>
        </w:rPr>
      </w:pPr>
    </w:p>
    <w:p w:rsidR="00080050" w:rsidRPr="0028030C" w:rsidRDefault="00080050" w:rsidP="0028030C">
      <w:pPr>
        <w:pStyle w:val="Titre4"/>
        <w:spacing w:line="480" w:lineRule="auto"/>
        <w:rPr>
          <w:rFonts w:ascii="Times New Roman" w:hAnsi="Times New Roman" w:cs="Times New Roman"/>
          <w:b/>
          <w:i w:val="0"/>
          <w:color w:val="auto"/>
          <w:sz w:val="24"/>
          <w:szCs w:val="24"/>
          <w:u w:val="single"/>
          <w:lang w:eastAsia="fr-FR"/>
        </w:rPr>
      </w:pPr>
      <w:r w:rsidRPr="0028030C">
        <w:rPr>
          <w:rFonts w:ascii="Times New Roman" w:hAnsi="Times New Roman" w:cs="Times New Roman"/>
          <w:b/>
          <w:i w:val="0"/>
          <w:color w:val="auto"/>
          <w:sz w:val="24"/>
          <w:szCs w:val="24"/>
          <w:u w:val="single"/>
          <w:lang w:eastAsia="fr-FR"/>
        </w:rPr>
        <w:t>Moyens matériels</w:t>
      </w:r>
    </w:p>
    <w:p w:rsidR="004B0E0F" w:rsidRPr="0028030C" w:rsidRDefault="004B0E0F" w:rsidP="0078518D">
      <w:p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Les moyens matériels nécessaires sont :</w:t>
      </w:r>
    </w:p>
    <w:p w:rsidR="004B0E0F" w:rsidRPr="0028030C" w:rsidRDefault="004B0E0F" w:rsidP="0078518D">
      <w:pPr>
        <w:pStyle w:val="Paragraphedeliste"/>
        <w:numPr>
          <w:ilvl w:val="0"/>
          <w:numId w:val="44"/>
        </w:numPr>
        <w:spacing w:line="360" w:lineRule="auto"/>
        <w:rPr>
          <w:rFonts w:ascii="Times New Roman" w:hAnsi="Times New Roman" w:cs="Times New Roman"/>
          <w:sz w:val="24"/>
          <w:szCs w:val="24"/>
          <w:lang w:eastAsia="fr-FR"/>
        </w:rPr>
      </w:pPr>
      <w:r w:rsidRPr="0028030C">
        <w:rPr>
          <w:rFonts w:ascii="Times New Roman" w:hAnsi="Times New Roman" w:cs="Times New Roman"/>
          <w:sz w:val="24"/>
          <w:szCs w:val="24"/>
          <w:lang w:eastAsia="fr-FR"/>
        </w:rPr>
        <w:t>Un poste de développement dont voici les caractéristiques.</w:t>
      </w:r>
    </w:p>
    <w:p w:rsidR="009035DC" w:rsidRPr="009035DC" w:rsidRDefault="009035DC" w:rsidP="009035DC">
      <w:pPr>
        <w:ind w:left="360"/>
        <w:rPr>
          <w:rFonts w:ascii="Times New Roman" w:hAnsi="Times New Roman" w:cs="Times New Roman"/>
          <w:lang w:eastAsia="fr-FR"/>
        </w:rPr>
      </w:pPr>
    </w:p>
    <w:tbl>
      <w:tblPr>
        <w:tblStyle w:val="Grilledutableau"/>
        <w:tblW w:w="9356" w:type="dxa"/>
        <w:tblInd w:w="-5" w:type="dxa"/>
        <w:tblLook w:val="04A0" w:firstRow="1" w:lastRow="0" w:firstColumn="1" w:lastColumn="0" w:noHBand="0" w:noVBand="1"/>
      </w:tblPr>
      <w:tblGrid>
        <w:gridCol w:w="975"/>
        <w:gridCol w:w="2997"/>
        <w:gridCol w:w="1691"/>
        <w:gridCol w:w="1705"/>
        <w:gridCol w:w="1988"/>
      </w:tblGrid>
      <w:tr w:rsidR="009035DC" w:rsidRPr="009035DC" w:rsidTr="0078518D">
        <w:trPr>
          <w:trHeight w:val="552"/>
        </w:trPr>
        <w:tc>
          <w:tcPr>
            <w:tcW w:w="975"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Marque</w:t>
            </w:r>
          </w:p>
        </w:tc>
        <w:tc>
          <w:tcPr>
            <w:tcW w:w="2997"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Processeur</w:t>
            </w:r>
          </w:p>
        </w:tc>
        <w:tc>
          <w:tcPr>
            <w:tcW w:w="1691"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RAM</w:t>
            </w:r>
          </w:p>
        </w:tc>
        <w:tc>
          <w:tcPr>
            <w:tcW w:w="1705"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Disque dur</w:t>
            </w:r>
          </w:p>
        </w:tc>
        <w:tc>
          <w:tcPr>
            <w:tcW w:w="1988" w:type="dxa"/>
          </w:tcPr>
          <w:p w:rsidR="009035DC" w:rsidRPr="009035DC" w:rsidRDefault="009035DC" w:rsidP="009035DC">
            <w:pPr>
              <w:jc w:val="center"/>
              <w:rPr>
                <w:rFonts w:ascii="Times New Roman" w:hAnsi="Times New Roman" w:cs="Times New Roman"/>
                <w:b/>
                <w:lang w:eastAsia="fr-FR"/>
              </w:rPr>
            </w:pPr>
            <w:r w:rsidRPr="009035DC">
              <w:rPr>
                <w:rFonts w:ascii="Times New Roman" w:hAnsi="Times New Roman" w:cs="Times New Roman"/>
                <w:b/>
                <w:lang w:eastAsia="fr-FR"/>
              </w:rPr>
              <w:t>Système d’exploitation</w:t>
            </w:r>
          </w:p>
        </w:tc>
      </w:tr>
      <w:tr w:rsidR="009035DC" w:rsidRPr="009035DC" w:rsidTr="0078518D">
        <w:tc>
          <w:tcPr>
            <w:tcW w:w="975"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DELL</w:t>
            </w:r>
          </w:p>
        </w:tc>
        <w:tc>
          <w:tcPr>
            <w:tcW w:w="2997" w:type="dxa"/>
          </w:tcPr>
          <w:p w:rsidR="009035DC" w:rsidRDefault="0028030C" w:rsidP="009035DC">
            <w:pPr>
              <w:jc w:val="both"/>
              <w:rPr>
                <w:rFonts w:ascii="Times New Roman" w:hAnsi="Times New Roman" w:cs="Times New Roman"/>
                <w:lang w:eastAsia="fr-FR"/>
              </w:rPr>
            </w:pPr>
            <w:r>
              <w:rPr>
                <w:rFonts w:ascii="Times New Roman" w:hAnsi="Times New Roman" w:cs="Times New Roman"/>
                <w:lang w:eastAsia="fr-FR"/>
              </w:rPr>
              <w:t xml:space="preserve">Intel Core i5-4590 </w:t>
            </w:r>
            <w:r w:rsidR="009035DC" w:rsidRPr="009035DC">
              <w:rPr>
                <w:rFonts w:ascii="Times New Roman" w:hAnsi="Times New Roman" w:cs="Times New Roman"/>
                <w:lang w:eastAsia="fr-FR"/>
              </w:rPr>
              <w:t>3.30GHz, 3301 MHz,</w:t>
            </w:r>
          </w:p>
          <w:p w:rsidR="009035DC" w:rsidRDefault="009035DC" w:rsidP="009035DC">
            <w:pPr>
              <w:jc w:val="both"/>
              <w:rPr>
                <w:rFonts w:ascii="Times New Roman" w:hAnsi="Times New Roman" w:cs="Times New Roman"/>
                <w:lang w:eastAsia="fr-FR"/>
              </w:rPr>
            </w:pPr>
            <w:r w:rsidRPr="009035DC">
              <w:rPr>
                <w:rFonts w:ascii="Times New Roman" w:hAnsi="Times New Roman" w:cs="Times New Roman"/>
                <w:lang w:eastAsia="fr-FR"/>
              </w:rPr>
              <w:t xml:space="preserve">4 cœur(s), </w:t>
            </w:r>
          </w:p>
          <w:p w:rsidR="009035DC" w:rsidRPr="009035DC" w:rsidRDefault="009035DC" w:rsidP="009035DC">
            <w:pPr>
              <w:jc w:val="both"/>
              <w:rPr>
                <w:rFonts w:ascii="Times New Roman" w:hAnsi="Times New Roman" w:cs="Times New Roman"/>
                <w:lang w:eastAsia="fr-FR"/>
              </w:rPr>
            </w:pPr>
            <w:r w:rsidRPr="009035DC">
              <w:rPr>
                <w:rFonts w:ascii="Times New Roman" w:hAnsi="Times New Roman" w:cs="Times New Roman"/>
                <w:lang w:eastAsia="fr-FR"/>
              </w:rPr>
              <w:t>4 processeur(s) logique(s)</w:t>
            </w:r>
          </w:p>
        </w:tc>
        <w:tc>
          <w:tcPr>
            <w:tcW w:w="1691"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8Go</w:t>
            </w:r>
          </w:p>
        </w:tc>
        <w:tc>
          <w:tcPr>
            <w:tcW w:w="1705" w:type="dxa"/>
          </w:tcPr>
          <w:p w:rsidR="009035DC" w:rsidRPr="009035DC" w:rsidRDefault="009035DC" w:rsidP="009035DC">
            <w:pPr>
              <w:jc w:val="center"/>
              <w:rPr>
                <w:rFonts w:ascii="Times New Roman" w:hAnsi="Times New Roman" w:cs="Times New Roman"/>
                <w:lang w:eastAsia="fr-FR"/>
              </w:rPr>
            </w:pPr>
          </w:p>
        </w:tc>
        <w:tc>
          <w:tcPr>
            <w:tcW w:w="1988" w:type="dxa"/>
            <w:vAlign w:val="center"/>
          </w:tcPr>
          <w:p w:rsidR="009035DC" w:rsidRPr="009035DC" w:rsidRDefault="009035DC" w:rsidP="009035DC">
            <w:pPr>
              <w:jc w:val="center"/>
              <w:rPr>
                <w:rFonts w:ascii="Times New Roman" w:hAnsi="Times New Roman" w:cs="Times New Roman"/>
                <w:lang w:eastAsia="fr-FR"/>
              </w:rPr>
            </w:pPr>
            <w:r w:rsidRPr="009035DC">
              <w:rPr>
                <w:rFonts w:ascii="Times New Roman" w:hAnsi="Times New Roman" w:cs="Times New Roman"/>
                <w:lang w:eastAsia="fr-FR"/>
              </w:rPr>
              <w:t>Windows 10</w:t>
            </w:r>
          </w:p>
        </w:tc>
      </w:tr>
    </w:tbl>
    <w:p w:rsidR="00EB5F17" w:rsidRPr="0078518D" w:rsidRDefault="00EB5F17" w:rsidP="0078518D">
      <w:pPr>
        <w:spacing w:line="360" w:lineRule="auto"/>
        <w:rPr>
          <w:rFonts w:ascii="Times New Roman" w:hAnsi="Times New Roman" w:cs="Times New Roman"/>
          <w:sz w:val="24"/>
          <w:szCs w:val="24"/>
          <w:lang w:eastAsia="fr-FR"/>
        </w:rPr>
      </w:pPr>
    </w:p>
    <w:p w:rsidR="004B0E0F" w:rsidRPr="0078518D" w:rsidRDefault="009714AB" w:rsidP="0078518D">
      <w:pPr>
        <w:pStyle w:val="Paragraphedeliste"/>
        <w:numPr>
          <w:ilvl w:val="0"/>
          <w:numId w:val="44"/>
        </w:numPr>
        <w:spacing w:line="360" w:lineRule="auto"/>
        <w:rPr>
          <w:rFonts w:ascii="Times New Roman" w:hAnsi="Times New Roman" w:cs="Times New Roman"/>
          <w:sz w:val="24"/>
          <w:szCs w:val="24"/>
          <w:lang w:eastAsia="fr-FR"/>
        </w:rPr>
      </w:pPr>
      <w:r w:rsidRPr="0078518D">
        <w:rPr>
          <w:rFonts w:ascii="Times New Roman" w:hAnsi="Times New Roman" w:cs="Times New Roman"/>
          <w:sz w:val="24"/>
          <w:szCs w:val="24"/>
          <w:lang w:eastAsia="fr-FR"/>
        </w:rPr>
        <w:t>Un serveur de test</w:t>
      </w:r>
    </w:p>
    <w:p w:rsidR="009714AB" w:rsidRPr="0078518D" w:rsidRDefault="009714AB" w:rsidP="0078518D">
      <w:pPr>
        <w:pStyle w:val="Paragraphedeliste"/>
        <w:numPr>
          <w:ilvl w:val="0"/>
          <w:numId w:val="44"/>
        </w:numPr>
        <w:spacing w:line="360" w:lineRule="auto"/>
        <w:rPr>
          <w:rFonts w:ascii="Times New Roman" w:hAnsi="Times New Roman" w:cs="Times New Roman"/>
          <w:sz w:val="24"/>
          <w:szCs w:val="24"/>
          <w:lang w:eastAsia="fr-FR"/>
        </w:rPr>
      </w:pPr>
      <w:r w:rsidRPr="0078518D">
        <w:rPr>
          <w:rFonts w:ascii="Times New Roman" w:hAnsi="Times New Roman" w:cs="Times New Roman"/>
          <w:sz w:val="24"/>
          <w:szCs w:val="24"/>
          <w:lang w:eastAsia="fr-FR"/>
        </w:rPr>
        <w:t>Un serveur de production</w:t>
      </w:r>
    </w:p>
    <w:p w:rsidR="00347F9A" w:rsidRPr="009035DC" w:rsidRDefault="00375893" w:rsidP="00080050">
      <w:pPr>
        <w:pStyle w:val="Titre3"/>
        <w:spacing w:before="40" w:after="0" w:line="600" w:lineRule="auto"/>
        <w:rPr>
          <w:b/>
          <w:i w:val="0"/>
          <w:color w:val="auto"/>
          <w:u w:val="single"/>
        </w:rPr>
      </w:pPr>
      <w:r w:rsidRPr="009035DC">
        <w:rPr>
          <w:b/>
          <w:i w:val="0"/>
          <w:color w:val="auto"/>
          <w:u w:val="single"/>
        </w:rPr>
        <w:t>Résultats</w:t>
      </w:r>
      <w:r w:rsidR="00347F9A" w:rsidRPr="009035DC">
        <w:rPr>
          <w:b/>
          <w:i w:val="0"/>
          <w:color w:val="auto"/>
          <w:u w:val="single"/>
        </w:rPr>
        <w:t xml:space="preserve"> attendus</w:t>
      </w:r>
    </w:p>
    <w:p w:rsidR="00F05BB6" w:rsidRPr="007745B3" w:rsidRDefault="00D5755E" w:rsidP="00F05BB6">
      <w:pPr>
        <w:rPr>
          <w:rFonts w:ascii="Times New Roman" w:hAnsi="Times New Roman" w:cs="Times New Roman"/>
          <w:sz w:val="24"/>
          <w:szCs w:val="24"/>
          <w:lang w:eastAsia="fr-FR"/>
        </w:rPr>
      </w:pPr>
      <w:r w:rsidRPr="007745B3">
        <w:rPr>
          <w:rFonts w:ascii="Times New Roman" w:hAnsi="Times New Roman" w:cs="Times New Roman"/>
          <w:sz w:val="24"/>
          <w:szCs w:val="24"/>
          <w:lang w:eastAsia="fr-FR"/>
        </w:rPr>
        <w:t>L’application devra être en mesure de :</w:t>
      </w:r>
    </w:p>
    <w:p w:rsidR="009B35DA" w:rsidRDefault="009B35DA" w:rsidP="00DF7B50">
      <w:pPr>
        <w:pStyle w:val="Paragraphedeliste"/>
        <w:numPr>
          <w:ilvl w:val="0"/>
          <w:numId w:val="45"/>
        </w:numPr>
        <w:spacing w:line="360" w:lineRule="auto"/>
        <w:rPr>
          <w:rFonts w:ascii="Times New Roman" w:hAnsi="Times New Roman" w:cs="Times New Roman"/>
          <w:sz w:val="24"/>
          <w:szCs w:val="24"/>
          <w:lang w:eastAsia="fr-FR"/>
        </w:rPr>
      </w:pPr>
      <w:r>
        <w:rPr>
          <w:rFonts w:ascii="Times New Roman" w:hAnsi="Times New Roman" w:cs="Times New Roman"/>
          <w:sz w:val="24"/>
          <w:szCs w:val="24"/>
          <w:lang w:eastAsia="fr-FR"/>
        </w:rPr>
        <w:t>Stocker les informations devant être écrit dans les fichiers logs dans une base de donnée.</w:t>
      </w:r>
      <w:bookmarkStart w:id="33" w:name="_GoBack"/>
      <w:bookmarkEnd w:id="33"/>
    </w:p>
    <w:p w:rsidR="00D5755E" w:rsidRPr="007745B3" w:rsidRDefault="00D5755E" w:rsidP="00DF7B50">
      <w:pPr>
        <w:pStyle w:val="Paragraphedeliste"/>
        <w:numPr>
          <w:ilvl w:val="0"/>
          <w:numId w:val="45"/>
        </w:num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Lister toutes les informations nécessaires à l’audit des tablespaces d</w:t>
      </w:r>
      <w:r w:rsidR="009E3844" w:rsidRPr="007745B3">
        <w:rPr>
          <w:rFonts w:ascii="Times New Roman" w:hAnsi="Times New Roman" w:cs="Times New Roman"/>
          <w:sz w:val="24"/>
          <w:szCs w:val="24"/>
          <w:lang w:eastAsia="fr-FR"/>
        </w:rPr>
        <w:t>’ORACLE de chaque site a</w:t>
      </w:r>
      <w:r w:rsidRPr="007745B3">
        <w:rPr>
          <w:rFonts w:ascii="Times New Roman" w:hAnsi="Times New Roman" w:cs="Times New Roman"/>
          <w:sz w:val="24"/>
          <w:szCs w:val="24"/>
          <w:lang w:eastAsia="fr-FR"/>
        </w:rPr>
        <w:t>insi que les objets qui y correspondent</w:t>
      </w:r>
      <w:r w:rsidR="00AE0B63" w:rsidRPr="007745B3">
        <w:rPr>
          <w:rFonts w:ascii="Times New Roman" w:hAnsi="Times New Roman" w:cs="Times New Roman"/>
          <w:sz w:val="24"/>
          <w:szCs w:val="24"/>
          <w:lang w:eastAsia="fr-FR"/>
        </w:rPr>
        <w:t xml:space="preserve"> selon une date</w:t>
      </w:r>
      <w:r w:rsidRPr="007745B3">
        <w:rPr>
          <w:rFonts w:ascii="Times New Roman" w:hAnsi="Times New Roman" w:cs="Times New Roman"/>
          <w:sz w:val="24"/>
          <w:szCs w:val="24"/>
          <w:lang w:eastAsia="fr-FR"/>
        </w:rPr>
        <w:t>.</w:t>
      </w:r>
    </w:p>
    <w:p w:rsidR="00D5755E" w:rsidRPr="007745B3" w:rsidRDefault="00D5755E" w:rsidP="00DF7B50">
      <w:pPr>
        <w:pStyle w:val="Paragraphedeliste"/>
        <w:numPr>
          <w:ilvl w:val="0"/>
          <w:numId w:val="45"/>
        </w:num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 xml:space="preserve">Afficher les informations disques </w:t>
      </w:r>
      <w:r w:rsidR="00AE0B63" w:rsidRPr="007745B3">
        <w:rPr>
          <w:rFonts w:ascii="Times New Roman" w:hAnsi="Times New Roman" w:cs="Times New Roman"/>
          <w:sz w:val="24"/>
          <w:szCs w:val="24"/>
          <w:lang w:eastAsia="fr-FR"/>
        </w:rPr>
        <w:t>journalière</w:t>
      </w:r>
      <w:r w:rsidR="009E3844" w:rsidRPr="007745B3">
        <w:rPr>
          <w:rFonts w:ascii="Times New Roman" w:hAnsi="Times New Roman" w:cs="Times New Roman"/>
          <w:sz w:val="24"/>
          <w:szCs w:val="24"/>
          <w:lang w:eastAsia="fr-FR"/>
        </w:rPr>
        <w:t>s</w:t>
      </w:r>
      <w:r w:rsidR="00AE0B63" w:rsidRPr="007745B3">
        <w:rPr>
          <w:rFonts w:ascii="Times New Roman" w:hAnsi="Times New Roman" w:cs="Times New Roman"/>
          <w:sz w:val="24"/>
          <w:szCs w:val="24"/>
          <w:lang w:eastAsia="fr-FR"/>
        </w:rPr>
        <w:t xml:space="preserve"> </w:t>
      </w:r>
      <w:r w:rsidRPr="007745B3">
        <w:rPr>
          <w:rFonts w:ascii="Times New Roman" w:hAnsi="Times New Roman" w:cs="Times New Roman"/>
          <w:sz w:val="24"/>
          <w:szCs w:val="24"/>
          <w:lang w:eastAsia="fr-FR"/>
        </w:rPr>
        <w:t xml:space="preserve">de chaque site. </w:t>
      </w:r>
    </w:p>
    <w:p w:rsidR="00D5755E" w:rsidRPr="007745B3" w:rsidRDefault="00DF7B50" w:rsidP="00DF7B50">
      <w:pPr>
        <w:pStyle w:val="Paragraphedeliste"/>
        <w:numPr>
          <w:ilvl w:val="0"/>
          <w:numId w:val="45"/>
        </w:num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 xml:space="preserve">Historiser </w:t>
      </w:r>
      <w:r w:rsidR="009C3E57" w:rsidRPr="007745B3">
        <w:rPr>
          <w:rFonts w:ascii="Times New Roman" w:hAnsi="Times New Roman" w:cs="Times New Roman"/>
          <w:sz w:val="24"/>
          <w:szCs w:val="24"/>
          <w:lang w:eastAsia="fr-FR"/>
        </w:rPr>
        <w:t>l</w:t>
      </w:r>
      <w:r w:rsidR="004F5D5A" w:rsidRPr="007745B3">
        <w:rPr>
          <w:rFonts w:ascii="Times New Roman" w:hAnsi="Times New Roman" w:cs="Times New Roman"/>
          <w:sz w:val="24"/>
          <w:szCs w:val="24"/>
          <w:lang w:eastAsia="fr-FR"/>
        </w:rPr>
        <w:t>es informations affichées</w:t>
      </w:r>
      <w:r w:rsidR="00D5755E" w:rsidRPr="007745B3">
        <w:rPr>
          <w:rFonts w:ascii="Times New Roman" w:hAnsi="Times New Roman" w:cs="Times New Roman"/>
          <w:sz w:val="24"/>
          <w:szCs w:val="24"/>
          <w:lang w:eastAsia="fr-FR"/>
        </w:rPr>
        <w:t>.</w:t>
      </w:r>
    </w:p>
    <w:p w:rsidR="00E8732E" w:rsidRPr="007745B3" w:rsidRDefault="00E8732E" w:rsidP="00E8732E">
      <w:pPr>
        <w:spacing w:line="360" w:lineRule="auto"/>
        <w:rPr>
          <w:rFonts w:ascii="Times New Roman" w:hAnsi="Times New Roman" w:cs="Times New Roman"/>
          <w:sz w:val="24"/>
          <w:szCs w:val="24"/>
          <w:lang w:eastAsia="fr-FR"/>
        </w:rPr>
      </w:pPr>
      <w:r w:rsidRPr="007745B3">
        <w:rPr>
          <w:rFonts w:ascii="Times New Roman" w:hAnsi="Times New Roman" w:cs="Times New Roman"/>
          <w:sz w:val="24"/>
          <w:szCs w:val="24"/>
          <w:lang w:eastAsia="fr-FR"/>
        </w:rPr>
        <w:t xml:space="preserve">En somme, l’application sera intégrée à l’Intranet </w:t>
      </w:r>
      <w:r w:rsidR="00FD0478" w:rsidRPr="007745B3">
        <w:rPr>
          <w:rFonts w:ascii="Times New Roman" w:hAnsi="Times New Roman" w:cs="Times New Roman"/>
          <w:sz w:val="24"/>
          <w:szCs w:val="24"/>
          <w:lang w:eastAsia="fr-FR"/>
        </w:rPr>
        <w:t xml:space="preserve">du Groupe STAR </w:t>
      </w:r>
      <w:r w:rsidRPr="007745B3">
        <w:rPr>
          <w:rFonts w:ascii="Times New Roman" w:hAnsi="Times New Roman" w:cs="Times New Roman"/>
          <w:sz w:val="24"/>
          <w:szCs w:val="24"/>
          <w:lang w:eastAsia="fr-FR"/>
        </w:rPr>
        <w:t>et sera consultable depuis un</w:t>
      </w:r>
      <w:r w:rsidR="0062138A" w:rsidRPr="007745B3">
        <w:rPr>
          <w:rFonts w:ascii="Times New Roman" w:hAnsi="Times New Roman" w:cs="Times New Roman"/>
          <w:sz w:val="24"/>
          <w:szCs w:val="24"/>
          <w:lang w:eastAsia="fr-FR"/>
        </w:rPr>
        <w:t xml:space="preserve"> navigateur Web</w:t>
      </w:r>
      <w:r w:rsidRPr="007745B3">
        <w:rPr>
          <w:rFonts w:ascii="Times New Roman" w:hAnsi="Times New Roman" w:cs="Times New Roman"/>
          <w:sz w:val="24"/>
          <w:szCs w:val="24"/>
          <w:lang w:eastAsia="fr-FR"/>
        </w:rPr>
        <w:t>.</w:t>
      </w:r>
    </w:p>
    <w:p w:rsidR="00F05BB6" w:rsidRPr="009035DC" w:rsidRDefault="00F05BB6" w:rsidP="00F05BB6">
      <w:pPr>
        <w:rPr>
          <w:rFonts w:ascii="Times New Roman" w:hAnsi="Times New Roman" w:cs="Times New Roman"/>
          <w:lang w:eastAsia="fr-FR"/>
        </w:rPr>
      </w:pPr>
    </w:p>
    <w:p w:rsidR="00F05BB6" w:rsidRPr="009035DC" w:rsidRDefault="00F05BB6" w:rsidP="00F05BB6">
      <w:pPr>
        <w:rPr>
          <w:rFonts w:ascii="Times New Roman" w:hAnsi="Times New Roman" w:cs="Times New Roman"/>
        </w:rPr>
      </w:pPr>
    </w:p>
    <w:sectPr w:rsidR="00F05BB6" w:rsidRPr="009035DC">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AA4" w:rsidRDefault="00662AA4">
      <w:pPr>
        <w:spacing w:after="0" w:line="240" w:lineRule="auto"/>
      </w:pPr>
      <w:r>
        <w:separator/>
      </w:r>
    </w:p>
  </w:endnote>
  <w:endnote w:type="continuationSeparator" w:id="0">
    <w:p w:rsidR="00662AA4" w:rsidRDefault="0066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Default="00662A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Default="00662AA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Default="00662A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AA4" w:rsidRDefault="00662AA4">
      <w:pPr>
        <w:spacing w:after="0" w:line="240" w:lineRule="auto"/>
      </w:pPr>
      <w:r>
        <w:separator/>
      </w:r>
    </w:p>
  </w:footnote>
  <w:footnote w:type="continuationSeparator" w:id="0">
    <w:p w:rsidR="00662AA4" w:rsidRDefault="00662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AA4" w:rsidRPr="00522B95" w:rsidRDefault="00662AA4" w:rsidP="006C2E63">
    <w:pPr>
      <w:pStyle w:val="En-tte"/>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07B9"/>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E35B8F"/>
    <w:multiLevelType w:val="hybridMultilevel"/>
    <w:tmpl w:val="7E340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E26444"/>
    <w:multiLevelType w:val="hybridMultilevel"/>
    <w:tmpl w:val="BA502CAE"/>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B5096"/>
    <w:multiLevelType w:val="hybridMultilevel"/>
    <w:tmpl w:val="B2145F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B31F7"/>
    <w:multiLevelType w:val="hybridMultilevel"/>
    <w:tmpl w:val="0A688C40"/>
    <w:lvl w:ilvl="0" w:tplc="F82444A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A07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5437F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38449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0E84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126FE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22B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1893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96803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4BC34C7"/>
    <w:multiLevelType w:val="multilevel"/>
    <w:tmpl w:val="CB4A659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98069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90517"/>
    <w:multiLevelType w:val="hybridMultilevel"/>
    <w:tmpl w:val="E4BA5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090ABB"/>
    <w:multiLevelType w:val="hybridMultilevel"/>
    <w:tmpl w:val="BF9AE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016D49"/>
    <w:multiLevelType w:val="hybridMultilevel"/>
    <w:tmpl w:val="445AAD1A"/>
    <w:lvl w:ilvl="0" w:tplc="9F40F1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2F54D4"/>
    <w:multiLevelType w:val="hybridMultilevel"/>
    <w:tmpl w:val="F16A15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23518A"/>
    <w:multiLevelType w:val="hybridMultilevel"/>
    <w:tmpl w:val="988A70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B64C5C"/>
    <w:multiLevelType w:val="hybridMultilevel"/>
    <w:tmpl w:val="38348B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2DD06E9"/>
    <w:multiLevelType w:val="hybridMultilevel"/>
    <w:tmpl w:val="9FCC0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D008B"/>
    <w:multiLevelType w:val="hybridMultilevel"/>
    <w:tmpl w:val="E2E4FE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860B06"/>
    <w:multiLevelType w:val="multilevel"/>
    <w:tmpl w:val="E64441FE"/>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pStyle w:val="Titre3"/>
      <w:suff w:val="space"/>
      <w:lvlText w:val="%2.%3 "/>
      <w:lvlJc w:val="left"/>
      <w:pPr>
        <w:ind w:left="720" w:hanging="720"/>
      </w:pPr>
      <w:rPr>
        <w:rFonts w:hint="default"/>
        <w:b/>
        <w:i w:val="0"/>
        <w:color w:val="auto"/>
      </w:rPr>
    </w:lvl>
    <w:lvl w:ilvl="3">
      <w:start w:val="1"/>
      <w:numFmt w:val="decimal"/>
      <w:pStyle w:val="Titre4"/>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6" w15:restartNumberingAfterBreak="0">
    <w:nsid w:val="35EE30D0"/>
    <w:multiLevelType w:val="hybridMultilevel"/>
    <w:tmpl w:val="9886F2D2"/>
    <w:lvl w:ilvl="0" w:tplc="01FC5F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04E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DAF2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2A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122C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43B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3EA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8A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C640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7172160"/>
    <w:multiLevelType w:val="hybridMultilevel"/>
    <w:tmpl w:val="3A647510"/>
    <w:lvl w:ilvl="0" w:tplc="4BDA7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BE25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42E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1E06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E24F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F433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B4CD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DAFD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6621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2C7942"/>
    <w:multiLevelType w:val="hybridMultilevel"/>
    <w:tmpl w:val="6C72E534"/>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AE003A"/>
    <w:multiLevelType w:val="hybridMultilevel"/>
    <w:tmpl w:val="E1028F18"/>
    <w:lvl w:ilvl="0" w:tplc="112C09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5415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E65D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8A19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1EAC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0A7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6002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18C0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1EC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120B15"/>
    <w:multiLevelType w:val="multilevel"/>
    <w:tmpl w:val="BCA0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26B82"/>
    <w:multiLevelType w:val="hybridMultilevel"/>
    <w:tmpl w:val="5BCE8896"/>
    <w:lvl w:ilvl="0" w:tplc="446403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BC2F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9236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B408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6A7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288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3A2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B05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E4F9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EE35743"/>
    <w:multiLevelType w:val="hybridMultilevel"/>
    <w:tmpl w:val="D78CD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BE6B7C"/>
    <w:multiLevelType w:val="hybridMultilevel"/>
    <w:tmpl w:val="A7FCE5E2"/>
    <w:lvl w:ilvl="0" w:tplc="AFF28BA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4A442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14F1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EA49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A2D61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F60B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5A374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00EDA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82856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CEA620A"/>
    <w:multiLevelType w:val="hybridMultilevel"/>
    <w:tmpl w:val="B4E663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A74AD4"/>
    <w:multiLevelType w:val="multilevel"/>
    <w:tmpl w:val="B42A1BE8"/>
    <w:lvl w:ilvl="0">
      <w:start w:val="1"/>
      <w:numFmt w:val="decimal"/>
      <w:lvlText w:val="Chapitr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DAD2269"/>
    <w:multiLevelType w:val="hybridMultilevel"/>
    <w:tmpl w:val="92F6839A"/>
    <w:lvl w:ilvl="0" w:tplc="31C83422">
      <w:start w:val="1"/>
      <w:numFmt w:val="bullet"/>
      <w:lvlText w:val=""/>
      <w:lvlJc w:val="left"/>
      <w:pPr>
        <w:ind w:left="7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1" w:tplc="78304394">
      <w:start w:val="1"/>
      <w:numFmt w:val="bullet"/>
      <w:lvlText w:val="o"/>
      <w:lvlJc w:val="left"/>
      <w:pPr>
        <w:ind w:left="14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2" w:tplc="E8BE57FC">
      <w:start w:val="1"/>
      <w:numFmt w:val="bullet"/>
      <w:lvlText w:val="▪"/>
      <w:lvlJc w:val="left"/>
      <w:pPr>
        <w:ind w:left="21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3" w:tplc="D8E0A440">
      <w:start w:val="1"/>
      <w:numFmt w:val="bullet"/>
      <w:lvlText w:val="•"/>
      <w:lvlJc w:val="left"/>
      <w:pPr>
        <w:ind w:left="28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4" w:tplc="BF9C6D2E">
      <w:start w:val="1"/>
      <w:numFmt w:val="bullet"/>
      <w:lvlText w:val="o"/>
      <w:lvlJc w:val="left"/>
      <w:pPr>
        <w:ind w:left="359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5" w:tplc="1DEC6590">
      <w:start w:val="1"/>
      <w:numFmt w:val="bullet"/>
      <w:lvlText w:val="▪"/>
      <w:lvlJc w:val="left"/>
      <w:pPr>
        <w:ind w:left="431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6" w:tplc="B598027E">
      <w:start w:val="1"/>
      <w:numFmt w:val="bullet"/>
      <w:lvlText w:val="•"/>
      <w:lvlJc w:val="left"/>
      <w:pPr>
        <w:ind w:left="503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7" w:tplc="FF4C974C">
      <w:start w:val="1"/>
      <w:numFmt w:val="bullet"/>
      <w:lvlText w:val="o"/>
      <w:lvlJc w:val="left"/>
      <w:pPr>
        <w:ind w:left="575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lvl w:ilvl="8" w:tplc="DF348810">
      <w:start w:val="1"/>
      <w:numFmt w:val="bullet"/>
      <w:lvlText w:val="▪"/>
      <w:lvlJc w:val="left"/>
      <w:pPr>
        <w:ind w:left="6470" w:firstLine="0"/>
      </w:pPr>
      <w:rPr>
        <w:rFonts w:ascii="Wingdings" w:eastAsia="Wingdings" w:hAnsi="Wingdings" w:cs="Wingdings"/>
        <w:b w:val="0"/>
        <w:i w:val="0"/>
        <w:strike w:val="0"/>
        <w:dstrike w:val="0"/>
        <w:color w:val="000000"/>
        <w:sz w:val="20"/>
        <w:u w:val="none" w:color="000000"/>
        <w:effect w:val="none"/>
        <w:bdr w:val="none" w:sz="0" w:space="0" w:color="auto" w:frame="1"/>
        <w:vertAlign w:val="baseline"/>
      </w:rPr>
    </w:lvl>
  </w:abstractNum>
  <w:abstractNum w:abstractNumId="27" w15:restartNumberingAfterBreak="0">
    <w:nsid w:val="4DDA688B"/>
    <w:multiLevelType w:val="hybridMultilevel"/>
    <w:tmpl w:val="F9E8E3CE"/>
    <w:lvl w:ilvl="0" w:tplc="F61C3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0E2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2B2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4A78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78F5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A23B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0D2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143E3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BA93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F7F1289"/>
    <w:multiLevelType w:val="hybridMultilevel"/>
    <w:tmpl w:val="ABAA0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8F18BE"/>
    <w:multiLevelType w:val="hybridMultilevel"/>
    <w:tmpl w:val="AE101E0E"/>
    <w:lvl w:ilvl="0" w:tplc="5A40C0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7856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B2A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4C8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212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5E4C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96A6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E49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9A08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1F4464E"/>
    <w:multiLevelType w:val="hybridMultilevel"/>
    <w:tmpl w:val="113C9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73420E"/>
    <w:multiLevelType w:val="hybridMultilevel"/>
    <w:tmpl w:val="8B22F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B65CF8"/>
    <w:multiLevelType w:val="hybridMultilevel"/>
    <w:tmpl w:val="BCFE16BE"/>
    <w:lvl w:ilvl="0" w:tplc="FFF023A0">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A0B5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AF6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DC91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8B33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36FD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9290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2EEF1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CE4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FE470D1"/>
    <w:multiLevelType w:val="hybridMultilevel"/>
    <w:tmpl w:val="844003BE"/>
    <w:lvl w:ilvl="0" w:tplc="C862DE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E2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F475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213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AEFC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1899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EF5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415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964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1B23E75"/>
    <w:multiLevelType w:val="hybridMultilevel"/>
    <w:tmpl w:val="C2BE7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733AC2"/>
    <w:multiLevelType w:val="hybridMultilevel"/>
    <w:tmpl w:val="C602C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B9351A"/>
    <w:multiLevelType w:val="hybridMultilevel"/>
    <w:tmpl w:val="8506C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3E5C90"/>
    <w:multiLevelType w:val="multilevel"/>
    <w:tmpl w:val="B0E6DAFE"/>
    <w:lvl w:ilvl="0">
      <w:start w:val="1"/>
      <w:numFmt w:val="upperRoman"/>
      <w:suff w:val="space"/>
      <w:lvlText w:val="PARTIE %1 :"/>
      <w:lvlJc w:val="left"/>
      <w:pPr>
        <w:ind w:left="432" w:hanging="432"/>
      </w:pPr>
      <w:rPr>
        <w:color w:val="auto"/>
      </w:rPr>
    </w:lvl>
    <w:lvl w:ilvl="1">
      <w:start w:val="4"/>
      <w:numFmt w:val="decimal"/>
      <w:suff w:val="space"/>
      <w:lvlText w:val="CHAPITRE %2 : "/>
      <w:lvlJc w:val="left"/>
      <w:pPr>
        <w:ind w:left="576" w:hanging="576"/>
      </w:pPr>
      <w:rPr>
        <w:rFonts w:hint="default"/>
        <w:b/>
      </w:rPr>
    </w:lvl>
    <w:lvl w:ilvl="2">
      <w:start w:val="1"/>
      <w:numFmt w:val="decimal"/>
      <w:suff w:val="space"/>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1726026"/>
    <w:multiLevelType w:val="hybridMultilevel"/>
    <w:tmpl w:val="591E57B0"/>
    <w:lvl w:ilvl="0" w:tplc="3B22EF4E">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249278D"/>
    <w:multiLevelType w:val="hybridMultilevel"/>
    <w:tmpl w:val="2B0CD506"/>
    <w:lvl w:ilvl="0" w:tplc="EA16CE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AE47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9E70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9AD0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5006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B4FD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4A0E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FEBB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D690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4523C79"/>
    <w:multiLevelType w:val="hybridMultilevel"/>
    <w:tmpl w:val="794CBB7C"/>
    <w:lvl w:ilvl="0" w:tplc="3B22EF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55E6EB9"/>
    <w:multiLevelType w:val="hybridMultilevel"/>
    <w:tmpl w:val="373091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6AF6BCA"/>
    <w:multiLevelType w:val="multilevel"/>
    <w:tmpl w:val="D696ED2A"/>
    <w:lvl w:ilvl="0">
      <w:start w:val="1"/>
      <w:numFmt w:val="bullet"/>
      <w:lvlText w:val=""/>
      <w:lvlJc w:val="left"/>
      <w:pPr>
        <w:tabs>
          <w:tab w:val="num" w:pos="720"/>
        </w:tabs>
        <w:ind w:left="720" w:hanging="360"/>
      </w:pPr>
      <w:rPr>
        <w:rFonts w:ascii="Symbol" w:hAnsi="Symbol" w:hint="default"/>
        <w:sz w:val="20"/>
      </w:rPr>
    </w:lvl>
    <w:lvl w:ilvl="1">
      <w:start w:val="1953"/>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60005"/>
    <w:multiLevelType w:val="hybridMultilevel"/>
    <w:tmpl w:val="D47E646E"/>
    <w:lvl w:ilvl="0" w:tplc="3E9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C82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0687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301F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6820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C9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368B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28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868D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405D1A"/>
    <w:multiLevelType w:val="multilevel"/>
    <w:tmpl w:val="F7482B7A"/>
    <w:lvl w:ilvl="0">
      <w:start w:val="1"/>
      <w:numFmt w:val="upperRoman"/>
      <w:suff w:val="space"/>
      <w:lvlText w:val="PARTIE %1 :"/>
      <w:lvlJc w:val="left"/>
      <w:pPr>
        <w:ind w:left="432" w:hanging="432"/>
      </w:pPr>
      <w:rPr>
        <w:rFonts w:hint="default"/>
      </w:rPr>
    </w:lvl>
    <w:lvl w:ilvl="1">
      <w:start w:val="1"/>
      <w:numFmt w:val="decimal"/>
      <w:suff w:val="space"/>
      <w:lvlText w:val="CHAPITRE %2 :"/>
      <w:lvlJc w:val="left"/>
      <w:pPr>
        <w:ind w:left="576" w:hanging="576"/>
      </w:pPr>
      <w:rPr>
        <w:rFonts w:hint="default"/>
      </w:rPr>
    </w:lvl>
    <w:lvl w:ilvl="2">
      <w:start w:val="1"/>
      <w:numFmt w:val="decimal"/>
      <w:suff w:val="space"/>
      <w:lvlText w:val="%2.%3 "/>
      <w:lvlJc w:val="left"/>
      <w:pPr>
        <w:ind w:left="720" w:hanging="720"/>
      </w:pPr>
      <w:rPr>
        <w:rFonts w:hint="default"/>
      </w:rPr>
    </w:lvl>
    <w:lvl w:ilvl="3">
      <w:start w:val="1"/>
      <w:numFmt w:val="decimal"/>
      <w:suff w:val="space"/>
      <w:lvlText w:val="%2.%3.%4"/>
      <w:lvlJc w:val="left"/>
      <w:pPr>
        <w:ind w:left="864" w:hanging="864"/>
      </w:pPr>
      <w:rPr>
        <w:rFonts w:asciiTheme="majorHAnsi" w:hAnsiTheme="majorHAnsi" w:hint="default"/>
        <w:b/>
        <w:i w:val="0"/>
        <w:strike w:val="0"/>
        <w:dstrike w:val="0"/>
        <w:sz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33"/>
  </w:num>
  <w:num w:numId="3">
    <w:abstractNumId w:val="19"/>
  </w:num>
  <w:num w:numId="4">
    <w:abstractNumId w:val="16"/>
  </w:num>
  <w:num w:numId="5">
    <w:abstractNumId w:val="43"/>
  </w:num>
  <w:num w:numId="6">
    <w:abstractNumId w:val="29"/>
  </w:num>
  <w:num w:numId="7">
    <w:abstractNumId w:val="21"/>
  </w:num>
  <w:num w:numId="8">
    <w:abstractNumId w:val="39"/>
  </w:num>
  <w:num w:numId="9">
    <w:abstractNumId w:val="17"/>
  </w:num>
  <w:num w:numId="10">
    <w:abstractNumId w:val="25"/>
  </w:num>
  <w:num w:numId="11">
    <w:abstractNumId w:val="44"/>
  </w:num>
  <w:num w:numId="12">
    <w:abstractNumId w:val="23"/>
  </w:num>
  <w:num w:numId="13">
    <w:abstractNumId w:val="27"/>
  </w:num>
  <w:num w:numId="14">
    <w:abstractNumId w:val="4"/>
  </w:num>
  <w:num w:numId="15">
    <w:abstractNumId w:val="32"/>
  </w:num>
  <w:num w:numId="16">
    <w:abstractNumId w:val="42"/>
  </w:num>
  <w:num w:numId="17">
    <w:abstractNumId w:val="20"/>
  </w:num>
  <w:num w:numId="18">
    <w:abstractNumId w:val="5"/>
  </w:num>
  <w:num w:numId="19">
    <w:abstractNumId w:val="37"/>
  </w:num>
  <w:num w:numId="20">
    <w:abstractNumId w:val="26"/>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1"/>
  </w:num>
  <w:num w:numId="24">
    <w:abstractNumId w:val="22"/>
  </w:num>
  <w:num w:numId="25">
    <w:abstractNumId w:val="8"/>
  </w:num>
  <w:num w:numId="26">
    <w:abstractNumId w:val="31"/>
  </w:num>
  <w:num w:numId="27">
    <w:abstractNumId w:val="7"/>
  </w:num>
  <w:num w:numId="28">
    <w:abstractNumId w:val="13"/>
  </w:num>
  <w:num w:numId="29">
    <w:abstractNumId w:val="35"/>
  </w:num>
  <w:num w:numId="30">
    <w:abstractNumId w:val="34"/>
  </w:num>
  <w:num w:numId="31">
    <w:abstractNumId w:val="12"/>
  </w:num>
  <w:num w:numId="32">
    <w:abstractNumId w:val="24"/>
  </w:num>
  <w:num w:numId="33">
    <w:abstractNumId w:val="15"/>
  </w:num>
  <w:num w:numId="34">
    <w:abstractNumId w:val="9"/>
  </w:num>
  <w:num w:numId="35">
    <w:abstractNumId w:val="3"/>
  </w:num>
  <w:num w:numId="36">
    <w:abstractNumId w:val="10"/>
  </w:num>
  <w:num w:numId="37">
    <w:abstractNumId w:val="14"/>
  </w:num>
  <w:num w:numId="38">
    <w:abstractNumId w:val="11"/>
  </w:num>
  <w:num w:numId="39">
    <w:abstractNumId w:val="41"/>
  </w:num>
  <w:num w:numId="40">
    <w:abstractNumId w:val="15"/>
  </w:num>
  <w:num w:numId="41">
    <w:abstractNumId w:val="30"/>
  </w:num>
  <w:num w:numId="42">
    <w:abstractNumId w:val="38"/>
  </w:num>
  <w:num w:numId="43">
    <w:abstractNumId w:val="2"/>
  </w:num>
  <w:num w:numId="44">
    <w:abstractNumId w:val="18"/>
  </w:num>
  <w:num w:numId="45">
    <w:abstractNumId w:val="40"/>
  </w:num>
  <w:num w:numId="46">
    <w:abstractNumId w:val="6"/>
  </w:num>
  <w:num w:numId="47">
    <w:abstractNumId w:val="15"/>
    <w:lvlOverride w:ilvl="0">
      <w:startOverride w:val="1"/>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num>
  <w:num w:numId="4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25"/>
    <w:rsid w:val="00015568"/>
    <w:rsid w:val="00036213"/>
    <w:rsid w:val="00052757"/>
    <w:rsid w:val="000540EF"/>
    <w:rsid w:val="00054567"/>
    <w:rsid w:val="00064D50"/>
    <w:rsid w:val="000670F1"/>
    <w:rsid w:val="00080050"/>
    <w:rsid w:val="00083308"/>
    <w:rsid w:val="000C39EE"/>
    <w:rsid w:val="000D2B2A"/>
    <w:rsid w:val="000D2C6B"/>
    <w:rsid w:val="000F6D56"/>
    <w:rsid w:val="00110542"/>
    <w:rsid w:val="001221DD"/>
    <w:rsid w:val="00125CB0"/>
    <w:rsid w:val="001302AD"/>
    <w:rsid w:val="0014141C"/>
    <w:rsid w:val="00142120"/>
    <w:rsid w:val="00153C04"/>
    <w:rsid w:val="00170E6D"/>
    <w:rsid w:val="001B794C"/>
    <w:rsid w:val="001C299C"/>
    <w:rsid w:val="00202225"/>
    <w:rsid w:val="0020484C"/>
    <w:rsid w:val="002148F6"/>
    <w:rsid w:val="00226623"/>
    <w:rsid w:val="00232A25"/>
    <w:rsid w:val="002365A3"/>
    <w:rsid w:val="00237B6A"/>
    <w:rsid w:val="00247191"/>
    <w:rsid w:val="00253767"/>
    <w:rsid w:val="00273AB2"/>
    <w:rsid w:val="00274663"/>
    <w:rsid w:val="0028030C"/>
    <w:rsid w:val="002814DE"/>
    <w:rsid w:val="002A179D"/>
    <w:rsid w:val="00323EF9"/>
    <w:rsid w:val="00346B0D"/>
    <w:rsid w:val="00347F9A"/>
    <w:rsid w:val="00372BE8"/>
    <w:rsid w:val="00374EBC"/>
    <w:rsid w:val="00375893"/>
    <w:rsid w:val="003A5C50"/>
    <w:rsid w:val="00426E5D"/>
    <w:rsid w:val="00437235"/>
    <w:rsid w:val="0043728F"/>
    <w:rsid w:val="00442D77"/>
    <w:rsid w:val="00455DA5"/>
    <w:rsid w:val="0048393E"/>
    <w:rsid w:val="004A1C66"/>
    <w:rsid w:val="004B0E0F"/>
    <w:rsid w:val="004E20AC"/>
    <w:rsid w:val="004F3BE9"/>
    <w:rsid w:val="004F5D5A"/>
    <w:rsid w:val="0050714F"/>
    <w:rsid w:val="00521DB3"/>
    <w:rsid w:val="00533CF0"/>
    <w:rsid w:val="00536E15"/>
    <w:rsid w:val="00583B44"/>
    <w:rsid w:val="005E25CA"/>
    <w:rsid w:val="005E5C22"/>
    <w:rsid w:val="005F2D17"/>
    <w:rsid w:val="005F7A90"/>
    <w:rsid w:val="005F7AA1"/>
    <w:rsid w:val="006071C8"/>
    <w:rsid w:val="00611120"/>
    <w:rsid w:val="0062138A"/>
    <w:rsid w:val="00623040"/>
    <w:rsid w:val="00624C44"/>
    <w:rsid w:val="00646858"/>
    <w:rsid w:val="00653206"/>
    <w:rsid w:val="00657D7C"/>
    <w:rsid w:val="00660AE9"/>
    <w:rsid w:val="00662AA4"/>
    <w:rsid w:val="00663586"/>
    <w:rsid w:val="006743BF"/>
    <w:rsid w:val="006A5BC9"/>
    <w:rsid w:val="006A6873"/>
    <w:rsid w:val="006C2E63"/>
    <w:rsid w:val="006D575F"/>
    <w:rsid w:val="006D6506"/>
    <w:rsid w:val="006F0B35"/>
    <w:rsid w:val="00730BE8"/>
    <w:rsid w:val="00731498"/>
    <w:rsid w:val="007354F5"/>
    <w:rsid w:val="007372B6"/>
    <w:rsid w:val="007610BC"/>
    <w:rsid w:val="00764AB8"/>
    <w:rsid w:val="0077261F"/>
    <w:rsid w:val="007745B3"/>
    <w:rsid w:val="0078518D"/>
    <w:rsid w:val="00793204"/>
    <w:rsid w:val="00793A5F"/>
    <w:rsid w:val="007A232B"/>
    <w:rsid w:val="007D079F"/>
    <w:rsid w:val="007D6196"/>
    <w:rsid w:val="007F3F19"/>
    <w:rsid w:val="00805659"/>
    <w:rsid w:val="00821E65"/>
    <w:rsid w:val="00824ECC"/>
    <w:rsid w:val="00830AD0"/>
    <w:rsid w:val="00830FDB"/>
    <w:rsid w:val="00850A04"/>
    <w:rsid w:val="00863687"/>
    <w:rsid w:val="00890C5F"/>
    <w:rsid w:val="008C5C90"/>
    <w:rsid w:val="008E0932"/>
    <w:rsid w:val="008F3712"/>
    <w:rsid w:val="008F46C1"/>
    <w:rsid w:val="008F6BAA"/>
    <w:rsid w:val="009035DC"/>
    <w:rsid w:val="00905D01"/>
    <w:rsid w:val="00915A3F"/>
    <w:rsid w:val="009167A9"/>
    <w:rsid w:val="00933C09"/>
    <w:rsid w:val="009714AB"/>
    <w:rsid w:val="009B1E33"/>
    <w:rsid w:val="009B35DA"/>
    <w:rsid w:val="009C3E57"/>
    <w:rsid w:val="009D420D"/>
    <w:rsid w:val="009E3844"/>
    <w:rsid w:val="009F4CE4"/>
    <w:rsid w:val="009F51C1"/>
    <w:rsid w:val="009F60CF"/>
    <w:rsid w:val="009F76FA"/>
    <w:rsid w:val="00A0264E"/>
    <w:rsid w:val="00A57198"/>
    <w:rsid w:val="00A62F03"/>
    <w:rsid w:val="00A83B53"/>
    <w:rsid w:val="00AA0BDF"/>
    <w:rsid w:val="00AA7C9E"/>
    <w:rsid w:val="00AE0B63"/>
    <w:rsid w:val="00AF07EC"/>
    <w:rsid w:val="00B04BA2"/>
    <w:rsid w:val="00B0777A"/>
    <w:rsid w:val="00B271B9"/>
    <w:rsid w:val="00B30F68"/>
    <w:rsid w:val="00B3389A"/>
    <w:rsid w:val="00B34328"/>
    <w:rsid w:val="00B54846"/>
    <w:rsid w:val="00B622D5"/>
    <w:rsid w:val="00B62E8A"/>
    <w:rsid w:val="00B80103"/>
    <w:rsid w:val="00B86370"/>
    <w:rsid w:val="00B87839"/>
    <w:rsid w:val="00B87F69"/>
    <w:rsid w:val="00BA59CE"/>
    <w:rsid w:val="00BD2905"/>
    <w:rsid w:val="00BE59A1"/>
    <w:rsid w:val="00BF3643"/>
    <w:rsid w:val="00C236A7"/>
    <w:rsid w:val="00C52442"/>
    <w:rsid w:val="00C53975"/>
    <w:rsid w:val="00C55A7D"/>
    <w:rsid w:val="00C57416"/>
    <w:rsid w:val="00CA33DF"/>
    <w:rsid w:val="00CA76FC"/>
    <w:rsid w:val="00CB2A69"/>
    <w:rsid w:val="00CB4963"/>
    <w:rsid w:val="00CF383F"/>
    <w:rsid w:val="00D31392"/>
    <w:rsid w:val="00D31CD1"/>
    <w:rsid w:val="00D42BEC"/>
    <w:rsid w:val="00D52636"/>
    <w:rsid w:val="00D53C57"/>
    <w:rsid w:val="00D5755E"/>
    <w:rsid w:val="00D72280"/>
    <w:rsid w:val="00D736C9"/>
    <w:rsid w:val="00DA11F0"/>
    <w:rsid w:val="00DC428B"/>
    <w:rsid w:val="00DF7B50"/>
    <w:rsid w:val="00E12D0C"/>
    <w:rsid w:val="00E346BA"/>
    <w:rsid w:val="00E5509D"/>
    <w:rsid w:val="00E62D9C"/>
    <w:rsid w:val="00E84559"/>
    <w:rsid w:val="00E8732E"/>
    <w:rsid w:val="00E930F3"/>
    <w:rsid w:val="00EA2DD3"/>
    <w:rsid w:val="00EB5F17"/>
    <w:rsid w:val="00EB7C00"/>
    <w:rsid w:val="00ED436E"/>
    <w:rsid w:val="00EE24CD"/>
    <w:rsid w:val="00EE6ADC"/>
    <w:rsid w:val="00EF056D"/>
    <w:rsid w:val="00F05BB6"/>
    <w:rsid w:val="00F34E79"/>
    <w:rsid w:val="00F423A7"/>
    <w:rsid w:val="00F46920"/>
    <w:rsid w:val="00F60747"/>
    <w:rsid w:val="00FA3578"/>
    <w:rsid w:val="00FA701E"/>
    <w:rsid w:val="00FB3008"/>
    <w:rsid w:val="00FC16A8"/>
    <w:rsid w:val="00FD0478"/>
    <w:rsid w:val="00FD603B"/>
    <w:rsid w:val="00FE51FA"/>
    <w:rsid w:val="00FE5247"/>
    <w:rsid w:val="00FE5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3A6F"/>
  <w15:chartTrackingRefBased/>
  <w15:docId w15:val="{7A915321-F676-406F-878F-56AED638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next w:val="Normal"/>
    <w:link w:val="Titre1Car"/>
    <w:uiPriority w:val="9"/>
    <w:unhideWhenUsed/>
    <w:qFormat/>
    <w:rsid w:val="00202225"/>
    <w:pPr>
      <w:keepNext/>
      <w:keepLines/>
      <w:spacing w:after="12" w:line="250" w:lineRule="auto"/>
      <w:outlineLvl w:val="0"/>
    </w:pPr>
    <w:rPr>
      <w:rFonts w:ascii="Times New Roman" w:eastAsia="Times New Roman" w:hAnsi="Times New Roman" w:cs="Times New Roman"/>
      <w:i/>
      <w:color w:val="44546A"/>
      <w:sz w:val="24"/>
      <w:lang w:eastAsia="fr-FR"/>
    </w:rPr>
  </w:style>
  <w:style w:type="paragraph" w:styleId="Titre2">
    <w:name w:val="heading 2"/>
    <w:basedOn w:val="Normal"/>
    <w:next w:val="Normal"/>
    <w:link w:val="Titre2Car"/>
    <w:uiPriority w:val="9"/>
    <w:unhideWhenUsed/>
    <w:qFormat/>
    <w:rsid w:val="002022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next w:val="Normal"/>
    <w:link w:val="Titre3Car"/>
    <w:uiPriority w:val="9"/>
    <w:unhideWhenUsed/>
    <w:qFormat/>
    <w:rsid w:val="00202225"/>
    <w:pPr>
      <w:keepNext/>
      <w:keepLines/>
      <w:numPr>
        <w:ilvl w:val="2"/>
        <w:numId w:val="33"/>
      </w:numPr>
      <w:spacing w:after="12" w:line="250" w:lineRule="auto"/>
      <w:outlineLvl w:val="2"/>
    </w:pPr>
    <w:rPr>
      <w:rFonts w:ascii="Times New Roman" w:eastAsia="Times New Roman" w:hAnsi="Times New Roman" w:cs="Times New Roman"/>
      <w:i/>
      <w:color w:val="44546A"/>
      <w:sz w:val="24"/>
      <w:lang w:eastAsia="fr-FR"/>
    </w:rPr>
  </w:style>
  <w:style w:type="paragraph" w:styleId="Titre4">
    <w:name w:val="heading 4"/>
    <w:basedOn w:val="Normal"/>
    <w:next w:val="Normal"/>
    <w:link w:val="Titre4Car"/>
    <w:uiPriority w:val="9"/>
    <w:unhideWhenUsed/>
    <w:qFormat/>
    <w:rsid w:val="00202225"/>
    <w:pPr>
      <w:keepNext/>
      <w:keepLines/>
      <w:numPr>
        <w:ilvl w:val="3"/>
        <w:numId w:val="3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022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02225"/>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02225"/>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02225"/>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02225"/>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12"/>
    <w:basedOn w:val="Normal"/>
    <w:link w:val="ParagraphedelisteCar"/>
    <w:uiPriority w:val="34"/>
    <w:qFormat/>
    <w:rsid w:val="00202225"/>
    <w:pPr>
      <w:ind w:left="720"/>
      <w:contextualSpacing/>
    </w:pPr>
  </w:style>
  <w:style w:type="character" w:customStyle="1" w:styleId="Titre1Car">
    <w:name w:val="Titre 1 Car"/>
    <w:basedOn w:val="Policepardfaut"/>
    <w:link w:val="Titre1"/>
    <w:uiPriority w:val="9"/>
    <w:rsid w:val="00202225"/>
    <w:rPr>
      <w:rFonts w:ascii="Times New Roman" w:eastAsia="Times New Roman" w:hAnsi="Times New Roman" w:cs="Times New Roman"/>
      <w:i/>
      <w:color w:val="44546A"/>
      <w:sz w:val="24"/>
      <w:lang w:eastAsia="fr-FR"/>
    </w:rPr>
  </w:style>
  <w:style w:type="character" w:customStyle="1" w:styleId="Titre3Car">
    <w:name w:val="Titre 3 Car"/>
    <w:basedOn w:val="Policepardfaut"/>
    <w:link w:val="Titre3"/>
    <w:uiPriority w:val="9"/>
    <w:rsid w:val="00202225"/>
    <w:rPr>
      <w:rFonts w:ascii="Times New Roman" w:eastAsia="Times New Roman" w:hAnsi="Times New Roman" w:cs="Times New Roman"/>
      <w:i/>
      <w:color w:val="44546A"/>
      <w:sz w:val="24"/>
      <w:lang w:eastAsia="fr-FR"/>
    </w:rPr>
  </w:style>
  <w:style w:type="table" w:customStyle="1" w:styleId="TableGrid">
    <w:name w:val="TableGrid"/>
    <w:rsid w:val="00202225"/>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2Car">
    <w:name w:val="Titre 2 Car"/>
    <w:basedOn w:val="Policepardfaut"/>
    <w:link w:val="Titre2"/>
    <w:uiPriority w:val="9"/>
    <w:semiHidden/>
    <w:rsid w:val="00202225"/>
    <w:rPr>
      <w:rFonts w:asciiTheme="majorHAnsi" w:eastAsiaTheme="majorEastAsia" w:hAnsiTheme="majorHAnsi" w:cstheme="majorBidi"/>
      <w:color w:val="2E74B5" w:themeColor="accent1" w:themeShade="BF"/>
      <w:sz w:val="26"/>
      <w:szCs w:val="26"/>
    </w:rPr>
  </w:style>
  <w:style w:type="character" w:customStyle="1" w:styleId="Titre4Car">
    <w:name w:val="Titre 4 Car"/>
    <w:basedOn w:val="Policepardfaut"/>
    <w:link w:val="Titre4"/>
    <w:uiPriority w:val="9"/>
    <w:rsid w:val="002022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022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022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022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022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0222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266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6623"/>
    <w:rPr>
      <w:b/>
      <w:bCs/>
    </w:rPr>
  </w:style>
  <w:style w:type="character" w:styleId="Lienhypertexte">
    <w:name w:val="Hyperlink"/>
    <w:basedOn w:val="Policepardfaut"/>
    <w:uiPriority w:val="99"/>
    <w:rsid w:val="00793204"/>
    <w:rPr>
      <w:color w:val="0000FF"/>
      <w:u w:val="single"/>
    </w:rPr>
  </w:style>
  <w:style w:type="character" w:customStyle="1" w:styleId="ParagraphedelisteCar">
    <w:name w:val="Paragraphe de liste Car"/>
    <w:aliases w:val="titre12 Car"/>
    <w:basedOn w:val="Policepardfaut"/>
    <w:link w:val="Paragraphedeliste"/>
    <w:uiPriority w:val="34"/>
    <w:rsid w:val="00793204"/>
  </w:style>
  <w:style w:type="character" w:customStyle="1" w:styleId="Tableau">
    <w:name w:val="Tableau"/>
    <w:basedOn w:val="Policepardfaut"/>
    <w:uiPriority w:val="1"/>
    <w:qFormat/>
    <w:rsid w:val="00793204"/>
    <w:rPr>
      <w:rFonts w:ascii="Times New Roman" w:hAnsi="Times New Roman"/>
      <w:b w:val="0"/>
      <w:sz w:val="24"/>
      <w:szCs w:val="20"/>
    </w:rPr>
  </w:style>
  <w:style w:type="paragraph" w:styleId="Lgende">
    <w:name w:val="caption"/>
    <w:basedOn w:val="Normal"/>
    <w:next w:val="Normal"/>
    <w:uiPriority w:val="35"/>
    <w:unhideWhenUsed/>
    <w:qFormat/>
    <w:rsid w:val="00793204"/>
    <w:pPr>
      <w:spacing w:after="200" w:line="240" w:lineRule="auto"/>
    </w:pPr>
    <w:rPr>
      <w:rFonts w:ascii="Times New Roman" w:hAnsi="Times New Roman"/>
      <w:i/>
      <w:iCs/>
      <w:color w:val="44546A" w:themeColor="text2"/>
      <w:sz w:val="18"/>
      <w:szCs w:val="18"/>
    </w:rPr>
  </w:style>
  <w:style w:type="character" w:customStyle="1" w:styleId="figure">
    <w:name w:val="figure"/>
    <w:basedOn w:val="Policepardfaut"/>
    <w:uiPriority w:val="1"/>
    <w:qFormat/>
    <w:rsid w:val="00793204"/>
    <w:rPr>
      <w:rFonts w:cs="Times New Roman"/>
      <w:sz w:val="24"/>
    </w:rPr>
  </w:style>
  <w:style w:type="paragraph" w:styleId="En-tte">
    <w:name w:val="header"/>
    <w:basedOn w:val="Normal"/>
    <w:link w:val="En-tteCar"/>
    <w:uiPriority w:val="99"/>
    <w:unhideWhenUsed/>
    <w:rsid w:val="00793204"/>
    <w:pPr>
      <w:tabs>
        <w:tab w:val="center" w:pos="4536"/>
        <w:tab w:val="right" w:pos="9072"/>
      </w:tabs>
      <w:spacing w:after="0" w:line="240" w:lineRule="auto"/>
    </w:pPr>
    <w:rPr>
      <w:rFonts w:ascii="Times New Roman" w:hAnsi="Times New Roman"/>
      <w:sz w:val="24"/>
    </w:rPr>
  </w:style>
  <w:style w:type="character" w:customStyle="1" w:styleId="En-tteCar">
    <w:name w:val="En-tête Car"/>
    <w:basedOn w:val="Policepardfaut"/>
    <w:link w:val="En-tte"/>
    <w:uiPriority w:val="99"/>
    <w:rsid w:val="00793204"/>
    <w:rPr>
      <w:rFonts w:ascii="Times New Roman" w:hAnsi="Times New Roman"/>
      <w:sz w:val="24"/>
    </w:rPr>
  </w:style>
  <w:style w:type="paragraph" w:customStyle="1" w:styleId="last">
    <w:name w:val="last"/>
    <w:basedOn w:val="Normal"/>
    <w:rsid w:val="00F34E7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9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2605">
      <w:bodyDiv w:val="1"/>
      <w:marLeft w:val="0"/>
      <w:marRight w:val="0"/>
      <w:marTop w:val="0"/>
      <w:marBottom w:val="0"/>
      <w:divBdr>
        <w:top w:val="none" w:sz="0" w:space="0" w:color="auto"/>
        <w:left w:val="none" w:sz="0" w:space="0" w:color="auto"/>
        <w:bottom w:val="none" w:sz="0" w:space="0" w:color="auto"/>
        <w:right w:val="none" w:sz="0" w:space="0" w:color="auto"/>
      </w:divBdr>
      <w:divsChild>
        <w:div w:id="1075977334">
          <w:marLeft w:val="0"/>
          <w:marRight w:val="0"/>
          <w:marTop w:val="0"/>
          <w:marBottom w:val="0"/>
          <w:divBdr>
            <w:top w:val="none" w:sz="0" w:space="0" w:color="auto"/>
            <w:left w:val="none" w:sz="0" w:space="0" w:color="auto"/>
            <w:bottom w:val="none" w:sz="0" w:space="0" w:color="auto"/>
            <w:right w:val="none" w:sz="0" w:space="0" w:color="auto"/>
          </w:divBdr>
        </w:div>
      </w:divsChild>
    </w:div>
    <w:div w:id="130250836">
      <w:bodyDiv w:val="1"/>
      <w:marLeft w:val="0"/>
      <w:marRight w:val="0"/>
      <w:marTop w:val="0"/>
      <w:marBottom w:val="0"/>
      <w:divBdr>
        <w:top w:val="none" w:sz="0" w:space="0" w:color="auto"/>
        <w:left w:val="none" w:sz="0" w:space="0" w:color="auto"/>
        <w:bottom w:val="none" w:sz="0" w:space="0" w:color="auto"/>
        <w:right w:val="none" w:sz="0" w:space="0" w:color="auto"/>
      </w:divBdr>
      <w:divsChild>
        <w:div w:id="978804525">
          <w:marLeft w:val="0"/>
          <w:marRight w:val="0"/>
          <w:marTop w:val="0"/>
          <w:marBottom w:val="150"/>
          <w:divBdr>
            <w:top w:val="none" w:sz="0" w:space="0" w:color="auto"/>
            <w:left w:val="none" w:sz="0" w:space="0" w:color="auto"/>
            <w:bottom w:val="none" w:sz="0" w:space="0" w:color="auto"/>
            <w:right w:val="none" w:sz="0" w:space="0" w:color="auto"/>
          </w:divBdr>
          <w:divsChild>
            <w:div w:id="55157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442">
      <w:bodyDiv w:val="1"/>
      <w:marLeft w:val="0"/>
      <w:marRight w:val="0"/>
      <w:marTop w:val="0"/>
      <w:marBottom w:val="0"/>
      <w:divBdr>
        <w:top w:val="none" w:sz="0" w:space="0" w:color="auto"/>
        <w:left w:val="none" w:sz="0" w:space="0" w:color="auto"/>
        <w:bottom w:val="none" w:sz="0" w:space="0" w:color="auto"/>
        <w:right w:val="none" w:sz="0" w:space="0" w:color="auto"/>
      </w:divBdr>
    </w:div>
    <w:div w:id="364602348">
      <w:bodyDiv w:val="1"/>
      <w:marLeft w:val="0"/>
      <w:marRight w:val="0"/>
      <w:marTop w:val="0"/>
      <w:marBottom w:val="0"/>
      <w:divBdr>
        <w:top w:val="none" w:sz="0" w:space="0" w:color="auto"/>
        <w:left w:val="none" w:sz="0" w:space="0" w:color="auto"/>
        <w:bottom w:val="none" w:sz="0" w:space="0" w:color="auto"/>
        <w:right w:val="none" w:sz="0" w:space="0" w:color="auto"/>
      </w:divBdr>
      <w:divsChild>
        <w:div w:id="1924337869">
          <w:marLeft w:val="0"/>
          <w:marRight w:val="0"/>
          <w:marTop w:val="0"/>
          <w:marBottom w:val="0"/>
          <w:divBdr>
            <w:top w:val="none" w:sz="0" w:space="0" w:color="auto"/>
            <w:left w:val="none" w:sz="0" w:space="0" w:color="auto"/>
            <w:bottom w:val="none" w:sz="0" w:space="0" w:color="auto"/>
            <w:right w:val="none" w:sz="0" w:space="0" w:color="auto"/>
          </w:divBdr>
        </w:div>
      </w:divsChild>
    </w:div>
    <w:div w:id="630596754">
      <w:bodyDiv w:val="1"/>
      <w:marLeft w:val="0"/>
      <w:marRight w:val="0"/>
      <w:marTop w:val="0"/>
      <w:marBottom w:val="0"/>
      <w:divBdr>
        <w:top w:val="none" w:sz="0" w:space="0" w:color="auto"/>
        <w:left w:val="none" w:sz="0" w:space="0" w:color="auto"/>
        <w:bottom w:val="none" w:sz="0" w:space="0" w:color="auto"/>
        <w:right w:val="none" w:sz="0" w:space="0" w:color="auto"/>
      </w:divBdr>
      <w:divsChild>
        <w:div w:id="433525605">
          <w:marLeft w:val="0"/>
          <w:marRight w:val="0"/>
          <w:marTop w:val="0"/>
          <w:marBottom w:val="0"/>
          <w:divBdr>
            <w:top w:val="none" w:sz="0" w:space="0" w:color="auto"/>
            <w:left w:val="none" w:sz="0" w:space="0" w:color="auto"/>
            <w:bottom w:val="none" w:sz="0" w:space="0" w:color="auto"/>
            <w:right w:val="none" w:sz="0" w:space="0" w:color="auto"/>
          </w:divBdr>
          <w:divsChild>
            <w:div w:id="551382414">
              <w:marLeft w:val="0"/>
              <w:marRight w:val="0"/>
              <w:marTop w:val="0"/>
              <w:marBottom w:val="0"/>
              <w:divBdr>
                <w:top w:val="none" w:sz="0" w:space="0" w:color="auto"/>
                <w:left w:val="none" w:sz="0" w:space="0" w:color="auto"/>
                <w:bottom w:val="none" w:sz="0" w:space="0" w:color="auto"/>
                <w:right w:val="none" w:sz="0" w:space="0" w:color="auto"/>
              </w:divBdr>
              <w:divsChild>
                <w:div w:id="580524285">
                  <w:marLeft w:val="-225"/>
                  <w:marRight w:val="-225"/>
                  <w:marTop w:val="0"/>
                  <w:marBottom w:val="0"/>
                  <w:divBdr>
                    <w:top w:val="none" w:sz="0" w:space="0" w:color="auto"/>
                    <w:left w:val="none" w:sz="0" w:space="0" w:color="auto"/>
                    <w:bottom w:val="none" w:sz="0" w:space="0" w:color="auto"/>
                    <w:right w:val="none" w:sz="0" w:space="0" w:color="auto"/>
                  </w:divBdr>
                  <w:divsChild>
                    <w:div w:id="186335514">
                      <w:marLeft w:val="0"/>
                      <w:marRight w:val="0"/>
                      <w:marTop w:val="0"/>
                      <w:marBottom w:val="0"/>
                      <w:divBdr>
                        <w:top w:val="none" w:sz="0" w:space="0" w:color="auto"/>
                        <w:left w:val="none" w:sz="0" w:space="0" w:color="auto"/>
                        <w:bottom w:val="none" w:sz="0" w:space="0" w:color="auto"/>
                        <w:right w:val="none" w:sz="0" w:space="0" w:color="auto"/>
                      </w:divBdr>
                      <w:divsChild>
                        <w:div w:id="1479958922">
                          <w:marLeft w:val="-225"/>
                          <w:marRight w:val="-225"/>
                          <w:marTop w:val="0"/>
                          <w:marBottom w:val="0"/>
                          <w:divBdr>
                            <w:top w:val="none" w:sz="0" w:space="0" w:color="auto"/>
                            <w:left w:val="none" w:sz="0" w:space="0" w:color="auto"/>
                            <w:bottom w:val="none" w:sz="0" w:space="0" w:color="auto"/>
                            <w:right w:val="none" w:sz="0" w:space="0" w:color="auto"/>
                          </w:divBdr>
                          <w:divsChild>
                            <w:div w:id="1244143160">
                              <w:marLeft w:val="-5760"/>
                              <w:marRight w:val="0"/>
                              <w:marTop w:val="750"/>
                              <w:marBottom w:val="0"/>
                              <w:divBdr>
                                <w:top w:val="single" w:sz="6" w:space="8" w:color="BBBBBB"/>
                                <w:left w:val="single" w:sz="6" w:space="8" w:color="BBBBBB"/>
                                <w:bottom w:val="single" w:sz="6" w:space="8" w:color="BBBBBB"/>
                                <w:right w:val="single" w:sz="6" w:space="8" w:color="BBBBBB"/>
                              </w:divBdr>
                              <w:divsChild>
                                <w:div w:id="1884709617">
                                  <w:marLeft w:val="0"/>
                                  <w:marRight w:val="0"/>
                                  <w:marTop w:val="0"/>
                                  <w:marBottom w:val="0"/>
                                  <w:divBdr>
                                    <w:top w:val="none" w:sz="0" w:space="0" w:color="auto"/>
                                    <w:left w:val="none" w:sz="0" w:space="0" w:color="auto"/>
                                    <w:bottom w:val="none" w:sz="0" w:space="0" w:color="auto"/>
                                    <w:right w:val="none" w:sz="0" w:space="0" w:color="auto"/>
                                  </w:divBdr>
                                  <w:divsChild>
                                    <w:div w:id="1731146692">
                                      <w:marLeft w:val="-750"/>
                                      <w:marRight w:val="0"/>
                                      <w:marTop w:val="15"/>
                                      <w:marBottom w:val="0"/>
                                      <w:divBdr>
                                        <w:top w:val="none" w:sz="0" w:space="0" w:color="auto"/>
                                        <w:left w:val="none" w:sz="0" w:space="0" w:color="auto"/>
                                        <w:bottom w:val="none" w:sz="0" w:space="0" w:color="auto"/>
                                        <w:right w:val="none" w:sz="0" w:space="0" w:color="auto"/>
                                      </w:divBdr>
                                      <w:divsChild>
                                        <w:div w:id="18109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087466">
      <w:bodyDiv w:val="1"/>
      <w:marLeft w:val="0"/>
      <w:marRight w:val="0"/>
      <w:marTop w:val="0"/>
      <w:marBottom w:val="0"/>
      <w:divBdr>
        <w:top w:val="none" w:sz="0" w:space="0" w:color="auto"/>
        <w:left w:val="none" w:sz="0" w:space="0" w:color="auto"/>
        <w:bottom w:val="none" w:sz="0" w:space="0" w:color="auto"/>
        <w:right w:val="none" w:sz="0" w:space="0" w:color="auto"/>
      </w:divBdr>
    </w:div>
    <w:div w:id="1032078470">
      <w:bodyDiv w:val="1"/>
      <w:marLeft w:val="0"/>
      <w:marRight w:val="0"/>
      <w:marTop w:val="0"/>
      <w:marBottom w:val="0"/>
      <w:divBdr>
        <w:top w:val="none" w:sz="0" w:space="0" w:color="auto"/>
        <w:left w:val="none" w:sz="0" w:space="0" w:color="auto"/>
        <w:bottom w:val="none" w:sz="0" w:space="0" w:color="auto"/>
        <w:right w:val="none" w:sz="0" w:space="0" w:color="auto"/>
      </w:divBdr>
    </w:div>
    <w:div w:id="1257252882">
      <w:bodyDiv w:val="1"/>
      <w:marLeft w:val="0"/>
      <w:marRight w:val="0"/>
      <w:marTop w:val="0"/>
      <w:marBottom w:val="0"/>
      <w:divBdr>
        <w:top w:val="none" w:sz="0" w:space="0" w:color="auto"/>
        <w:left w:val="none" w:sz="0" w:space="0" w:color="auto"/>
        <w:bottom w:val="none" w:sz="0" w:space="0" w:color="auto"/>
        <w:right w:val="none" w:sz="0" w:space="0" w:color="auto"/>
      </w:divBdr>
    </w:div>
    <w:div w:id="1921137920">
      <w:bodyDiv w:val="1"/>
      <w:marLeft w:val="0"/>
      <w:marRight w:val="0"/>
      <w:marTop w:val="0"/>
      <w:marBottom w:val="0"/>
      <w:divBdr>
        <w:top w:val="none" w:sz="0" w:space="0" w:color="auto"/>
        <w:left w:val="none" w:sz="0" w:space="0" w:color="auto"/>
        <w:bottom w:val="none" w:sz="0" w:space="0" w:color="auto"/>
        <w:right w:val="none" w:sz="0" w:space="0" w:color="auto"/>
      </w:divBdr>
    </w:div>
    <w:div w:id="19247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roupe-star.com/mal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eni@univ-fianar.mg.%20Site"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4F897-1794-40E0-A44F-DA3AD725F6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9EA8AC1-7AAC-41C8-A1EE-BD8E1CA4C386}">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d'école</a:t>
          </a:r>
        </a:p>
      </dgm:t>
    </dgm:pt>
    <dgm:pt modelId="{D45CE710-A7ED-4F60-9E1F-455B64C3295F}" type="parTrans" cxnId="{7729C60A-E187-4D2D-9A87-E1EC3B25DD62}">
      <dgm:prSet/>
      <dgm:spPr/>
      <dgm:t>
        <a:bodyPr/>
        <a:lstStyle/>
        <a:p>
          <a:endParaRPr lang="fr-FR"/>
        </a:p>
      </dgm:t>
    </dgm:pt>
    <dgm:pt modelId="{7F9A7274-10E4-4FF0-94C6-C92C02DEE585}" type="sibTrans" cxnId="{7729C60A-E187-4D2D-9A87-E1EC3B25DD62}">
      <dgm:prSet/>
      <dgm:spPr/>
      <dgm:t>
        <a:bodyPr/>
        <a:lstStyle/>
        <a:p>
          <a:endParaRPr lang="fr-FR"/>
        </a:p>
      </dgm:t>
    </dgm:pt>
    <dgm:pt modelId="{AC2092D2-39A4-43A8-B9EC-85C0FBEBB67D}">
      <dgm:prSet phldrT="[Texte]"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Conseil scientifique</a:t>
          </a:r>
        </a:p>
      </dgm:t>
    </dgm:pt>
    <dgm:pt modelId="{C7C6FD90-1AF4-4227-9C6F-EFC66E66AA09}" type="parTrans" cxnId="{6864A1D9-F492-43C9-8666-F1AA97EEB14D}">
      <dgm:prSet/>
      <dgm:spPr/>
      <dgm:t>
        <a:bodyPr/>
        <a:lstStyle/>
        <a:p>
          <a:endParaRPr lang="fr-FR" sz="1200">
            <a:latin typeface="Times New Roman" panose="02020603050405020304" pitchFamily="18" charset="0"/>
            <a:cs typeface="Times New Roman" panose="02020603050405020304" pitchFamily="18" charset="0"/>
          </a:endParaRPr>
        </a:p>
      </dgm:t>
    </dgm:pt>
    <dgm:pt modelId="{59C9988B-8DA3-464E-BE8C-B25B23A79A40}" type="sibTrans" cxnId="{6864A1D9-F492-43C9-8666-F1AA97EEB14D}">
      <dgm:prSet/>
      <dgm:spPr/>
      <dgm:t>
        <a:bodyPr/>
        <a:lstStyle/>
        <a:p>
          <a:endParaRPr lang="fr-FR"/>
        </a:p>
      </dgm:t>
    </dgm:pt>
    <dgm:pt modelId="{68F2AE81-432F-4566-9EDF-15EE540467FA}">
      <dgm:prSet phldrT="[Texte]" custT="1"/>
      <dgm:spPr>
        <a:solidFill>
          <a:schemeClr val="bg1"/>
        </a:solidFill>
        <a:ln>
          <a:solidFill>
            <a:schemeClr val="tx1"/>
          </a:solidFill>
        </a:ln>
      </dgm:spPr>
      <dgm:t>
        <a:bodyPr/>
        <a:lstStyle/>
        <a:p>
          <a:r>
            <a:rPr lang="fr-FR" sz="1200">
              <a:solidFill>
                <a:sysClr val="windowText" lastClr="000000"/>
              </a:solidFill>
            </a:rPr>
            <a:t>Collège des enseignants</a:t>
          </a:r>
        </a:p>
      </dgm:t>
    </dgm:pt>
    <dgm:pt modelId="{62141C63-0292-42A6-B336-CA3A731E5A04}" type="parTrans" cxnId="{2505985E-133E-4111-B66A-DAB144BD32D7}">
      <dgm:prSet/>
      <dgm:spPr/>
      <dgm:t>
        <a:bodyPr/>
        <a:lstStyle/>
        <a:p>
          <a:endParaRPr lang="fr-FR" sz="1200">
            <a:latin typeface="Times New Roman" panose="02020603050405020304" pitchFamily="18" charset="0"/>
            <a:cs typeface="Times New Roman" panose="02020603050405020304" pitchFamily="18" charset="0"/>
          </a:endParaRPr>
        </a:p>
      </dgm:t>
    </dgm:pt>
    <dgm:pt modelId="{AE4C8EF1-FB60-4364-9F0A-E07EADB07A31}" type="sibTrans" cxnId="{2505985E-133E-4111-B66A-DAB144BD32D7}">
      <dgm:prSet/>
      <dgm:spPr/>
      <dgm:t>
        <a:bodyPr/>
        <a:lstStyle/>
        <a:p>
          <a:endParaRPr lang="fr-FR"/>
        </a:p>
      </dgm:t>
    </dgm:pt>
    <dgm:pt modelId="{12B322F5-3A6A-4789-825F-75FEA84A3944}">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Direction</a:t>
          </a:r>
        </a:p>
      </dgm:t>
    </dgm:pt>
    <dgm:pt modelId="{DBD802D5-4C5C-47CA-A6E6-7DD426479399}" type="parTrans" cxnId="{47A0F96E-CC0F-4296-B7AB-C43E331D78D4}">
      <dgm:prSet/>
      <dgm:spPr/>
      <dgm:t>
        <a:bodyPr/>
        <a:lstStyle/>
        <a:p>
          <a:endParaRPr lang="fr-FR"/>
        </a:p>
      </dgm:t>
    </dgm:pt>
    <dgm:pt modelId="{AEDBF87F-046D-46D4-A502-A36E54998FE6}" type="sibTrans" cxnId="{47A0F96E-CC0F-4296-B7AB-C43E331D78D4}">
      <dgm:prSet/>
      <dgm:spPr/>
      <dgm:t>
        <a:bodyPr/>
        <a:lstStyle/>
        <a:p>
          <a:endParaRPr lang="fr-FR"/>
        </a:p>
      </dgm:t>
    </dgm:pt>
    <dgm:pt modelId="{AC34F632-D686-40C5-BA91-5B774A465CD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Secrétariat principal</a:t>
          </a:r>
        </a:p>
      </dgm:t>
    </dgm:pt>
    <dgm:pt modelId="{006ED31A-EA7B-4F5F-A9D9-14F14B4DE9CC}" type="parTrans" cxnId="{36C7C270-2B27-4274-9E7C-2F704D3A29B9}">
      <dgm:prSet/>
      <dgm:spPr/>
      <dgm:t>
        <a:bodyPr/>
        <a:lstStyle/>
        <a:p>
          <a:endParaRPr lang="fr-FR" sz="1200">
            <a:latin typeface="Times New Roman" panose="02020603050405020304" pitchFamily="18" charset="0"/>
            <a:cs typeface="Times New Roman" panose="02020603050405020304" pitchFamily="18" charset="0"/>
          </a:endParaRPr>
        </a:p>
      </dgm:t>
    </dgm:pt>
    <dgm:pt modelId="{13647AC4-195D-4259-8D51-A0B36C08D118}" type="sibTrans" cxnId="{36C7C270-2B27-4274-9E7C-2F704D3A29B9}">
      <dgm:prSet/>
      <dgm:spPr/>
      <dgm:t>
        <a:bodyPr/>
        <a:lstStyle/>
        <a:p>
          <a:endParaRPr lang="fr-FR"/>
        </a:p>
      </dgm:t>
    </dgm:pt>
    <dgm:pt modelId="{C7F39ADE-53ED-49EC-8450-04B3FACC8B40}">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Pédagogique</a:t>
          </a:r>
        </a:p>
      </dgm:t>
    </dgm:pt>
    <dgm:pt modelId="{B290396C-C780-42EA-ACA7-9DBFC5038F43}" type="parTrans" cxnId="{0685FD8A-D4F1-4A28-8204-6EE24933C7FF}">
      <dgm:prSet/>
      <dgm:spPr/>
      <dgm:t>
        <a:bodyPr/>
        <a:lstStyle/>
        <a:p>
          <a:endParaRPr lang="fr-FR" sz="1200">
            <a:latin typeface="Times New Roman" panose="02020603050405020304" pitchFamily="18" charset="0"/>
            <a:cs typeface="Times New Roman" panose="02020603050405020304" pitchFamily="18" charset="0"/>
          </a:endParaRPr>
        </a:p>
      </dgm:t>
    </dgm:pt>
    <dgm:pt modelId="{D0F62C87-62FB-4813-894F-F6EEE281FE9F}" type="sibTrans" cxnId="{0685FD8A-D4F1-4A28-8204-6EE24933C7FF}">
      <dgm:prSet/>
      <dgm:spPr/>
      <dgm:t>
        <a:bodyPr/>
        <a:lstStyle/>
        <a:p>
          <a:endParaRPr lang="fr-FR"/>
        </a:p>
      </dgm:t>
    </dgm:pt>
    <dgm:pt modelId="{D0AD2042-0EC3-41AF-9A46-A6E0A94C8CF3}">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gm:t>
    </dgm:pt>
    <dgm:pt modelId="{3B3D2AC4-7959-45CA-8842-1251D03FAD56}" type="parTrans" cxnId="{B50DE51E-5503-462C-B127-3B13D61ABDF0}">
      <dgm:prSet/>
      <dgm:spPr/>
      <dgm:t>
        <a:bodyPr/>
        <a:lstStyle/>
        <a:p>
          <a:endParaRPr lang="fr-FR" sz="1200">
            <a:latin typeface="Times New Roman" panose="02020603050405020304" pitchFamily="18" charset="0"/>
            <a:cs typeface="Times New Roman" panose="02020603050405020304" pitchFamily="18" charset="0"/>
          </a:endParaRPr>
        </a:p>
      </dgm:t>
    </dgm:pt>
    <dgm:pt modelId="{5F579E23-0674-4DD7-8303-DC8A6BD1AE4F}" type="sibTrans" cxnId="{B50DE51E-5503-462C-B127-3B13D61ABDF0}">
      <dgm:prSet/>
      <dgm:spPr/>
      <dgm:t>
        <a:bodyPr/>
        <a:lstStyle/>
        <a:p>
          <a:endParaRPr lang="fr-FR"/>
        </a:p>
      </dgm:t>
    </dgm:pt>
    <dgm:pt modelId="{46186F87-8FE7-4502-91CA-7354F914FF90}">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gm:t>
    </dgm:pt>
    <dgm:pt modelId="{15D861AF-88BB-47CA-917E-165C26164339}" type="parTrans" cxnId="{C0565A27-3D32-48D8-9198-73BD951F618E}">
      <dgm:prSet/>
      <dgm:spPr/>
      <dgm:t>
        <a:bodyPr/>
        <a:lstStyle/>
        <a:p>
          <a:endParaRPr lang="fr-FR" sz="1200">
            <a:latin typeface="Times New Roman" panose="02020603050405020304" pitchFamily="18" charset="0"/>
            <a:cs typeface="Times New Roman" panose="02020603050405020304" pitchFamily="18" charset="0"/>
          </a:endParaRPr>
        </a:p>
      </dgm:t>
    </dgm:pt>
    <dgm:pt modelId="{552D7264-4B7A-4EDB-AA2A-569EB9B1A3D1}" type="sibTrans" cxnId="{C0565A27-3D32-48D8-9198-73BD951F618E}">
      <dgm:prSet/>
      <dgm:spPr/>
      <dgm:t>
        <a:bodyPr/>
        <a:lstStyle/>
        <a:p>
          <a:endParaRPr lang="fr-FR"/>
        </a:p>
      </dgm:t>
    </dgm:pt>
    <dgm:pt modelId="{4266E256-43F1-4D24-A978-C0EA2B057F5D}">
      <dgm:prSet custT="1"/>
      <dgm:spPr>
        <a:solidFill>
          <a:schemeClr val="bg1"/>
        </a:solidFill>
        <a:ln>
          <a:solidFill>
            <a:schemeClr val="tx1"/>
          </a:solidFill>
        </a:ln>
      </dgm:spPr>
      <dgm:t>
        <a:bodyPr/>
        <a:lstStyle/>
        <a:p>
          <a:r>
            <a:rPr lang="fr-FR" sz="900">
              <a:solidFill>
                <a:sysClr val="windowText" lastClr="000000"/>
              </a:solidFill>
              <a:latin typeface="Times New Roman" panose="02020603050405020304" pitchFamily="18" charset="0"/>
              <a:cs typeface="Times New Roman" panose="02020603050405020304" pitchFamily="18" charset="0"/>
            </a:rPr>
            <a:t>Parcous: Informatque Générale</a:t>
          </a:r>
        </a:p>
      </dgm:t>
    </dgm:pt>
    <dgm:pt modelId="{97527ECB-C576-47DE-8DDA-D60EA658755F}" type="parTrans" cxnId="{BED99ED0-0747-4347-A5FB-7BEA8528BD0E}">
      <dgm:prSet/>
      <dgm:spPr/>
      <dgm:t>
        <a:bodyPr/>
        <a:lstStyle/>
        <a:p>
          <a:endParaRPr lang="fr-FR" sz="1200">
            <a:latin typeface="Times New Roman" panose="02020603050405020304" pitchFamily="18" charset="0"/>
            <a:cs typeface="Times New Roman" panose="02020603050405020304" pitchFamily="18" charset="0"/>
          </a:endParaRPr>
        </a:p>
      </dgm:t>
    </dgm:pt>
    <dgm:pt modelId="{10616745-7322-4C7F-80AA-A09DFE8A94C4}" type="sibTrans" cxnId="{BED99ED0-0747-4347-A5FB-7BEA8528BD0E}">
      <dgm:prSet/>
      <dgm:spPr/>
      <dgm:t>
        <a:bodyPr/>
        <a:lstStyle/>
        <a:p>
          <a:endParaRPr lang="fr-FR"/>
        </a:p>
      </dgm:t>
    </dgm:pt>
    <dgm:pt modelId="{9146B6DC-8861-459B-96CE-3DBC63BF0CB8}">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comptabilité</a:t>
          </a:r>
        </a:p>
      </dgm:t>
    </dgm:pt>
    <dgm:pt modelId="{3FEEBC12-E7F2-447B-B7E5-7F757C6012C4}" type="parTrans" cxnId="{80A42C1E-7F40-4C6E-9CFF-FE3DDFC4B3E0}">
      <dgm:prSet/>
      <dgm:spPr/>
      <dgm:t>
        <a:bodyPr/>
        <a:lstStyle/>
        <a:p>
          <a:endParaRPr lang="fr-FR" sz="1200">
            <a:latin typeface="Times New Roman" panose="02020603050405020304" pitchFamily="18" charset="0"/>
            <a:cs typeface="Times New Roman" panose="02020603050405020304" pitchFamily="18" charset="0"/>
          </a:endParaRPr>
        </a:p>
      </dgm:t>
    </dgm:pt>
    <dgm:pt modelId="{13DB3D91-717B-4D6B-803A-9A2A5DAC67CA}" type="sibTrans" cxnId="{80A42C1E-7F40-4C6E-9CFF-FE3DDFC4B3E0}">
      <dgm:prSet/>
      <dgm:spPr/>
      <dgm:t>
        <a:bodyPr/>
        <a:lstStyle/>
        <a:p>
          <a:endParaRPr lang="fr-FR"/>
        </a:p>
      </dgm:t>
    </dgm:pt>
    <dgm:pt modelId="{824D1FE1-6B13-4F52-81F5-6792518E5D47}">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intendance</a:t>
          </a:r>
        </a:p>
      </dgm:t>
    </dgm:pt>
    <dgm:pt modelId="{8883B94F-B5E7-4550-AC91-604885C35C72}" type="parTrans" cxnId="{58FB54A3-60F3-45E2-B735-4382DC6DBB76}">
      <dgm:prSet/>
      <dgm:spPr/>
      <dgm:t>
        <a:bodyPr/>
        <a:lstStyle/>
        <a:p>
          <a:endParaRPr lang="fr-FR" sz="1200">
            <a:latin typeface="Times New Roman" panose="02020603050405020304" pitchFamily="18" charset="0"/>
            <a:cs typeface="Times New Roman" panose="02020603050405020304" pitchFamily="18" charset="0"/>
          </a:endParaRPr>
        </a:p>
      </dgm:t>
    </dgm:pt>
    <dgm:pt modelId="{9E44F5C8-CFEB-4D9D-915C-D4CBC9FEC633}" type="sibTrans" cxnId="{58FB54A3-60F3-45E2-B735-4382DC6DBB76}">
      <dgm:prSet/>
      <dgm:spPr/>
      <dgm:t>
        <a:bodyPr/>
        <a:lstStyle/>
        <a:p>
          <a:endParaRPr lang="fr-FR"/>
        </a:p>
      </dgm:t>
    </dgm:pt>
    <dgm:pt modelId="{4BB8FF4F-9A47-4588-A023-106079367D71}">
      <dgm:prSet custT="1"/>
      <dgm:spPr>
        <a:solidFill>
          <a:schemeClr val="bg1"/>
        </a:solidFill>
        <a:ln>
          <a:solidFill>
            <a:schemeClr val="tx1"/>
          </a:solidFill>
        </a:ln>
      </dgm:spPr>
      <dgm:t>
        <a:bodyPr/>
        <a:lstStyle/>
        <a:p>
          <a:r>
            <a:rPr lang="fr-FR" sz="1200">
              <a:solidFill>
                <a:sysClr val="windowText" lastClr="000000"/>
              </a:solidFill>
              <a:latin typeface="Times New Roman" panose="02020603050405020304" pitchFamily="18" charset="0"/>
              <a:cs typeface="Times New Roman" panose="02020603050405020304" pitchFamily="18" charset="0"/>
            </a:rPr>
            <a:t>Service de la scolarité</a:t>
          </a:r>
        </a:p>
      </dgm:t>
    </dgm:pt>
    <dgm:pt modelId="{F69B4B99-999E-44A0-BDEC-4242C8CC5DD5}" type="parTrans" cxnId="{6683F37F-5B98-4D5E-B34F-1270CD52D5C5}">
      <dgm:prSet/>
      <dgm:spPr/>
      <dgm:t>
        <a:bodyPr/>
        <a:lstStyle/>
        <a:p>
          <a:endParaRPr lang="fr-FR" sz="1200">
            <a:latin typeface="Times New Roman" panose="02020603050405020304" pitchFamily="18" charset="0"/>
            <a:cs typeface="Times New Roman" panose="02020603050405020304" pitchFamily="18" charset="0"/>
          </a:endParaRPr>
        </a:p>
      </dgm:t>
    </dgm:pt>
    <dgm:pt modelId="{4FE1D44A-3140-4C1C-A305-7647375E6D08}" type="sibTrans" cxnId="{6683F37F-5B98-4D5E-B34F-1270CD52D5C5}">
      <dgm:prSet/>
      <dgm:spPr/>
      <dgm:t>
        <a:bodyPr/>
        <a:lstStyle/>
        <a:p>
          <a:endParaRPr lang="fr-FR"/>
        </a:p>
      </dgm:t>
    </dgm:pt>
    <dgm:pt modelId="{D6E495A8-81C8-40B8-B12C-E5B5BD1BBFF5}" type="pres">
      <dgm:prSet presAssocID="{83D4F897-1794-40E0-A44F-DA3AD725F6F3}" presName="hierChild1" presStyleCnt="0">
        <dgm:presLayoutVars>
          <dgm:orgChart val="1"/>
          <dgm:chPref val="1"/>
          <dgm:dir/>
          <dgm:animOne val="branch"/>
          <dgm:animLvl val="lvl"/>
          <dgm:resizeHandles/>
        </dgm:presLayoutVars>
      </dgm:prSet>
      <dgm:spPr/>
      <dgm:t>
        <a:bodyPr/>
        <a:lstStyle/>
        <a:p>
          <a:endParaRPr lang="fr-FR"/>
        </a:p>
      </dgm:t>
    </dgm:pt>
    <dgm:pt modelId="{7EC76323-534F-4451-81D3-41CAE0D53D2A}" type="pres">
      <dgm:prSet presAssocID="{C9EA8AC1-7AAC-41C8-A1EE-BD8E1CA4C386}" presName="hierRoot1" presStyleCnt="0">
        <dgm:presLayoutVars>
          <dgm:hierBranch/>
        </dgm:presLayoutVars>
      </dgm:prSet>
      <dgm:spPr/>
    </dgm:pt>
    <dgm:pt modelId="{746BC1F8-62B8-4227-9035-07FAF98D32B5}" type="pres">
      <dgm:prSet presAssocID="{C9EA8AC1-7AAC-41C8-A1EE-BD8E1CA4C386}" presName="rootComposite1" presStyleCnt="0"/>
      <dgm:spPr/>
    </dgm:pt>
    <dgm:pt modelId="{8BA50F5F-E7F4-4038-9FB2-7B26F4D6257A}" type="pres">
      <dgm:prSet presAssocID="{C9EA8AC1-7AAC-41C8-A1EE-BD8E1CA4C386}" presName="rootText1" presStyleLbl="node0" presStyleIdx="0" presStyleCnt="2" custScaleX="228131" custScaleY="125472" custLinFactX="100000" custLinFactY="-100000" custLinFactNeighborX="137951" custLinFactNeighborY="-103606">
        <dgm:presLayoutVars>
          <dgm:chPref val="3"/>
        </dgm:presLayoutVars>
      </dgm:prSet>
      <dgm:spPr/>
      <dgm:t>
        <a:bodyPr/>
        <a:lstStyle/>
        <a:p>
          <a:endParaRPr lang="fr-FR"/>
        </a:p>
      </dgm:t>
    </dgm:pt>
    <dgm:pt modelId="{6688FAFA-4CE2-4A4B-A901-DD7670DB64CB}" type="pres">
      <dgm:prSet presAssocID="{C9EA8AC1-7AAC-41C8-A1EE-BD8E1CA4C386}" presName="rootConnector1" presStyleLbl="node1" presStyleIdx="0" presStyleCnt="0"/>
      <dgm:spPr/>
      <dgm:t>
        <a:bodyPr/>
        <a:lstStyle/>
        <a:p>
          <a:endParaRPr lang="fr-FR"/>
        </a:p>
      </dgm:t>
    </dgm:pt>
    <dgm:pt modelId="{C712D379-03A2-4844-A7F0-3F98DC708074}" type="pres">
      <dgm:prSet presAssocID="{C9EA8AC1-7AAC-41C8-A1EE-BD8E1CA4C386}" presName="hierChild2" presStyleCnt="0"/>
      <dgm:spPr/>
    </dgm:pt>
    <dgm:pt modelId="{C5999494-BB6F-4301-8619-08C538F3E56A}" type="pres">
      <dgm:prSet presAssocID="{C7C6FD90-1AF4-4227-9C6F-EFC66E66AA09}" presName="Name35" presStyleLbl="parChTrans1D2" presStyleIdx="0" presStyleCnt="4" custSzX="1080000"/>
      <dgm:spPr/>
      <dgm:t>
        <a:bodyPr/>
        <a:lstStyle/>
        <a:p>
          <a:endParaRPr lang="fr-FR"/>
        </a:p>
      </dgm:t>
    </dgm:pt>
    <dgm:pt modelId="{40FF3137-8580-4FB5-B908-6546DBC7C53E}" type="pres">
      <dgm:prSet presAssocID="{AC2092D2-39A4-43A8-B9EC-85C0FBEBB67D}" presName="hierRoot2" presStyleCnt="0">
        <dgm:presLayoutVars>
          <dgm:hierBranch val="init"/>
        </dgm:presLayoutVars>
      </dgm:prSet>
      <dgm:spPr/>
    </dgm:pt>
    <dgm:pt modelId="{F04C8B75-930E-474F-888E-3D36C12BE6EC}" type="pres">
      <dgm:prSet presAssocID="{AC2092D2-39A4-43A8-B9EC-85C0FBEBB67D}" presName="rootComposite" presStyleCnt="0"/>
      <dgm:spPr/>
    </dgm:pt>
    <dgm:pt modelId="{23A13379-68E5-400A-9F6E-7427508F5577}" type="pres">
      <dgm:prSet presAssocID="{AC2092D2-39A4-43A8-B9EC-85C0FBEBB67D}" presName="rootText" presStyleLbl="node2" presStyleIdx="0" presStyleCnt="4" custScaleX="228131" custScaleY="125472" custLinFactNeighborX="38987" custLinFactNeighborY="21926">
        <dgm:presLayoutVars>
          <dgm:chPref val="3"/>
        </dgm:presLayoutVars>
      </dgm:prSet>
      <dgm:spPr/>
      <dgm:t>
        <a:bodyPr/>
        <a:lstStyle/>
        <a:p>
          <a:endParaRPr lang="fr-FR"/>
        </a:p>
      </dgm:t>
    </dgm:pt>
    <dgm:pt modelId="{C6FD0A1C-66A0-417C-BB58-241225564AC1}" type="pres">
      <dgm:prSet presAssocID="{AC2092D2-39A4-43A8-B9EC-85C0FBEBB67D}" presName="rootConnector" presStyleLbl="node2" presStyleIdx="0" presStyleCnt="4"/>
      <dgm:spPr/>
      <dgm:t>
        <a:bodyPr/>
        <a:lstStyle/>
        <a:p>
          <a:endParaRPr lang="fr-FR"/>
        </a:p>
      </dgm:t>
    </dgm:pt>
    <dgm:pt modelId="{33685774-9227-4F59-AEF0-99BBCE5E49E6}" type="pres">
      <dgm:prSet presAssocID="{AC2092D2-39A4-43A8-B9EC-85C0FBEBB67D}" presName="hierChild4" presStyleCnt="0"/>
      <dgm:spPr/>
    </dgm:pt>
    <dgm:pt modelId="{0D822FBA-D89B-4D2D-8213-7D06C6014B40}" type="pres">
      <dgm:prSet presAssocID="{AC2092D2-39A4-43A8-B9EC-85C0FBEBB67D}" presName="hierChild5" presStyleCnt="0"/>
      <dgm:spPr/>
    </dgm:pt>
    <dgm:pt modelId="{F6B2084F-686D-4CFA-9891-EC834FCF8747}" type="pres">
      <dgm:prSet presAssocID="{62141C63-0292-42A6-B336-CA3A731E5A04}" presName="Name35" presStyleLbl="parChTrans1D2" presStyleIdx="1" presStyleCnt="4" custSzX="1080000"/>
      <dgm:spPr/>
      <dgm:t>
        <a:bodyPr/>
        <a:lstStyle/>
        <a:p>
          <a:endParaRPr lang="fr-FR"/>
        </a:p>
      </dgm:t>
    </dgm:pt>
    <dgm:pt modelId="{D3FE059E-2D4F-41F0-BBA8-3F1258EDBA63}" type="pres">
      <dgm:prSet presAssocID="{68F2AE81-432F-4566-9EDF-15EE540467FA}" presName="hierRoot2" presStyleCnt="0">
        <dgm:presLayoutVars>
          <dgm:hierBranch val="init"/>
        </dgm:presLayoutVars>
      </dgm:prSet>
      <dgm:spPr/>
    </dgm:pt>
    <dgm:pt modelId="{50364F09-7B57-45CB-B3A6-851A978E64DB}" type="pres">
      <dgm:prSet presAssocID="{68F2AE81-432F-4566-9EDF-15EE540467FA}" presName="rootComposite" presStyleCnt="0"/>
      <dgm:spPr/>
    </dgm:pt>
    <dgm:pt modelId="{862DE3F3-C40F-4F5D-AA7F-404D69AD322E}" type="pres">
      <dgm:prSet presAssocID="{68F2AE81-432F-4566-9EDF-15EE540467FA}" presName="rootText" presStyleLbl="node2" presStyleIdx="1" presStyleCnt="4" custScaleX="228131" custScaleY="125472" custLinFactX="179104" custLinFactNeighborX="200000" custLinFactNeighborY="22802">
        <dgm:presLayoutVars>
          <dgm:chPref val="3"/>
        </dgm:presLayoutVars>
      </dgm:prSet>
      <dgm:spPr/>
      <dgm:t>
        <a:bodyPr/>
        <a:lstStyle/>
        <a:p>
          <a:endParaRPr lang="fr-FR"/>
        </a:p>
      </dgm:t>
    </dgm:pt>
    <dgm:pt modelId="{B34D1027-4C28-44F3-83D0-8B9707954707}" type="pres">
      <dgm:prSet presAssocID="{68F2AE81-432F-4566-9EDF-15EE540467FA}" presName="rootConnector" presStyleLbl="node2" presStyleIdx="1" presStyleCnt="4"/>
      <dgm:spPr/>
      <dgm:t>
        <a:bodyPr/>
        <a:lstStyle/>
        <a:p>
          <a:endParaRPr lang="fr-FR"/>
        </a:p>
      </dgm:t>
    </dgm:pt>
    <dgm:pt modelId="{78464776-4410-4215-9C13-AA820CA798C3}" type="pres">
      <dgm:prSet presAssocID="{68F2AE81-432F-4566-9EDF-15EE540467FA}" presName="hierChild4" presStyleCnt="0"/>
      <dgm:spPr/>
    </dgm:pt>
    <dgm:pt modelId="{A1F2EA9D-FB76-4624-B3F4-8ECD215B89A0}" type="pres">
      <dgm:prSet presAssocID="{68F2AE81-432F-4566-9EDF-15EE540467FA}" presName="hierChild5" presStyleCnt="0"/>
      <dgm:spPr/>
    </dgm:pt>
    <dgm:pt modelId="{8FF24BBA-C4FF-4FD1-A602-123637785E77}" type="pres">
      <dgm:prSet presAssocID="{C9EA8AC1-7AAC-41C8-A1EE-BD8E1CA4C386}" presName="hierChild3" presStyleCnt="0"/>
      <dgm:spPr/>
    </dgm:pt>
    <dgm:pt modelId="{7B13D7C7-7E23-4989-9127-0E688A6E81E2}" type="pres">
      <dgm:prSet presAssocID="{12B322F5-3A6A-4789-825F-75FEA84A3944}" presName="hierRoot1" presStyleCnt="0">
        <dgm:presLayoutVars>
          <dgm:hierBranch val="init"/>
        </dgm:presLayoutVars>
      </dgm:prSet>
      <dgm:spPr/>
    </dgm:pt>
    <dgm:pt modelId="{C639E35D-1D64-4FAC-A9A9-E61807F7A42D}" type="pres">
      <dgm:prSet presAssocID="{12B322F5-3A6A-4789-825F-75FEA84A3944}" presName="rootComposite1" presStyleCnt="0"/>
      <dgm:spPr/>
    </dgm:pt>
    <dgm:pt modelId="{60279CC2-2515-4DA0-86ED-AFCBE74FAE69}" type="pres">
      <dgm:prSet presAssocID="{12B322F5-3A6A-4789-825F-75FEA84A3944}" presName="rootText1" presStyleLbl="node0" presStyleIdx="1" presStyleCnt="2" custScaleX="271310" custScaleY="149220" custLinFactX="-100000" custLinFactNeighborX="-160887" custLinFactNeighborY="-34913">
        <dgm:presLayoutVars>
          <dgm:chPref val="3"/>
        </dgm:presLayoutVars>
      </dgm:prSet>
      <dgm:spPr/>
      <dgm:t>
        <a:bodyPr/>
        <a:lstStyle/>
        <a:p>
          <a:endParaRPr lang="fr-FR"/>
        </a:p>
      </dgm:t>
    </dgm:pt>
    <dgm:pt modelId="{5016E827-0528-4A1A-9268-78A6F323AAC3}" type="pres">
      <dgm:prSet presAssocID="{12B322F5-3A6A-4789-825F-75FEA84A3944}" presName="rootConnector1" presStyleLbl="node1" presStyleIdx="0" presStyleCnt="0"/>
      <dgm:spPr/>
      <dgm:t>
        <a:bodyPr/>
        <a:lstStyle/>
        <a:p>
          <a:endParaRPr lang="fr-FR"/>
        </a:p>
      </dgm:t>
    </dgm:pt>
    <dgm:pt modelId="{F3B2F415-E1CA-4D50-BE8E-04FD726A90B4}" type="pres">
      <dgm:prSet presAssocID="{12B322F5-3A6A-4789-825F-75FEA84A3944}" presName="hierChild2" presStyleCnt="0"/>
      <dgm:spPr/>
    </dgm:pt>
    <dgm:pt modelId="{72CF3ADA-5C78-447A-A94E-C9B2B769F9FA}" type="pres">
      <dgm:prSet presAssocID="{006ED31A-EA7B-4F5F-A9D9-14F14B4DE9CC}" presName="Name37" presStyleLbl="parChTrans1D2" presStyleIdx="2" presStyleCnt="4" custSzX="1080000"/>
      <dgm:spPr/>
      <dgm:t>
        <a:bodyPr/>
        <a:lstStyle/>
        <a:p>
          <a:endParaRPr lang="fr-FR"/>
        </a:p>
      </dgm:t>
    </dgm:pt>
    <dgm:pt modelId="{F2B2B6B0-4BC7-4CF8-8C30-DED897390A31}" type="pres">
      <dgm:prSet presAssocID="{AC34F632-D686-40C5-BA91-5B774A465CD0}" presName="hierRoot2" presStyleCnt="0">
        <dgm:presLayoutVars>
          <dgm:hierBranch val="init"/>
        </dgm:presLayoutVars>
      </dgm:prSet>
      <dgm:spPr/>
    </dgm:pt>
    <dgm:pt modelId="{F6CFEFFB-66BB-4AC0-9C15-C4965E80C134}" type="pres">
      <dgm:prSet presAssocID="{AC34F632-D686-40C5-BA91-5B774A465CD0}" presName="rootComposite" presStyleCnt="0"/>
      <dgm:spPr/>
    </dgm:pt>
    <dgm:pt modelId="{9ABDCAF8-50D9-4B2B-A436-5A9EA2C2F73C}" type="pres">
      <dgm:prSet presAssocID="{AC34F632-D686-40C5-BA91-5B774A465CD0}" presName="rootText" presStyleLbl="node2" presStyleIdx="2" presStyleCnt="4" custScaleX="228131" custScaleY="125472" custLinFactX="-200000" custLinFactY="100000" custLinFactNeighborX="-234998" custLinFactNeighborY="106685">
        <dgm:presLayoutVars>
          <dgm:chPref val="3"/>
        </dgm:presLayoutVars>
      </dgm:prSet>
      <dgm:spPr/>
      <dgm:t>
        <a:bodyPr/>
        <a:lstStyle/>
        <a:p>
          <a:endParaRPr lang="fr-FR"/>
        </a:p>
      </dgm:t>
    </dgm:pt>
    <dgm:pt modelId="{F527226E-B840-4D59-A58B-DC9F2BF0D90D}" type="pres">
      <dgm:prSet presAssocID="{AC34F632-D686-40C5-BA91-5B774A465CD0}" presName="rootConnector" presStyleLbl="node2" presStyleIdx="2" presStyleCnt="4"/>
      <dgm:spPr/>
      <dgm:t>
        <a:bodyPr/>
        <a:lstStyle/>
        <a:p>
          <a:endParaRPr lang="fr-FR"/>
        </a:p>
      </dgm:t>
    </dgm:pt>
    <dgm:pt modelId="{12E2CF22-8B98-4CF4-B8B9-F6ABE2659618}" type="pres">
      <dgm:prSet presAssocID="{AC34F632-D686-40C5-BA91-5B774A465CD0}" presName="hierChild4" presStyleCnt="0"/>
      <dgm:spPr/>
    </dgm:pt>
    <dgm:pt modelId="{E7806B66-E216-4026-B339-93ADB55D9B23}" type="pres">
      <dgm:prSet presAssocID="{3FEEBC12-E7F2-447B-B7E5-7F757C6012C4}" presName="Name37" presStyleLbl="parChTrans1D3" presStyleIdx="0" presStyleCnt="6" custSzX="1080000"/>
      <dgm:spPr/>
      <dgm:t>
        <a:bodyPr/>
        <a:lstStyle/>
        <a:p>
          <a:endParaRPr lang="fr-FR"/>
        </a:p>
      </dgm:t>
    </dgm:pt>
    <dgm:pt modelId="{BA2EF9F9-7A2D-428D-BD6D-A566EF167FA8}" type="pres">
      <dgm:prSet presAssocID="{9146B6DC-8861-459B-96CE-3DBC63BF0CB8}" presName="hierRoot2" presStyleCnt="0">
        <dgm:presLayoutVars>
          <dgm:hierBranch val="init"/>
        </dgm:presLayoutVars>
      </dgm:prSet>
      <dgm:spPr/>
    </dgm:pt>
    <dgm:pt modelId="{D3AC7FA0-239E-4D48-B80D-4D8F99895083}" type="pres">
      <dgm:prSet presAssocID="{9146B6DC-8861-459B-96CE-3DBC63BF0CB8}" presName="rootComposite" presStyleCnt="0"/>
      <dgm:spPr/>
    </dgm:pt>
    <dgm:pt modelId="{9BA1E00F-5055-40B4-AB02-E581FDD16671}" type="pres">
      <dgm:prSet presAssocID="{9146B6DC-8861-459B-96CE-3DBC63BF0CB8}" presName="rootText" presStyleLbl="node3" presStyleIdx="0" presStyleCnt="6" custScaleX="228131" custScaleY="125472" custLinFactX="-200000" custLinFactY="160412" custLinFactNeighborX="-245420" custLinFactNeighborY="200000">
        <dgm:presLayoutVars>
          <dgm:chPref val="3"/>
        </dgm:presLayoutVars>
      </dgm:prSet>
      <dgm:spPr/>
      <dgm:t>
        <a:bodyPr/>
        <a:lstStyle/>
        <a:p>
          <a:endParaRPr lang="fr-FR"/>
        </a:p>
      </dgm:t>
    </dgm:pt>
    <dgm:pt modelId="{772DC8AD-A5E9-4C31-AC54-150B80E43564}" type="pres">
      <dgm:prSet presAssocID="{9146B6DC-8861-459B-96CE-3DBC63BF0CB8}" presName="rootConnector" presStyleLbl="node3" presStyleIdx="0" presStyleCnt="6"/>
      <dgm:spPr/>
      <dgm:t>
        <a:bodyPr/>
        <a:lstStyle/>
        <a:p>
          <a:endParaRPr lang="fr-FR"/>
        </a:p>
      </dgm:t>
    </dgm:pt>
    <dgm:pt modelId="{F9C7DCB0-88DA-49D9-B54D-9023338965FF}" type="pres">
      <dgm:prSet presAssocID="{9146B6DC-8861-459B-96CE-3DBC63BF0CB8}" presName="hierChild4" presStyleCnt="0"/>
      <dgm:spPr/>
    </dgm:pt>
    <dgm:pt modelId="{26F29898-599A-4512-8EBD-6059B2D90B79}" type="pres">
      <dgm:prSet presAssocID="{9146B6DC-8861-459B-96CE-3DBC63BF0CB8}" presName="hierChild5" presStyleCnt="0"/>
      <dgm:spPr/>
    </dgm:pt>
    <dgm:pt modelId="{04F0FBE1-8100-43DF-AB96-806EC24B5281}" type="pres">
      <dgm:prSet presAssocID="{8883B94F-B5E7-4550-AC91-604885C35C72}" presName="Name37" presStyleLbl="parChTrans1D3" presStyleIdx="1" presStyleCnt="6" custSzX="1080000"/>
      <dgm:spPr/>
      <dgm:t>
        <a:bodyPr/>
        <a:lstStyle/>
        <a:p>
          <a:endParaRPr lang="fr-FR"/>
        </a:p>
      </dgm:t>
    </dgm:pt>
    <dgm:pt modelId="{79BB0013-1C7A-4CF5-AB3B-E3B11F201036}" type="pres">
      <dgm:prSet presAssocID="{824D1FE1-6B13-4F52-81F5-6792518E5D47}" presName="hierRoot2" presStyleCnt="0">
        <dgm:presLayoutVars>
          <dgm:hierBranch val="init"/>
        </dgm:presLayoutVars>
      </dgm:prSet>
      <dgm:spPr/>
    </dgm:pt>
    <dgm:pt modelId="{B0406333-C8BD-4737-B80B-57C5C551B00F}" type="pres">
      <dgm:prSet presAssocID="{824D1FE1-6B13-4F52-81F5-6792518E5D47}" presName="rootComposite" presStyleCnt="0"/>
      <dgm:spPr/>
    </dgm:pt>
    <dgm:pt modelId="{B443A64B-6F7F-4E97-B681-42073F0E2308}" type="pres">
      <dgm:prSet presAssocID="{824D1FE1-6B13-4F52-81F5-6792518E5D47}" presName="rootText" presStyleLbl="node3" presStyleIdx="1" presStyleCnt="6" custScaleX="228131" custScaleY="125472" custLinFactX="-200000" custLinFactNeighborX="-244775" custLinFactNeighborY="49894">
        <dgm:presLayoutVars>
          <dgm:chPref val="3"/>
        </dgm:presLayoutVars>
      </dgm:prSet>
      <dgm:spPr/>
      <dgm:t>
        <a:bodyPr/>
        <a:lstStyle/>
        <a:p>
          <a:endParaRPr lang="fr-FR"/>
        </a:p>
      </dgm:t>
    </dgm:pt>
    <dgm:pt modelId="{06694E01-B802-4BFD-865F-C74DC0F0DCAE}" type="pres">
      <dgm:prSet presAssocID="{824D1FE1-6B13-4F52-81F5-6792518E5D47}" presName="rootConnector" presStyleLbl="node3" presStyleIdx="1" presStyleCnt="6"/>
      <dgm:spPr/>
      <dgm:t>
        <a:bodyPr/>
        <a:lstStyle/>
        <a:p>
          <a:endParaRPr lang="fr-FR"/>
        </a:p>
      </dgm:t>
    </dgm:pt>
    <dgm:pt modelId="{4EC749BC-3E9D-4C4B-B7F6-ABA87F89834B}" type="pres">
      <dgm:prSet presAssocID="{824D1FE1-6B13-4F52-81F5-6792518E5D47}" presName="hierChild4" presStyleCnt="0"/>
      <dgm:spPr/>
    </dgm:pt>
    <dgm:pt modelId="{270F4874-2A92-4A3B-9365-038BBD2B683E}" type="pres">
      <dgm:prSet presAssocID="{824D1FE1-6B13-4F52-81F5-6792518E5D47}" presName="hierChild5" presStyleCnt="0"/>
      <dgm:spPr/>
    </dgm:pt>
    <dgm:pt modelId="{4751BF24-6203-4512-A7C4-15373173725D}" type="pres">
      <dgm:prSet presAssocID="{F69B4B99-999E-44A0-BDEC-4242C8CC5DD5}" presName="Name37" presStyleLbl="parChTrans1D3" presStyleIdx="2" presStyleCnt="6" custSzX="1080000"/>
      <dgm:spPr/>
      <dgm:t>
        <a:bodyPr/>
        <a:lstStyle/>
        <a:p>
          <a:endParaRPr lang="fr-FR"/>
        </a:p>
      </dgm:t>
    </dgm:pt>
    <dgm:pt modelId="{8B626DE1-5E10-4A3F-BF33-8E6BABDB0222}" type="pres">
      <dgm:prSet presAssocID="{4BB8FF4F-9A47-4588-A023-106079367D71}" presName="hierRoot2" presStyleCnt="0">
        <dgm:presLayoutVars>
          <dgm:hierBranch val="init"/>
        </dgm:presLayoutVars>
      </dgm:prSet>
      <dgm:spPr/>
    </dgm:pt>
    <dgm:pt modelId="{2A1435F2-937B-45A4-88B7-54BA948EB236}" type="pres">
      <dgm:prSet presAssocID="{4BB8FF4F-9A47-4588-A023-106079367D71}" presName="rootComposite" presStyleCnt="0"/>
      <dgm:spPr/>
    </dgm:pt>
    <dgm:pt modelId="{94BE7A63-91F1-4B11-8B83-A145CF716E0D}" type="pres">
      <dgm:prSet presAssocID="{4BB8FF4F-9A47-4588-A023-106079367D71}" presName="rootText" presStyleLbl="node3" presStyleIdx="2" presStyleCnt="6" custScaleX="228131" custScaleY="125472" custLinFactX="-200000" custLinFactY="76910" custLinFactNeighborX="-240064" custLinFactNeighborY="100000">
        <dgm:presLayoutVars>
          <dgm:chPref val="3"/>
        </dgm:presLayoutVars>
      </dgm:prSet>
      <dgm:spPr/>
      <dgm:t>
        <a:bodyPr/>
        <a:lstStyle/>
        <a:p>
          <a:endParaRPr lang="fr-FR"/>
        </a:p>
      </dgm:t>
    </dgm:pt>
    <dgm:pt modelId="{6755C35C-6FB4-4F42-93E6-C43F39852307}" type="pres">
      <dgm:prSet presAssocID="{4BB8FF4F-9A47-4588-A023-106079367D71}" presName="rootConnector" presStyleLbl="node3" presStyleIdx="2" presStyleCnt="6"/>
      <dgm:spPr/>
      <dgm:t>
        <a:bodyPr/>
        <a:lstStyle/>
        <a:p>
          <a:endParaRPr lang="fr-FR"/>
        </a:p>
      </dgm:t>
    </dgm:pt>
    <dgm:pt modelId="{0980687C-45E7-499A-A7FC-0C52DC286773}" type="pres">
      <dgm:prSet presAssocID="{4BB8FF4F-9A47-4588-A023-106079367D71}" presName="hierChild4" presStyleCnt="0"/>
      <dgm:spPr/>
    </dgm:pt>
    <dgm:pt modelId="{E4A0A748-C197-4356-BB7B-11FB52B6B696}" type="pres">
      <dgm:prSet presAssocID="{4BB8FF4F-9A47-4588-A023-106079367D71}" presName="hierChild5" presStyleCnt="0"/>
      <dgm:spPr/>
    </dgm:pt>
    <dgm:pt modelId="{7CB57FE0-8147-4AB5-B514-4C8FB29491C0}" type="pres">
      <dgm:prSet presAssocID="{AC34F632-D686-40C5-BA91-5B774A465CD0}" presName="hierChild5" presStyleCnt="0"/>
      <dgm:spPr/>
    </dgm:pt>
    <dgm:pt modelId="{A0BB1D37-2CA4-4166-B47A-7280FD97AC55}" type="pres">
      <dgm:prSet presAssocID="{B290396C-C780-42EA-ACA7-9DBFC5038F43}" presName="Name37" presStyleLbl="parChTrans1D2" presStyleIdx="3" presStyleCnt="4" custSzX="1080000"/>
      <dgm:spPr/>
      <dgm:t>
        <a:bodyPr/>
        <a:lstStyle/>
        <a:p>
          <a:endParaRPr lang="fr-FR"/>
        </a:p>
      </dgm:t>
    </dgm:pt>
    <dgm:pt modelId="{78888693-3535-4A13-B7B3-9DC56A2337B0}" type="pres">
      <dgm:prSet presAssocID="{C7F39ADE-53ED-49EC-8450-04B3FACC8B40}" presName="hierRoot2" presStyleCnt="0">
        <dgm:presLayoutVars>
          <dgm:hierBranch val="init"/>
        </dgm:presLayoutVars>
      </dgm:prSet>
      <dgm:spPr/>
    </dgm:pt>
    <dgm:pt modelId="{CED17109-621A-4B4B-A60E-A5FB22F898F9}" type="pres">
      <dgm:prSet presAssocID="{C7F39ADE-53ED-49EC-8450-04B3FACC8B40}" presName="rootComposite" presStyleCnt="0"/>
      <dgm:spPr/>
    </dgm:pt>
    <dgm:pt modelId="{761896A0-31DB-46D9-80FA-13971AA7AAF9}" type="pres">
      <dgm:prSet presAssocID="{C7F39ADE-53ED-49EC-8450-04B3FACC8B40}" presName="rootText" presStyleLbl="node2" presStyleIdx="3" presStyleCnt="4" custScaleX="228131" custScaleY="125472" custLinFactX="-33815" custLinFactY="100000" custLinFactNeighborX="-100000" custLinFactNeighborY="104766">
        <dgm:presLayoutVars>
          <dgm:chPref val="3"/>
        </dgm:presLayoutVars>
      </dgm:prSet>
      <dgm:spPr/>
      <dgm:t>
        <a:bodyPr/>
        <a:lstStyle/>
        <a:p>
          <a:endParaRPr lang="fr-FR"/>
        </a:p>
      </dgm:t>
    </dgm:pt>
    <dgm:pt modelId="{F155D350-AF84-4FB7-971C-C7D5E6C499DF}" type="pres">
      <dgm:prSet presAssocID="{C7F39ADE-53ED-49EC-8450-04B3FACC8B40}" presName="rootConnector" presStyleLbl="node2" presStyleIdx="3" presStyleCnt="4"/>
      <dgm:spPr/>
      <dgm:t>
        <a:bodyPr/>
        <a:lstStyle/>
        <a:p>
          <a:endParaRPr lang="fr-FR"/>
        </a:p>
      </dgm:t>
    </dgm:pt>
    <dgm:pt modelId="{5D812D09-9237-414B-BBC6-D1BE246BD92D}" type="pres">
      <dgm:prSet presAssocID="{C7F39ADE-53ED-49EC-8450-04B3FACC8B40}" presName="hierChild4" presStyleCnt="0"/>
      <dgm:spPr/>
    </dgm:pt>
    <dgm:pt modelId="{8490990A-8B17-4CB1-AF25-B751B1DA133C}" type="pres">
      <dgm:prSet presAssocID="{3B3D2AC4-7959-45CA-8842-1251D03FAD56}" presName="Name37" presStyleLbl="parChTrans1D3" presStyleIdx="3" presStyleCnt="6" custSzX="1080001"/>
      <dgm:spPr/>
      <dgm:t>
        <a:bodyPr/>
        <a:lstStyle/>
        <a:p>
          <a:endParaRPr lang="fr-FR"/>
        </a:p>
      </dgm:t>
    </dgm:pt>
    <dgm:pt modelId="{C24AA425-4ADB-46BE-BDA6-6E69E5639BA0}" type="pres">
      <dgm:prSet presAssocID="{D0AD2042-0EC3-41AF-9A46-A6E0A94C8CF3}" presName="hierRoot2" presStyleCnt="0">
        <dgm:presLayoutVars>
          <dgm:hierBranch val="init"/>
        </dgm:presLayoutVars>
      </dgm:prSet>
      <dgm:spPr/>
    </dgm:pt>
    <dgm:pt modelId="{62E5AA46-20C0-4F37-868D-D1A18377D78D}" type="pres">
      <dgm:prSet presAssocID="{D0AD2042-0EC3-41AF-9A46-A6E0A94C8CF3}" presName="rootComposite" presStyleCnt="0"/>
      <dgm:spPr/>
    </dgm:pt>
    <dgm:pt modelId="{D51A1981-8C3E-40E7-953B-072221467A78}" type="pres">
      <dgm:prSet presAssocID="{D0AD2042-0EC3-41AF-9A46-A6E0A94C8CF3}" presName="rootText" presStyleLbl="node3" presStyleIdx="3" presStyleCnt="6" custScaleX="228131" custScaleY="125472" custLinFactX="-59194" custLinFactY="100000" custLinFactNeighborX="-100000" custLinFactNeighborY="109900">
        <dgm:presLayoutVars>
          <dgm:chPref val="3"/>
        </dgm:presLayoutVars>
      </dgm:prSet>
      <dgm:spPr/>
      <dgm:t>
        <a:bodyPr/>
        <a:lstStyle/>
        <a:p>
          <a:endParaRPr lang="fr-FR"/>
        </a:p>
      </dgm:t>
    </dgm:pt>
    <dgm:pt modelId="{D0ABEA16-8AA7-4EB0-A891-B499F1F7FFB0}" type="pres">
      <dgm:prSet presAssocID="{D0AD2042-0EC3-41AF-9A46-A6E0A94C8CF3}" presName="rootConnector" presStyleLbl="node3" presStyleIdx="3" presStyleCnt="6"/>
      <dgm:spPr/>
      <dgm:t>
        <a:bodyPr/>
        <a:lstStyle/>
        <a:p>
          <a:endParaRPr lang="fr-FR"/>
        </a:p>
      </dgm:t>
    </dgm:pt>
    <dgm:pt modelId="{D9143411-62BE-4D11-8B3B-6C2990110EB0}" type="pres">
      <dgm:prSet presAssocID="{D0AD2042-0EC3-41AF-9A46-A6E0A94C8CF3}" presName="hierChild4" presStyleCnt="0"/>
      <dgm:spPr/>
    </dgm:pt>
    <dgm:pt modelId="{D94A062F-4AC1-4B9F-B10E-70A1223174FF}" type="pres">
      <dgm:prSet presAssocID="{D0AD2042-0EC3-41AF-9A46-A6E0A94C8CF3}" presName="hierChild5" presStyleCnt="0"/>
      <dgm:spPr/>
    </dgm:pt>
    <dgm:pt modelId="{2429F7BD-A959-41C6-B183-CC400882039B}" type="pres">
      <dgm:prSet presAssocID="{15D861AF-88BB-47CA-917E-165C26164339}" presName="Name37" presStyleLbl="parChTrans1D3" presStyleIdx="4" presStyleCnt="6" custSzX="1080000"/>
      <dgm:spPr/>
      <dgm:t>
        <a:bodyPr/>
        <a:lstStyle/>
        <a:p>
          <a:endParaRPr lang="fr-FR"/>
        </a:p>
      </dgm:t>
    </dgm:pt>
    <dgm:pt modelId="{CCFE5D9A-308B-4C58-A010-59FE07623CBC}" type="pres">
      <dgm:prSet presAssocID="{46186F87-8FE7-4502-91CA-7354F914FF90}" presName="hierRoot2" presStyleCnt="0">
        <dgm:presLayoutVars>
          <dgm:hierBranch val="init"/>
        </dgm:presLayoutVars>
      </dgm:prSet>
      <dgm:spPr/>
    </dgm:pt>
    <dgm:pt modelId="{8E475B4B-B5C7-4E96-8A9E-F700B6B71441}" type="pres">
      <dgm:prSet presAssocID="{46186F87-8FE7-4502-91CA-7354F914FF90}" presName="rootComposite" presStyleCnt="0"/>
      <dgm:spPr/>
    </dgm:pt>
    <dgm:pt modelId="{6666A031-1DD2-48B9-A1A3-48986F252BC0}" type="pres">
      <dgm:prSet presAssocID="{46186F87-8FE7-4502-91CA-7354F914FF90}" presName="rootText" presStyleLbl="node3" presStyleIdx="4" presStyleCnt="6" custScaleX="228131" custScaleY="125472" custLinFactX="-56910" custLinFactY="97554" custLinFactNeighborX="-100000" custLinFactNeighborY="100000">
        <dgm:presLayoutVars>
          <dgm:chPref val="3"/>
        </dgm:presLayoutVars>
      </dgm:prSet>
      <dgm:spPr/>
      <dgm:t>
        <a:bodyPr/>
        <a:lstStyle/>
        <a:p>
          <a:endParaRPr lang="fr-FR"/>
        </a:p>
      </dgm:t>
    </dgm:pt>
    <dgm:pt modelId="{B6FE299F-F09F-46F5-944C-84BA89639C19}" type="pres">
      <dgm:prSet presAssocID="{46186F87-8FE7-4502-91CA-7354F914FF90}" presName="rootConnector" presStyleLbl="node3" presStyleIdx="4" presStyleCnt="6"/>
      <dgm:spPr/>
      <dgm:t>
        <a:bodyPr/>
        <a:lstStyle/>
        <a:p>
          <a:endParaRPr lang="fr-FR"/>
        </a:p>
      </dgm:t>
    </dgm:pt>
    <dgm:pt modelId="{28708B88-7F70-47DF-A1BF-0270D6D60081}" type="pres">
      <dgm:prSet presAssocID="{46186F87-8FE7-4502-91CA-7354F914FF90}" presName="hierChild4" presStyleCnt="0"/>
      <dgm:spPr/>
    </dgm:pt>
    <dgm:pt modelId="{51B5356C-F0C2-49AA-BA46-DE061B51A6AD}" type="pres">
      <dgm:prSet presAssocID="{46186F87-8FE7-4502-91CA-7354F914FF90}" presName="hierChild5" presStyleCnt="0"/>
      <dgm:spPr/>
    </dgm:pt>
    <dgm:pt modelId="{AAC1CE25-8135-49BC-B083-B8EFE11A8FD9}" type="pres">
      <dgm:prSet presAssocID="{97527ECB-C576-47DE-8DDA-D60EA658755F}" presName="Name37" presStyleLbl="parChTrans1D3" presStyleIdx="5" presStyleCnt="6" custSzX="1080000"/>
      <dgm:spPr/>
      <dgm:t>
        <a:bodyPr/>
        <a:lstStyle/>
        <a:p>
          <a:endParaRPr lang="fr-FR"/>
        </a:p>
      </dgm:t>
    </dgm:pt>
    <dgm:pt modelId="{A0875D64-516B-4BBE-9524-A747C225EC64}" type="pres">
      <dgm:prSet presAssocID="{4266E256-43F1-4D24-A978-C0EA2B057F5D}" presName="hierRoot2" presStyleCnt="0">
        <dgm:presLayoutVars>
          <dgm:hierBranch val="init"/>
        </dgm:presLayoutVars>
      </dgm:prSet>
      <dgm:spPr/>
    </dgm:pt>
    <dgm:pt modelId="{C62B96A4-DAD0-44C9-89ED-A384B9FC7E27}" type="pres">
      <dgm:prSet presAssocID="{4266E256-43F1-4D24-A978-C0EA2B057F5D}" presName="rootComposite" presStyleCnt="0"/>
      <dgm:spPr/>
    </dgm:pt>
    <dgm:pt modelId="{8B6B6E0F-0532-4BA1-8CFA-01AAF3A34519}" type="pres">
      <dgm:prSet presAssocID="{4266E256-43F1-4D24-A978-C0EA2B057F5D}" presName="rootText" presStyleLbl="node3" presStyleIdx="5" presStyleCnt="6" custScaleX="228131" custScaleY="125472" custLinFactX="-57646" custLinFactY="77019" custLinFactNeighborX="-100000" custLinFactNeighborY="100000">
        <dgm:presLayoutVars>
          <dgm:chPref val="3"/>
        </dgm:presLayoutVars>
      </dgm:prSet>
      <dgm:spPr/>
      <dgm:t>
        <a:bodyPr/>
        <a:lstStyle/>
        <a:p>
          <a:endParaRPr lang="fr-FR"/>
        </a:p>
      </dgm:t>
    </dgm:pt>
    <dgm:pt modelId="{C47EC0A8-A44D-4FC8-847D-AE2E2DC10619}" type="pres">
      <dgm:prSet presAssocID="{4266E256-43F1-4D24-A978-C0EA2B057F5D}" presName="rootConnector" presStyleLbl="node3" presStyleIdx="5" presStyleCnt="6"/>
      <dgm:spPr/>
      <dgm:t>
        <a:bodyPr/>
        <a:lstStyle/>
        <a:p>
          <a:endParaRPr lang="fr-FR"/>
        </a:p>
      </dgm:t>
    </dgm:pt>
    <dgm:pt modelId="{3A937712-D0D1-4C92-84B4-62E28829BFC4}" type="pres">
      <dgm:prSet presAssocID="{4266E256-43F1-4D24-A978-C0EA2B057F5D}" presName="hierChild4" presStyleCnt="0"/>
      <dgm:spPr/>
    </dgm:pt>
    <dgm:pt modelId="{9B56A458-54C6-41E2-8E46-58D04D327B86}" type="pres">
      <dgm:prSet presAssocID="{4266E256-43F1-4D24-A978-C0EA2B057F5D}" presName="hierChild5" presStyleCnt="0"/>
      <dgm:spPr/>
    </dgm:pt>
    <dgm:pt modelId="{6B4CE6C8-CCD2-43B1-A285-E925B15F4788}" type="pres">
      <dgm:prSet presAssocID="{C7F39ADE-53ED-49EC-8450-04B3FACC8B40}" presName="hierChild5" presStyleCnt="0"/>
      <dgm:spPr/>
    </dgm:pt>
    <dgm:pt modelId="{FB0CDDE0-914B-4596-A131-6CB6B219A64E}" type="pres">
      <dgm:prSet presAssocID="{12B322F5-3A6A-4789-825F-75FEA84A3944}" presName="hierChild3" presStyleCnt="0"/>
      <dgm:spPr/>
    </dgm:pt>
  </dgm:ptLst>
  <dgm:cxnLst>
    <dgm:cxn modelId="{06EDF18D-7607-48F7-AE3E-A7BA39A6C659}" type="presOf" srcId="{C9EA8AC1-7AAC-41C8-A1EE-BD8E1CA4C386}" destId="{6688FAFA-4CE2-4A4B-A901-DD7670DB64CB}" srcOrd="1" destOrd="0" presId="urn:microsoft.com/office/officeart/2005/8/layout/orgChart1"/>
    <dgm:cxn modelId="{C0565A27-3D32-48D8-9198-73BD951F618E}" srcId="{C7F39ADE-53ED-49EC-8450-04B3FACC8B40}" destId="{46186F87-8FE7-4502-91CA-7354F914FF90}" srcOrd="1" destOrd="0" parTransId="{15D861AF-88BB-47CA-917E-165C26164339}" sibTransId="{552D7264-4B7A-4EDB-AA2A-569EB9B1A3D1}"/>
    <dgm:cxn modelId="{D62EC6AA-101C-41BB-8982-0902149E0DF8}" type="presOf" srcId="{68F2AE81-432F-4566-9EDF-15EE540467FA}" destId="{862DE3F3-C40F-4F5D-AA7F-404D69AD322E}" srcOrd="0" destOrd="0" presId="urn:microsoft.com/office/officeart/2005/8/layout/orgChart1"/>
    <dgm:cxn modelId="{1C300A4F-2DB9-444E-9D1F-B1A2C3CB88B0}" type="presOf" srcId="{4BB8FF4F-9A47-4588-A023-106079367D71}" destId="{94BE7A63-91F1-4B11-8B83-A145CF716E0D}" srcOrd="0" destOrd="0" presId="urn:microsoft.com/office/officeart/2005/8/layout/orgChart1"/>
    <dgm:cxn modelId="{7EEC204D-D4EA-415A-86C4-A92D26B26BEE}" type="presOf" srcId="{15D861AF-88BB-47CA-917E-165C26164339}" destId="{2429F7BD-A959-41C6-B183-CC400882039B}" srcOrd="0" destOrd="0" presId="urn:microsoft.com/office/officeart/2005/8/layout/orgChart1"/>
    <dgm:cxn modelId="{9A44377A-38A0-4DFD-82A2-6BC9C46CFF0D}" type="presOf" srcId="{C7C6FD90-1AF4-4227-9C6F-EFC66E66AA09}" destId="{C5999494-BB6F-4301-8619-08C538F3E56A}" srcOrd="0" destOrd="0" presId="urn:microsoft.com/office/officeart/2005/8/layout/orgChart1"/>
    <dgm:cxn modelId="{0D4C871B-3978-4C07-9A92-19790245097A}" type="presOf" srcId="{4266E256-43F1-4D24-A978-C0EA2B057F5D}" destId="{8B6B6E0F-0532-4BA1-8CFA-01AAF3A34519}" srcOrd="0" destOrd="0" presId="urn:microsoft.com/office/officeart/2005/8/layout/orgChart1"/>
    <dgm:cxn modelId="{58FB54A3-60F3-45E2-B735-4382DC6DBB76}" srcId="{AC34F632-D686-40C5-BA91-5B774A465CD0}" destId="{824D1FE1-6B13-4F52-81F5-6792518E5D47}" srcOrd="1" destOrd="0" parTransId="{8883B94F-B5E7-4550-AC91-604885C35C72}" sibTransId="{9E44F5C8-CFEB-4D9D-915C-D4CBC9FEC633}"/>
    <dgm:cxn modelId="{5A218FB0-EA3C-4338-9A60-7BC80B06FDD1}" type="presOf" srcId="{AC2092D2-39A4-43A8-B9EC-85C0FBEBB67D}" destId="{C6FD0A1C-66A0-417C-BB58-241225564AC1}" srcOrd="1" destOrd="0" presId="urn:microsoft.com/office/officeart/2005/8/layout/orgChart1"/>
    <dgm:cxn modelId="{0B5DD42C-0004-4508-823C-525221476641}" type="presOf" srcId="{B290396C-C780-42EA-ACA7-9DBFC5038F43}" destId="{A0BB1D37-2CA4-4166-B47A-7280FD97AC55}" srcOrd="0" destOrd="0" presId="urn:microsoft.com/office/officeart/2005/8/layout/orgChart1"/>
    <dgm:cxn modelId="{71013F2A-611D-42AB-BEA2-25E67D32C98F}" type="presOf" srcId="{4BB8FF4F-9A47-4588-A023-106079367D71}" destId="{6755C35C-6FB4-4F42-93E6-C43F39852307}" srcOrd="1" destOrd="0" presId="urn:microsoft.com/office/officeart/2005/8/layout/orgChart1"/>
    <dgm:cxn modelId="{D83D1418-1091-40FB-9D5A-2D9182006252}" type="presOf" srcId="{D0AD2042-0EC3-41AF-9A46-A6E0A94C8CF3}" destId="{D0ABEA16-8AA7-4EB0-A891-B499F1F7FFB0}" srcOrd="1" destOrd="0" presId="urn:microsoft.com/office/officeart/2005/8/layout/orgChart1"/>
    <dgm:cxn modelId="{14B7AC47-D076-4013-88A6-D29FED68B895}" type="presOf" srcId="{68F2AE81-432F-4566-9EDF-15EE540467FA}" destId="{B34D1027-4C28-44F3-83D0-8B9707954707}" srcOrd="1" destOrd="0" presId="urn:microsoft.com/office/officeart/2005/8/layout/orgChart1"/>
    <dgm:cxn modelId="{B50DE51E-5503-462C-B127-3B13D61ABDF0}" srcId="{C7F39ADE-53ED-49EC-8450-04B3FACC8B40}" destId="{D0AD2042-0EC3-41AF-9A46-A6E0A94C8CF3}" srcOrd="0" destOrd="0" parTransId="{3B3D2AC4-7959-45CA-8842-1251D03FAD56}" sibTransId="{5F579E23-0674-4DD7-8303-DC8A6BD1AE4F}"/>
    <dgm:cxn modelId="{6864A1D9-F492-43C9-8666-F1AA97EEB14D}" srcId="{C9EA8AC1-7AAC-41C8-A1EE-BD8E1CA4C386}" destId="{AC2092D2-39A4-43A8-B9EC-85C0FBEBB67D}" srcOrd="0" destOrd="0" parTransId="{C7C6FD90-1AF4-4227-9C6F-EFC66E66AA09}" sibTransId="{59C9988B-8DA3-464E-BE8C-B25B23A79A40}"/>
    <dgm:cxn modelId="{BED99ED0-0747-4347-A5FB-7BEA8528BD0E}" srcId="{C7F39ADE-53ED-49EC-8450-04B3FACC8B40}" destId="{4266E256-43F1-4D24-A978-C0EA2B057F5D}" srcOrd="2" destOrd="0" parTransId="{97527ECB-C576-47DE-8DDA-D60EA658755F}" sibTransId="{10616745-7322-4C7F-80AA-A09DFE8A94C4}"/>
    <dgm:cxn modelId="{36C7C270-2B27-4274-9E7C-2F704D3A29B9}" srcId="{12B322F5-3A6A-4789-825F-75FEA84A3944}" destId="{AC34F632-D686-40C5-BA91-5B774A465CD0}" srcOrd="0" destOrd="0" parTransId="{006ED31A-EA7B-4F5F-A9D9-14F14B4DE9CC}" sibTransId="{13647AC4-195D-4259-8D51-A0B36C08D118}"/>
    <dgm:cxn modelId="{1FD71C8F-8E1B-4EAF-9B71-0260D7E0CDC1}" type="presOf" srcId="{824D1FE1-6B13-4F52-81F5-6792518E5D47}" destId="{06694E01-B802-4BFD-865F-C74DC0F0DCAE}" srcOrd="1" destOrd="0" presId="urn:microsoft.com/office/officeart/2005/8/layout/orgChart1"/>
    <dgm:cxn modelId="{6683F37F-5B98-4D5E-B34F-1270CD52D5C5}" srcId="{AC34F632-D686-40C5-BA91-5B774A465CD0}" destId="{4BB8FF4F-9A47-4588-A023-106079367D71}" srcOrd="2" destOrd="0" parTransId="{F69B4B99-999E-44A0-BDEC-4242C8CC5DD5}" sibTransId="{4FE1D44A-3140-4C1C-A305-7647375E6D08}"/>
    <dgm:cxn modelId="{A2DE55A0-F654-4F39-82B0-B0E27CEDFE75}" type="presOf" srcId="{824D1FE1-6B13-4F52-81F5-6792518E5D47}" destId="{B443A64B-6F7F-4E97-B681-42073F0E2308}" srcOrd="0" destOrd="0" presId="urn:microsoft.com/office/officeart/2005/8/layout/orgChart1"/>
    <dgm:cxn modelId="{1D0BAFC1-62DD-4FEA-A240-487635A67D58}" type="presOf" srcId="{C9EA8AC1-7AAC-41C8-A1EE-BD8E1CA4C386}" destId="{8BA50F5F-E7F4-4038-9FB2-7B26F4D6257A}" srcOrd="0" destOrd="0" presId="urn:microsoft.com/office/officeart/2005/8/layout/orgChart1"/>
    <dgm:cxn modelId="{0DE518F9-EDB1-4BFF-B25A-81586842B7BF}" type="presOf" srcId="{97527ECB-C576-47DE-8DDA-D60EA658755F}" destId="{AAC1CE25-8135-49BC-B083-B8EFE11A8FD9}" srcOrd="0" destOrd="0" presId="urn:microsoft.com/office/officeart/2005/8/layout/orgChart1"/>
    <dgm:cxn modelId="{EADE9EB9-6CD0-4842-AADD-982610C7F575}" type="presOf" srcId="{F69B4B99-999E-44A0-BDEC-4242C8CC5DD5}" destId="{4751BF24-6203-4512-A7C4-15373173725D}" srcOrd="0" destOrd="0" presId="urn:microsoft.com/office/officeart/2005/8/layout/orgChart1"/>
    <dgm:cxn modelId="{1B5A4A2B-20BA-450F-BBC5-D078DEB444B2}" type="presOf" srcId="{C7F39ADE-53ED-49EC-8450-04B3FACC8B40}" destId="{F155D350-AF84-4FB7-971C-C7D5E6C499DF}" srcOrd="1" destOrd="0" presId="urn:microsoft.com/office/officeart/2005/8/layout/orgChart1"/>
    <dgm:cxn modelId="{41A95609-B33F-4593-903E-E6975340D2F8}" type="presOf" srcId="{3FEEBC12-E7F2-447B-B7E5-7F757C6012C4}" destId="{E7806B66-E216-4026-B339-93ADB55D9B23}" srcOrd="0" destOrd="0" presId="urn:microsoft.com/office/officeart/2005/8/layout/orgChart1"/>
    <dgm:cxn modelId="{69E77057-81F4-4A86-9DDE-DC6170050A89}" type="presOf" srcId="{9146B6DC-8861-459B-96CE-3DBC63BF0CB8}" destId="{9BA1E00F-5055-40B4-AB02-E581FDD16671}" srcOrd="0" destOrd="0" presId="urn:microsoft.com/office/officeart/2005/8/layout/orgChart1"/>
    <dgm:cxn modelId="{06F8E4D9-4A48-4EAC-98D6-9901FA89E713}" type="presOf" srcId="{83D4F897-1794-40E0-A44F-DA3AD725F6F3}" destId="{D6E495A8-81C8-40B8-B12C-E5B5BD1BBFF5}" srcOrd="0" destOrd="0" presId="urn:microsoft.com/office/officeart/2005/8/layout/orgChart1"/>
    <dgm:cxn modelId="{B1D913D2-40F5-4156-90EB-D0436FA803D9}" type="presOf" srcId="{12B322F5-3A6A-4789-825F-75FEA84A3944}" destId="{60279CC2-2515-4DA0-86ED-AFCBE74FAE69}" srcOrd="0" destOrd="0" presId="urn:microsoft.com/office/officeart/2005/8/layout/orgChart1"/>
    <dgm:cxn modelId="{E7BB5611-9AA5-4EAC-ABE4-3D06D8B500E1}" type="presOf" srcId="{8883B94F-B5E7-4550-AC91-604885C35C72}" destId="{04F0FBE1-8100-43DF-AB96-806EC24B5281}" srcOrd="0" destOrd="0" presId="urn:microsoft.com/office/officeart/2005/8/layout/orgChart1"/>
    <dgm:cxn modelId="{50A2AA9F-84DF-4F6A-9EC7-F97B641DB37E}" type="presOf" srcId="{46186F87-8FE7-4502-91CA-7354F914FF90}" destId="{B6FE299F-F09F-46F5-944C-84BA89639C19}" srcOrd="1" destOrd="0" presId="urn:microsoft.com/office/officeart/2005/8/layout/orgChart1"/>
    <dgm:cxn modelId="{3695FA74-F009-4269-95DF-CD830AA3B7AA}" type="presOf" srcId="{D0AD2042-0EC3-41AF-9A46-A6E0A94C8CF3}" destId="{D51A1981-8C3E-40E7-953B-072221467A78}" srcOrd="0" destOrd="0" presId="urn:microsoft.com/office/officeart/2005/8/layout/orgChart1"/>
    <dgm:cxn modelId="{0AB517D2-E45C-485F-9A88-B2DC9A01A1EA}" type="presOf" srcId="{46186F87-8FE7-4502-91CA-7354F914FF90}" destId="{6666A031-1DD2-48B9-A1A3-48986F252BC0}" srcOrd="0" destOrd="0" presId="urn:microsoft.com/office/officeart/2005/8/layout/orgChart1"/>
    <dgm:cxn modelId="{74DCAC81-AC0C-41EE-A24F-2DF6A5757D32}" type="presOf" srcId="{006ED31A-EA7B-4F5F-A9D9-14F14B4DE9CC}" destId="{72CF3ADA-5C78-447A-A94E-C9B2B769F9FA}" srcOrd="0" destOrd="0" presId="urn:microsoft.com/office/officeart/2005/8/layout/orgChart1"/>
    <dgm:cxn modelId="{47A0F96E-CC0F-4296-B7AB-C43E331D78D4}" srcId="{83D4F897-1794-40E0-A44F-DA3AD725F6F3}" destId="{12B322F5-3A6A-4789-825F-75FEA84A3944}" srcOrd="1" destOrd="0" parTransId="{DBD802D5-4C5C-47CA-A6E6-7DD426479399}" sibTransId="{AEDBF87F-046D-46D4-A502-A36E54998FE6}"/>
    <dgm:cxn modelId="{F08FD4FA-1D00-4A3F-8917-80E65C716BA2}" type="presOf" srcId="{9146B6DC-8861-459B-96CE-3DBC63BF0CB8}" destId="{772DC8AD-A5E9-4C31-AC54-150B80E43564}" srcOrd="1" destOrd="0" presId="urn:microsoft.com/office/officeart/2005/8/layout/orgChart1"/>
    <dgm:cxn modelId="{ECF7E761-ED3C-4C20-A288-C76FECCB842C}" type="presOf" srcId="{AC34F632-D686-40C5-BA91-5B774A465CD0}" destId="{9ABDCAF8-50D9-4B2B-A436-5A9EA2C2F73C}" srcOrd="0" destOrd="0" presId="urn:microsoft.com/office/officeart/2005/8/layout/orgChart1"/>
    <dgm:cxn modelId="{7729C60A-E187-4D2D-9A87-E1EC3B25DD62}" srcId="{83D4F897-1794-40E0-A44F-DA3AD725F6F3}" destId="{C9EA8AC1-7AAC-41C8-A1EE-BD8E1CA4C386}" srcOrd="0" destOrd="0" parTransId="{D45CE710-A7ED-4F60-9E1F-455B64C3295F}" sibTransId="{7F9A7274-10E4-4FF0-94C6-C92C02DEE585}"/>
    <dgm:cxn modelId="{216AAE4D-A470-4A82-8589-722EA762D888}" type="presOf" srcId="{AC2092D2-39A4-43A8-B9EC-85C0FBEBB67D}" destId="{23A13379-68E5-400A-9F6E-7427508F5577}" srcOrd="0" destOrd="0" presId="urn:microsoft.com/office/officeart/2005/8/layout/orgChart1"/>
    <dgm:cxn modelId="{D9DD476F-F5CC-4A0D-A8DF-DE071F49D4EE}" type="presOf" srcId="{AC34F632-D686-40C5-BA91-5B774A465CD0}" destId="{F527226E-B840-4D59-A58B-DC9F2BF0D90D}" srcOrd="1" destOrd="0" presId="urn:microsoft.com/office/officeart/2005/8/layout/orgChart1"/>
    <dgm:cxn modelId="{68CEEE92-68BF-4A74-BA61-B27BFAB904C7}" type="presOf" srcId="{C7F39ADE-53ED-49EC-8450-04B3FACC8B40}" destId="{761896A0-31DB-46D9-80FA-13971AA7AAF9}" srcOrd="0" destOrd="0" presId="urn:microsoft.com/office/officeart/2005/8/layout/orgChart1"/>
    <dgm:cxn modelId="{07D80317-311F-4914-9130-144BCFF9E892}" type="presOf" srcId="{4266E256-43F1-4D24-A978-C0EA2B057F5D}" destId="{C47EC0A8-A44D-4FC8-847D-AE2E2DC10619}" srcOrd="1" destOrd="0" presId="urn:microsoft.com/office/officeart/2005/8/layout/orgChart1"/>
    <dgm:cxn modelId="{2505985E-133E-4111-B66A-DAB144BD32D7}" srcId="{C9EA8AC1-7AAC-41C8-A1EE-BD8E1CA4C386}" destId="{68F2AE81-432F-4566-9EDF-15EE540467FA}" srcOrd="1" destOrd="0" parTransId="{62141C63-0292-42A6-B336-CA3A731E5A04}" sibTransId="{AE4C8EF1-FB60-4364-9F0A-E07EADB07A31}"/>
    <dgm:cxn modelId="{B3BE38DD-60CF-4504-A032-B88916412743}" type="presOf" srcId="{3B3D2AC4-7959-45CA-8842-1251D03FAD56}" destId="{8490990A-8B17-4CB1-AF25-B751B1DA133C}" srcOrd="0" destOrd="0" presId="urn:microsoft.com/office/officeart/2005/8/layout/orgChart1"/>
    <dgm:cxn modelId="{BAD0F34E-B5C4-4CB5-8FB9-2EF5ED8AEA5B}" type="presOf" srcId="{62141C63-0292-42A6-B336-CA3A731E5A04}" destId="{F6B2084F-686D-4CFA-9891-EC834FCF8747}" srcOrd="0" destOrd="0" presId="urn:microsoft.com/office/officeart/2005/8/layout/orgChart1"/>
    <dgm:cxn modelId="{B321FF26-05AA-485A-98BE-54A7D708EE01}" type="presOf" srcId="{12B322F5-3A6A-4789-825F-75FEA84A3944}" destId="{5016E827-0528-4A1A-9268-78A6F323AAC3}" srcOrd="1" destOrd="0" presId="urn:microsoft.com/office/officeart/2005/8/layout/orgChart1"/>
    <dgm:cxn modelId="{0685FD8A-D4F1-4A28-8204-6EE24933C7FF}" srcId="{12B322F5-3A6A-4789-825F-75FEA84A3944}" destId="{C7F39ADE-53ED-49EC-8450-04B3FACC8B40}" srcOrd="1" destOrd="0" parTransId="{B290396C-C780-42EA-ACA7-9DBFC5038F43}" sibTransId="{D0F62C87-62FB-4813-894F-F6EEE281FE9F}"/>
    <dgm:cxn modelId="{80A42C1E-7F40-4C6E-9CFF-FE3DDFC4B3E0}" srcId="{AC34F632-D686-40C5-BA91-5B774A465CD0}" destId="{9146B6DC-8861-459B-96CE-3DBC63BF0CB8}" srcOrd="0" destOrd="0" parTransId="{3FEEBC12-E7F2-447B-B7E5-7F757C6012C4}" sibTransId="{13DB3D91-717B-4D6B-803A-9A2A5DAC67CA}"/>
    <dgm:cxn modelId="{6CB8594A-4858-46EE-B690-E22C82DD62E5}" type="presParOf" srcId="{D6E495A8-81C8-40B8-B12C-E5B5BD1BBFF5}" destId="{7EC76323-534F-4451-81D3-41CAE0D53D2A}" srcOrd="0" destOrd="0" presId="urn:microsoft.com/office/officeart/2005/8/layout/orgChart1"/>
    <dgm:cxn modelId="{979DE5D3-7F00-46D0-9CFB-7686F0D76A00}" type="presParOf" srcId="{7EC76323-534F-4451-81D3-41CAE0D53D2A}" destId="{746BC1F8-62B8-4227-9035-07FAF98D32B5}" srcOrd="0" destOrd="0" presId="urn:microsoft.com/office/officeart/2005/8/layout/orgChart1"/>
    <dgm:cxn modelId="{A7C8B772-4ADC-4049-A65C-48F2A8CB6AAA}" type="presParOf" srcId="{746BC1F8-62B8-4227-9035-07FAF98D32B5}" destId="{8BA50F5F-E7F4-4038-9FB2-7B26F4D6257A}" srcOrd="0" destOrd="0" presId="urn:microsoft.com/office/officeart/2005/8/layout/orgChart1"/>
    <dgm:cxn modelId="{88E78351-F0A3-4182-9DB4-7C08FF34A47E}" type="presParOf" srcId="{746BC1F8-62B8-4227-9035-07FAF98D32B5}" destId="{6688FAFA-4CE2-4A4B-A901-DD7670DB64CB}" srcOrd="1" destOrd="0" presId="urn:microsoft.com/office/officeart/2005/8/layout/orgChart1"/>
    <dgm:cxn modelId="{07A8E399-044F-4316-98C7-F59624B672D2}" type="presParOf" srcId="{7EC76323-534F-4451-81D3-41CAE0D53D2A}" destId="{C712D379-03A2-4844-A7F0-3F98DC708074}" srcOrd="1" destOrd="0" presId="urn:microsoft.com/office/officeart/2005/8/layout/orgChart1"/>
    <dgm:cxn modelId="{63D4CE2C-A72F-456B-A559-CD9EB865CB05}" type="presParOf" srcId="{C712D379-03A2-4844-A7F0-3F98DC708074}" destId="{C5999494-BB6F-4301-8619-08C538F3E56A}" srcOrd="0" destOrd="0" presId="urn:microsoft.com/office/officeart/2005/8/layout/orgChart1"/>
    <dgm:cxn modelId="{AC97D546-905A-455D-B159-0A2B40519FBE}" type="presParOf" srcId="{C712D379-03A2-4844-A7F0-3F98DC708074}" destId="{40FF3137-8580-4FB5-B908-6546DBC7C53E}" srcOrd="1" destOrd="0" presId="urn:microsoft.com/office/officeart/2005/8/layout/orgChart1"/>
    <dgm:cxn modelId="{F6171D3B-0A51-4C0C-8AFE-657B9AA6CAD0}" type="presParOf" srcId="{40FF3137-8580-4FB5-B908-6546DBC7C53E}" destId="{F04C8B75-930E-474F-888E-3D36C12BE6EC}" srcOrd="0" destOrd="0" presId="urn:microsoft.com/office/officeart/2005/8/layout/orgChart1"/>
    <dgm:cxn modelId="{7BC65D16-B560-465D-8018-4628DAC95BD0}" type="presParOf" srcId="{F04C8B75-930E-474F-888E-3D36C12BE6EC}" destId="{23A13379-68E5-400A-9F6E-7427508F5577}" srcOrd="0" destOrd="0" presId="urn:microsoft.com/office/officeart/2005/8/layout/orgChart1"/>
    <dgm:cxn modelId="{1A247833-3989-492C-B942-93F9940BE9E9}" type="presParOf" srcId="{F04C8B75-930E-474F-888E-3D36C12BE6EC}" destId="{C6FD0A1C-66A0-417C-BB58-241225564AC1}" srcOrd="1" destOrd="0" presId="urn:microsoft.com/office/officeart/2005/8/layout/orgChart1"/>
    <dgm:cxn modelId="{BDAE7044-4475-4D72-A33F-16A32E7F9F64}" type="presParOf" srcId="{40FF3137-8580-4FB5-B908-6546DBC7C53E}" destId="{33685774-9227-4F59-AEF0-99BBCE5E49E6}" srcOrd="1" destOrd="0" presId="urn:microsoft.com/office/officeart/2005/8/layout/orgChart1"/>
    <dgm:cxn modelId="{F1954D43-870B-4D86-87E0-75AE4B896711}" type="presParOf" srcId="{40FF3137-8580-4FB5-B908-6546DBC7C53E}" destId="{0D822FBA-D89B-4D2D-8213-7D06C6014B40}" srcOrd="2" destOrd="0" presId="urn:microsoft.com/office/officeart/2005/8/layout/orgChart1"/>
    <dgm:cxn modelId="{9BC0031E-8CAD-44BF-851E-1A6DA524855E}" type="presParOf" srcId="{C712D379-03A2-4844-A7F0-3F98DC708074}" destId="{F6B2084F-686D-4CFA-9891-EC834FCF8747}" srcOrd="2" destOrd="0" presId="urn:microsoft.com/office/officeart/2005/8/layout/orgChart1"/>
    <dgm:cxn modelId="{61A915EA-D191-43E7-9423-3313A0AE5F47}" type="presParOf" srcId="{C712D379-03A2-4844-A7F0-3F98DC708074}" destId="{D3FE059E-2D4F-41F0-BBA8-3F1258EDBA63}" srcOrd="3" destOrd="0" presId="urn:microsoft.com/office/officeart/2005/8/layout/orgChart1"/>
    <dgm:cxn modelId="{6B590C00-E354-4297-9F70-FF9FC0AF999C}" type="presParOf" srcId="{D3FE059E-2D4F-41F0-BBA8-3F1258EDBA63}" destId="{50364F09-7B57-45CB-B3A6-851A978E64DB}" srcOrd="0" destOrd="0" presId="urn:microsoft.com/office/officeart/2005/8/layout/orgChart1"/>
    <dgm:cxn modelId="{23B1FE93-5EE8-4EC0-98CA-3C3AF1DEB164}" type="presParOf" srcId="{50364F09-7B57-45CB-B3A6-851A978E64DB}" destId="{862DE3F3-C40F-4F5D-AA7F-404D69AD322E}" srcOrd="0" destOrd="0" presId="urn:microsoft.com/office/officeart/2005/8/layout/orgChart1"/>
    <dgm:cxn modelId="{02B539CA-8974-44BE-9EE8-A494577FCB43}" type="presParOf" srcId="{50364F09-7B57-45CB-B3A6-851A978E64DB}" destId="{B34D1027-4C28-44F3-83D0-8B9707954707}" srcOrd="1" destOrd="0" presId="urn:microsoft.com/office/officeart/2005/8/layout/orgChart1"/>
    <dgm:cxn modelId="{E5182725-750D-4BF3-9529-9B81FFCD98EC}" type="presParOf" srcId="{D3FE059E-2D4F-41F0-BBA8-3F1258EDBA63}" destId="{78464776-4410-4215-9C13-AA820CA798C3}" srcOrd="1" destOrd="0" presId="urn:microsoft.com/office/officeart/2005/8/layout/orgChart1"/>
    <dgm:cxn modelId="{4504E919-DFEB-4B38-AF13-7994511721EC}" type="presParOf" srcId="{D3FE059E-2D4F-41F0-BBA8-3F1258EDBA63}" destId="{A1F2EA9D-FB76-4624-B3F4-8ECD215B89A0}" srcOrd="2" destOrd="0" presId="urn:microsoft.com/office/officeart/2005/8/layout/orgChart1"/>
    <dgm:cxn modelId="{88FFB526-A2C4-44E1-B0C0-120AC8FA249B}" type="presParOf" srcId="{7EC76323-534F-4451-81D3-41CAE0D53D2A}" destId="{8FF24BBA-C4FF-4FD1-A602-123637785E77}" srcOrd="2" destOrd="0" presId="urn:microsoft.com/office/officeart/2005/8/layout/orgChart1"/>
    <dgm:cxn modelId="{D8EC0A5E-09E8-426F-8B74-6C927AB44506}" type="presParOf" srcId="{D6E495A8-81C8-40B8-B12C-E5B5BD1BBFF5}" destId="{7B13D7C7-7E23-4989-9127-0E688A6E81E2}" srcOrd="1" destOrd="0" presId="urn:microsoft.com/office/officeart/2005/8/layout/orgChart1"/>
    <dgm:cxn modelId="{7365D624-907E-4E6B-803B-5DC0C125917F}" type="presParOf" srcId="{7B13D7C7-7E23-4989-9127-0E688A6E81E2}" destId="{C639E35D-1D64-4FAC-A9A9-E61807F7A42D}" srcOrd="0" destOrd="0" presId="urn:microsoft.com/office/officeart/2005/8/layout/orgChart1"/>
    <dgm:cxn modelId="{C3993094-AEBA-473C-8B09-4A60C63E940C}" type="presParOf" srcId="{C639E35D-1D64-4FAC-A9A9-E61807F7A42D}" destId="{60279CC2-2515-4DA0-86ED-AFCBE74FAE69}" srcOrd="0" destOrd="0" presId="urn:microsoft.com/office/officeart/2005/8/layout/orgChart1"/>
    <dgm:cxn modelId="{55B06A71-B768-4D91-A339-DD6C4C045370}" type="presParOf" srcId="{C639E35D-1D64-4FAC-A9A9-E61807F7A42D}" destId="{5016E827-0528-4A1A-9268-78A6F323AAC3}" srcOrd="1" destOrd="0" presId="urn:microsoft.com/office/officeart/2005/8/layout/orgChart1"/>
    <dgm:cxn modelId="{12CF274A-4E43-428A-96EF-5F7368F499D1}" type="presParOf" srcId="{7B13D7C7-7E23-4989-9127-0E688A6E81E2}" destId="{F3B2F415-E1CA-4D50-BE8E-04FD726A90B4}" srcOrd="1" destOrd="0" presId="urn:microsoft.com/office/officeart/2005/8/layout/orgChart1"/>
    <dgm:cxn modelId="{F2C82434-7E5B-4433-B91A-05E3F1D8C3B0}" type="presParOf" srcId="{F3B2F415-E1CA-4D50-BE8E-04FD726A90B4}" destId="{72CF3ADA-5C78-447A-A94E-C9B2B769F9FA}" srcOrd="0" destOrd="0" presId="urn:microsoft.com/office/officeart/2005/8/layout/orgChart1"/>
    <dgm:cxn modelId="{1D2201BE-86F6-4561-968F-1F8FE70A763F}" type="presParOf" srcId="{F3B2F415-E1CA-4D50-BE8E-04FD726A90B4}" destId="{F2B2B6B0-4BC7-4CF8-8C30-DED897390A31}" srcOrd="1" destOrd="0" presId="urn:microsoft.com/office/officeart/2005/8/layout/orgChart1"/>
    <dgm:cxn modelId="{1F8504F4-FDE5-43C5-8CAF-F5D5D0B7FAE3}" type="presParOf" srcId="{F2B2B6B0-4BC7-4CF8-8C30-DED897390A31}" destId="{F6CFEFFB-66BB-4AC0-9C15-C4965E80C134}" srcOrd="0" destOrd="0" presId="urn:microsoft.com/office/officeart/2005/8/layout/orgChart1"/>
    <dgm:cxn modelId="{FCA25484-FA3D-4FE8-BDDA-05E3F2D0FE0D}" type="presParOf" srcId="{F6CFEFFB-66BB-4AC0-9C15-C4965E80C134}" destId="{9ABDCAF8-50D9-4B2B-A436-5A9EA2C2F73C}" srcOrd="0" destOrd="0" presId="urn:microsoft.com/office/officeart/2005/8/layout/orgChart1"/>
    <dgm:cxn modelId="{37504654-DAFF-44C7-8F25-6BB04191272D}" type="presParOf" srcId="{F6CFEFFB-66BB-4AC0-9C15-C4965E80C134}" destId="{F527226E-B840-4D59-A58B-DC9F2BF0D90D}" srcOrd="1" destOrd="0" presId="urn:microsoft.com/office/officeart/2005/8/layout/orgChart1"/>
    <dgm:cxn modelId="{4860E7D8-6D64-4E28-99C8-57D7C25476EB}" type="presParOf" srcId="{F2B2B6B0-4BC7-4CF8-8C30-DED897390A31}" destId="{12E2CF22-8B98-4CF4-B8B9-F6ABE2659618}" srcOrd="1" destOrd="0" presId="urn:microsoft.com/office/officeart/2005/8/layout/orgChart1"/>
    <dgm:cxn modelId="{BA0EEE60-7496-441C-BC17-0D6A855A568C}" type="presParOf" srcId="{12E2CF22-8B98-4CF4-B8B9-F6ABE2659618}" destId="{E7806B66-E216-4026-B339-93ADB55D9B23}" srcOrd="0" destOrd="0" presId="urn:microsoft.com/office/officeart/2005/8/layout/orgChart1"/>
    <dgm:cxn modelId="{118815FC-C4D6-4C88-B207-DAE15A40E929}" type="presParOf" srcId="{12E2CF22-8B98-4CF4-B8B9-F6ABE2659618}" destId="{BA2EF9F9-7A2D-428D-BD6D-A566EF167FA8}" srcOrd="1" destOrd="0" presId="urn:microsoft.com/office/officeart/2005/8/layout/orgChart1"/>
    <dgm:cxn modelId="{9C30420A-4AD4-4D10-B0A0-FC95DFA68E8D}" type="presParOf" srcId="{BA2EF9F9-7A2D-428D-BD6D-A566EF167FA8}" destId="{D3AC7FA0-239E-4D48-B80D-4D8F99895083}" srcOrd="0" destOrd="0" presId="urn:microsoft.com/office/officeart/2005/8/layout/orgChart1"/>
    <dgm:cxn modelId="{BD99227B-C16C-48AD-8F7B-CF689C5D00E0}" type="presParOf" srcId="{D3AC7FA0-239E-4D48-B80D-4D8F99895083}" destId="{9BA1E00F-5055-40B4-AB02-E581FDD16671}" srcOrd="0" destOrd="0" presId="urn:microsoft.com/office/officeart/2005/8/layout/orgChart1"/>
    <dgm:cxn modelId="{83083B45-ED5B-450B-9E09-42546750A8AF}" type="presParOf" srcId="{D3AC7FA0-239E-4D48-B80D-4D8F99895083}" destId="{772DC8AD-A5E9-4C31-AC54-150B80E43564}" srcOrd="1" destOrd="0" presId="urn:microsoft.com/office/officeart/2005/8/layout/orgChart1"/>
    <dgm:cxn modelId="{30B02AE7-FEF8-4921-AE79-BA44C488D26A}" type="presParOf" srcId="{BA2EF9F9-7A2D-428D-BD6D-A566EF167FA8}" destId="{F9C7DCB0-88DA-49D9-B54D-9023338965FF}" srcOrd="1" destOrd="0" presId="urn:microsoft.com/office/officeart/2005/8/layout/orgChart1"/>
    <dgm:cxn modelId="{0FB98A2E-31B5-4AF1-8AC2-8B82E835D19B}" type="presParOf" srcId="{BA2EF9F9-7A2D-428D-BD6D-A566EF167FA8}" destId="{26F29898-599A-4512-8EBD-6059B2D90B79}" srcOrd="2" destOrd="0" presId="urn:microsoft.com/office/officeart/2005/8/layout/orgChart1"/>
    <dgm:cxn modelId="{342E76BB-CF65-4E91-98A7-B9A357A4003E}" type="presParOf" srcId="{12E2CF22-8B98-4CF4-B8B9-F6ABE2659618}" destId="{04F0FBE1-8100-43DF-AB96-806EC24B5281}" srcOrd="2" destOrd="0" presId="urn:microsoft.com/office/officeart/2005/8/layout/orgChart1"/>
    <dgm:cxn modelId="{2FF2E7A5-382F-4462-B232-E5DB0C6581B3}" type="presParOf" srcId="{12E2CF22-8B98-4CF4-B8B9-F6ABE2659618}" destId="{79BB0013-1C7A-4CF5-AB3B-E3B11F201036}" srcOrd="3" destOrd="0" presId="urn:microsoft.com/office/officeart/2005/8/layout/orgChart1"/>
    <dgm:cxn modelId="{77742EE8-001D-4151-9B45-9EC77F6B6819}" type="presParOf" srcId="{79BB0013-1C7A-4CF5-AB3B-E3B11F201036}" destId="{B0406333-C8BD-4737-B80B-57C5C551B00F}" srcOrd="0" destOrd="0" presId="urn:microsoft.com/office/officeart/2005/8/layout/orgChart1"/>
    <dgm:cxn modelId="{7486CBEF-555A-4C2D-8F15-92FACBD1BD5D}" type="presParOf" srcId="{B0406333-C8BD-4737-B80B-57C5C551B00F}" destId="{B443A64B-6F7F-4E97-B681-42073F0E2308}" srcOrd="0" destOrd="0" presId="urn:microsoft.com/office/officeart/2005/8/layout/orgChart1"/>
    <dgm:cxn modelId="{D7487BED-640F-4BC2-8CD2-465C87EDF00E}" type="presParOf" srcId="{B0406333-C8BD-4737-B80B-57C5C551B00F}" destId="{06694E01-B802-4BFD-865F-C74DC0F0DCAE}" srcOrd="1" destOrd="0" presId="urn:microsoft.com/office/officeart/2005/8/layout/orgChart1"/>
    <dgm:cxn modelId="{E48C2753-D50B-4905-B146-5C6307D4613F}" type="presParOf" srcId="{79BB0013-1C7A-4CF5-AB3B-E3B11F201036}" destId="{4EC749BC-3E9D-4C4B-B7F6-ABA87F89834B}" srcOrd="1" destOrd="0" presId="urn:microsoft.com/office/officeart/2005/8/layout/orgChart1"/>
    <dgm:cxn modelId="{DA6C613E-DCBB-4328-87BF-90F222FD1F9C}" type="presParOf" srcId="{79BB0013-1C7A-4CF5-AB3B-E3B11F201036}" destId="{270F4874-2A92-4A3B-9365-038BBD2B683E}" srcOrd="2" destOrd="0" presId="urn:microsoft.com/office/officeart/2005/8/layout/orgChart1"/>
    <dgm:cxn modelId="{A91718C0-3989-46AF-A785-182DAEADC71A}" type="presParOf" srcId="{12E2CF22-8B98-4CF4-B8B9-F6ABE2659618}" destId="{4751BF24-6203-4512-A7C4-15373173725D}" srcOrd="4" destOrd="0" presId="urn:microsoft.com/office/officeart/2005/8/layout/orgChart1"/>
    <dgm:cxn modelId="{D5C204EA-7178-4820-B9F5-4DDEED7C54A3}" type="presParOf" srcId="{12E2CF22-8B98-4CF4-B8B9-F6ABE2659618}" destId="{8B626DE1-5E10-4A3F-BF33-8E6BABDB0222}" srcOrd="5" destOrd="0" presId="urn:microsoft.com/office/officeart/2005/8/layout/orgChart1"/>
    <dgm:cxn modelId="{574B7AC3-B977-4F32-8FD8-903898187D75}" type="presParOf" srcId="{8B626DE1-5E10-4A3F-BF33-8E6BABDB0222}" destId="{2A1435F2-937B-45A4-88B7-54BA948EB236}" srcOrd="0" destOrd="0" presId="urn:microsoft.com/office/officeart/2005/8/layout/orgChart1"/>
    <dgm:cxn modelId="{121AEADF-CF28-429E-806B-E30592FB322A}" type="presParOf" srcId="{2A1435F2-937B-45A4-88B7-54BA948EB236}" destId="{94BE7A63-91F1-4B11-8B83-A145CF716E0D}" srcOrd="0" destOrd="0" presId="urn:microsoft.com/office/officeart/2005/8/layout/orgChart1"/>
    <dgm:cxn modelId="{470F0972-292F-4CE9-BB8D-905721230AC9}" type="presParOf" srcId="{2A1435F2-937B-45A4-88B7-54BA948EB236}" destId="{6755C35C-6FB4-4F42-93E6-C43F39852307}" srcOrd="1" destOrd="0" presId="urn:microsoft.com/office/officeart/2005/8/layout/orgChart1"/>
    <dgm:cxn modelId="{A9268127-E70F-4CF4-8874-9D3280ECF217}" type="presParOf" srcId="{8B626DE1-5E10-4A3F-BF33-8E6BABDB0222}" destId="{0980687C-45E7-499A-A7FC-0C52DC286773}" srcOrd="1" destOrd="0" presId="urn:microsoft.com/office/officeart/2005/8/layout/orgChart1"/>
    <dgm:cxn modelId="{75652EDE-A889-4B9F-9AE8-6CFAD1CEE524}" type="presParOf" srcId="{8B626DE1-5E10-4A3F-BF33-8E6BABDB0222}" destId="{E4A0A748-C197-4356-BB7B-11FB52B6B696}" srcOrd="2" destOrd="0" presId="urn:microsoft.com/office/officeart/2005/8/layout/orgChart1"/>
    <dgm:cxn modelId="{E41666AA-DFE5-48B8-B10C-6B04D821016F}" type="presParOf" srcId="{F2B2B6B0-4BC7-4CF8-8C30-DED897390A31}" destId="{7CB57FE0-8147-4AB5-B514-4C8FB29491C0}" srcOrd="2" destOrd="0" presId="urn:microsoft.com/office/officeart/2005/8/layout/orgChart1"/>
    <dgm:cxn modelId="{9813B94C-92C0-4207-B122-6567B880BF0D}" type="presParOf" srcId="{F3B2F415-E1CA-4D50-BE8E-04FD726A90B4}" destId="{A0BB1D37-2CA4-4166-B47A-7280FD97AC55}" srcOrd="2" destOrd="0" presId="urn:microsoft.com/office/officeart/2005/8/layout/orgChart1"/>
    <dgm:cxn modelId="{C2A69868-F129-4B96-938A-749E7DA4A872}" type="presParOf" srcId="{F3B2F415-E1CA-4D50-BE8E-04FD726A90B4}" destId="{78888693-3535-4A13-B7B3-9DC56A2337B0}" srcOrd="3" destOrd="0" presId="urn:microsoft.com/office/officeart/2005/8/layout/orgChart1"/>
    <dgm:cxn modelId="{8B039B5C-010F-4B58-BFDF-8EF137E43140}" type="presParOf" srcId="{78888693-3535-4A13-B7B3-9DC56A2337B0}" destId="{CED17109-621A-4B4B-A60E-A5FB22F898F9}" srcOrd="0" destOrd="0" presId="urn:microsoft.com/office/officeart/2005/8/layout/orgChart1"/>
    <dgm:cxn modelId="{179373AB-71D3-476A-A096-322B67DFAFB3}" type="presParOf" srcId="{CED17109-621A-4B4B-A60E-A5FB22F898F9}" destId="{761896A0-31DB-46D9-80FA-13971AA7AAF9}" srcOrd="0" destOrd="0" presId="urn:microsoft.com/office/officeart/2005/8/layout/orgChart1"/>
    <dgm:cxn modelId="{4CC0FA62-6DFD-4219-880E-376D207EE1F7}" type="presParOf" srcId="{CED17109-621A-4B4B-A60E-A5FB22F898F9}" destId="{F155D350-AF84-4FB7-971C-C7D5E6C499DF}" srcOrd="1" destOrd="0" presId="urn:microsoft.com/office/officeart/2005/8/layout/orgChart1"/>
    <dgm:cxn modelId="{4197EE07-B663-4637-9683-B3F946B0782E}" type="presParOf" srcId="{78888693-3535-4A13-B7B3-9DC56A2337B0}" destId="{5D812D09-9237-414B-BBC6-D1BE246BD92D}" srcOrd="1" destOrd="0" presId="urn:microsoft.com/office/officeart/2005/8/layout/orgChart1"/>
    <dgm:cxn modelId="{DCA2B251-3A5C-49C7-9298-B4BE00FA88A1}" type="presParOf" srcId="{5D812D09-9237-414B-BBC6-D1BE246BD92D}" destId="{8490990A-8B17-4CB1-AF25-B751B1DA133C}" srcOrd="0" destOrd="0" presId="urn:microsoft.com/office/officeart/2005/8/layout/orgChart1"/>
    <dgm:cxn modelId="{CF3DD43A-626E-4C1C-B4C1-4E104B865F77}" type="presParOf" srcId="{5D812D09-9237-414B-BBC6-D1BE246BD92D}" destId="{C24AA425-4ADB-46BE-BDA6-6E69E5639BA0}" srcOrd="1" destOrd="0" presId="urn:microsoft.com/office/officeart/2005/8/layout/orgChart1"/>
    <dgm:cxn modelId="{6ABE95DA-2C62-45EF-86B0-5FC3B64EB3D8}" type="presParOf" srcId="{C24AA425-4ADB-46BE-BDA6-6E69E5639BA0}" destId="{62E5AA46-20C0-4F37-868D-D1A18377D78D}" srcOrd="0" destOrd="0" presId="urn:microsoft.com/office/officeart/2005/8/layout/orgChart1"/>
    <dgm:cxn modelId="{5F13FE74-1BF8-4C4E-8E44-6E4AD79272A0}" type="presParOf" srcId="{62E5AA46-20C0-4F37-868D-D1A18377D78D}" destId="{D51A1981-8C3E-40E7-953B-072221467A78}" srcOrd="0" destOrd="0" presId="urn:microsoft.com/office/officeart/2005/8/layout/orgChart1"/>
    <dgm:cxn modelId="{F589205C-AEA5-4116-872C-21E955F3EDB7}" type="presParOf" srcId="{62E5AA46-20C0-4F37-868D-D1A18377D78D}" destId="{D0ABEA16-8AA7-4EB0-A891-B499F1F7FFB0}" srcOrd="1" destOrd="0" presId="urn:microsoft.com/office/officeart/2005/8/layout/orgChart1"/>
    <dgm:cxn modelId="{6743B50F-150A-48ED-956D-636E718B56AF}" type="presParOf" srcId="{C24AA425-4ADB-46BE-BDA6-6E69E5639BA0}" destId="{D9143411-62BE-4D11-8B3B-6C2990110EB0}" srcOrd="1" destOrd="0" presId="urn:microsoft.com/office/officeart/2005/8/layout/orgChart1"/>
    <dgm:cxn modelId="{D387C726-B7BF-4C74-97FE-2112952EB005}" type="presParOf" srcId="{C24AA425-4ADB-46BE-BDA6-6E69E5639BA0}" destId="{D94A062F-4AC1-4B9F-B10E-70A1223174FF}" srcOrd="2" destOrd="0" presId="urn:microsoft.com/office/officeart/2005/8/layout/orgChart1"/>
    <dgm:cxn modelId="{7A4D2FE5-B635-4759-BC2F-C897B000BEFD}" type="presParOf" srcId="{5D812D09-9237-414B-BBC6-D1BE246BD92D}" destId="{2429F7BD-A959-41C6-B183-CC400882039B}" srcOrd="2" destOrd="0" presId="urn:microsoft.com/office/officeart/2005/8/layout/orgChart1"/>
    <dgm:cxn modelId="{4B71D37A-F8DF-4A09-8EA2-183972A3DCAF}" type="presParOf" srcId="{5D812D09-9237-414B-BBC6-D1BE246BD92D}" destId="{CCFE5D9A-308B-4C58-A010-59FE07623CBC}" srcOrd="3" destOrd="0" presId="urn:microsoft.com/office/officeart/2005/8/layout/orgChart1"/>
    <dgm:cxn modelId="{385B3A41-4963-42CF-8102-271399197F74}" type="presParOf" srcId="{CCFE5D9A-308B-4C58-A010-59FE07623CBC}" destId="{8E475B4B-B5C7-4E96-8A9E-F700B6B71441}" srcOrd="0" destOrd="0" presId="urn:microsoft.com/office/officeart/2005/8/layout/orgChart1"/>
    <dgm:cxn modelId="{EDC629A2-6E3E-49FB-8995-138090F84A00}" type="presParOf" srcId="{8E475B4B-B5C7-4E96-8A9E-F700B6B71441}" destId="{6666A031-1DD2-48B9-A1A3-48986F252BC0}" srcOrd="0" destOrd="0" presId="urn:microsoft.com/office/officeart/2005/8/layout/orgChart1"/>
    <dgm:cxn modelId="{699C3A40-ED83-452B-802D-861148B79A37}" type="presParOf" srcId="{8E475B4B-B5C7-4E96-8A9E-F700B6B71441}" destId="{B6FE299F-F09F-46F5-944C-84BA89639C19}" srcOrd="1" destOrd="0" presId="urn:microsoft.com/office/officeart/2005/8/layout/orgChart1"/>
    <dgm:cxn modelId="{86D298F5-8C8D-40D8-81EA-64BE9AE4BCD8}" type="presParOf" srcId="{CCFE5D9A-308B-4C58-A010-59FE07623CBC}" destId="{28708B88-7F70-47DF-A1BF-0270D6D60081}" srcOrd="1" destOrd="0" presId="urn:microsoft.com/office/officeart/2005/8/layout/orgChart1"/>
    <dgm:cxn modelId="{A57E5452-BF0E-4C11-A931-DC8BD3A4112B}" type="presParOf" srcId="{CCFE5D9A-308B-4C58-A010-59FE07623CBC}" destId="{51B5356C-F0C2-49AA-BA46-DE061B51A6AD}" srcOrd="2" destOrd="0" presId="urn:microsoft.com/office/officeart/2005/8/layout/orgChart1"/>
    <dgm:cxn modelId="{390476C0-11F6-4B94-A21F-AF85285FB2A0}" type="presParOf" srcId="{5D812D09-9237-414B-BBC6-D1BE246BD92D}" destId="{AAC1CE25-8135-49BC-B083-B8EFE11A8FD9}" srcOrd="4" destOrd="0" presId="urn:microsoft.com/office/officeart/2005/8/layout/orgChart1"/>
    <dgm:cxn modelId="{054C6033-2CF5-43DD-868B-E5D1DDB07B73}" type="presParOf" srcId="{5D812D09-9237-414B-BBC6-D1BE246BD92D}" destId="{A0875D64-516B-4BBE-9524-A747C225EC64}" srcOrd="5" destOrd="0" presId="urn:microsoft.com/office/officeart/2005/8/layout/orgChart1"/>
    <dgm:cxn modelId="{7B4999BE-F0B8-4E64-8D07-DA05DB46F741}" type="presParOf" srcId="{A0875D64-516B-4BBE-9524-A747C225EC64}" destId="{C62B96A4-DAD0-44C9-89ED-A384B9FC7E27}" srcOrd="0" destOrd="0" presId="urn:microsoft.com/office/officeart/2005/8/layout/orgChart1"/>
    <dgm:cxn modelId="{0AEEA34E-C262-4C30-989C-E89AE307B6EB}" type="presParOf" srcId="{C62B96A4-DAD0-44C9-89ED-A384B9FC7E27}" destId="{8B6B6E0F-0532-4BA1-8CFA-01AAF3A34519}" srcOrd="0" destOrd="0" presId="urn:microsoft.com/office/officeart/2005/8/layout/orgChart1"/>
    <dgm:cxn modelId="{E831D35A-46F3-4996-8740-BCD56AFB4A7B}" type="presParOf" srcId="{C62B96A4-DAD0-44C9-89ED-A384B9FC7E27}" destId="{C47EC0A8-A44D-4FC8-847D-AE2E2DC10619}" srcOrd="1" destOrd="0" presId="urn:microsoft.com/office/officeart/2005/8/layout/orgChart1"/>
    <dgm:cxn modelId="{F21A9A01-FA68-4A45-9280-350AC053A38A}" type="presParOf" srcId="{A0875D64-516B-4BBE-9524-A747C225EC64}" destId="{3A937712-D0D1-4C92-84B4-62E28829BFC4}" srcOrd="1" destOrd="0" presId="urn:microsoft.com/office/officeart/2005/8/layout/orgChart1"/>
    <dgm:cxn modelId="{71AC3EBD-BCFA-4F90-A76A-858F9A4B0050}" type="presParOf" srcId="{A0875D64-516B-4BBE-9524-A747C225EC64}" destId="{9B56A458-54C6-41E2-8E46-58D04D327B86}" srcOrd="2" destOrd="0" presId="urn:microsoft.com/office/officeart/2005/8/layout/orgChart1"/>
    <dgm:cxn modelId="{BA43B096-D15D-4765-822D-9FA8B726D6C7}" type="presParOf" srcId="{78888693-3535-4A13-B7B3-9DC56A2337B0}" destId="{6B4CE6C8-CCD2-43B1-A285-E925B15F4788}" srcOrd="2" destOrd="0" presId="urn:microsoft.com/office/officeart/2005/8/layout/orgChart1"/>
    <dgm:cxn modelId="{B3F6ED19-D137-4A21-847C-11D8C44FE71F}" type="presParOf" srcId="{7B13D7C7-7E23-4989-9127-0E688A6E81E2}" destId="{FB0CDDE0-914B-4596-A131-6CB6B219A64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1CE25-8135-49BC-B083-B8EFE11A8FD9}">
      <dsp:nvSpPr>
        <dsp:cNvPr id="0" name=""/>
        <dsp:cNvSpPr/>
      </dsp:nvSpPr>
      <dsp:spPr>
        <a:xfrm>
          <a:off x="3334988" y="1924169"/>
          <a:ext cx="91440" cy="1093184"/>
        </a:xfrm>
        <a:custGeom>
          <a:avLst/>
          <a:gdLst/>
          <a:ahLst/>
          <a:cxnLst/>
          <a:rect l="0" t="0" r="0" b="0"/>
          <a:pathLst>
            <a:path>
              <a:moveTo>
                <a:pt x="45720" y="0"/>
              </a:moveTo>
              <a:lnTo>
                <a:pt x="45720" y="1093184"/>
              </a:lnTo>
              <a:lnTo>
                <a:pt x="100858" y="10931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9F7BD-A959-41C6-B183-CC400882039B}">
      <dsp:nvSpPr>
        <dsp:cNvPr id="0" name=""/>
        <dsp:cNvSpPr/>
      </dsp:nvSpPr>
      <dsp:spPr>
        <a:xfrm>
          <a:off x="3334988" y="1924169"/>
          <a:ext cx="91440" cy="703244"/>
        </a:xfrm>
        <a:custGeom>
          <a:avLst/>
          <a:gdLst/>
          <a:ahLst/>
          <a:cxnLst/>
          <a:rect l="0" t="0" r="0" b="0"/>
          <a:pathLst>
            <a:path>
              <a:moveTo>
                <a:pt x="45720" y="0"/>
              </a:moveTo>
              <a:lnTo>
                <a:pt x="45720" y="703244"/>
              </a:lnTo>
              <a:lnTo>
                <a:pt x="104765" y="703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0990A-8B17-4CB1-AF25-B751B1DA133C}">
      <dsp:nvSpPr>
        <dsp:cNvPr id="0" name=""/>
        <dsp:cNvSpPr/>
      </dsp:nvSpPr>
      <dsp:spPr>
        <a:xfrm>
          <a:off x="3334988" y="1924169"/>
          <a:ext cx="91440" cy="291572"/>
        </a:xfrm>
        <a:custGeom>
          <a:avLst/>
          <a:gdLst/>
          <a:ahLst/>
          <a:cxnLst/>
          <a:rect l="0" t="0" r="0" b="0"/>
          <a:pathLst>
            <a:path>
              <a:moveTo>
                <a:pt x="45720" y="0"/>
              </a:moveTo>
              <a:lnTo>
                <a:pt x="45720" y="291572"/>
              </a:lnTo>
              <a:lnTo>
                <a:pt x="92642" y="291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B1D37-2CA4-4166-B47A-7280FD97AC55}">
      <dsp:nvSpPr>
        <dsp:cNvPr id="0" name=""/>
        <dsp:cNvSpPr/>
      </dsp:nvSpPr>
      <dsp:spPr>
        <a:xfrm>
          <a:off x="2529451" y="843676"/>
          <a:ext cx="1335586" cy="747517"/>
        </a:xfrm>
        <a:custGeom>
          <a:avLst/>
          <a:gdLst/>
          <a:ahLst/>
          <a:cxnLst/>
          <a:rect l="0" t="0" r="0" b="0"/>
          <a:pathLst>
            <a:path>
              <a:moveTo>
                <a:pt x="0" y="0"/>
              </a:moveTo>
              <a:lnTo>
                <a:pt x="0" y="691787"/>
              </a:lnTo>
              <a:lnTo>
                <a:pt x="1335586" y="691787"/>
              </a:lnTo>
              <a:lnTo>
                <a:pt x="1335586" y="747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51BF24-6203-4512-A7C4-15373173725D}">
      <dsp:nvSpPr>
        <dsp:cNvPr id="0" name=""/>
        <dsp:cNvSpPr/>
      </dsp:nvSpPr>
      <dsp:spPr>
        <a:xfrm>
          <a:off x="459871" y="1929262"/>
          <a:ext cx="154735" cy="1087802"/>
        </a:xfrm>
        <a:custGeom>
          <a:avLst/>
          <a:gdLst/>
          <a:ahLst/>
          <a:cxnLst/>
          <a:rect l="0" t="0" r="0" b="0"/>
          <a:pathLst>
            <a:path>
              <a:moveTo>
                <a:pt x="0" y="0"/>
              </a:moveTo>
              <a:lnTo>
                <a:pt x="0" y="1087802"/>
              </a:lnTo>
              <a:lnTo>
                <a:pt x="154735" y="10878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0FBE1-8100-43DF-AB96-806EC24B5281}">
      <dsp:nvSpPr>
        <dsp:cNvPr id="0" name=""/>
        <dsp:cNvSpPr/>
      </dsp:nvSpPr>
      <dsp:spPr>
        <a:xfrm>
          <a:off x="459871" y="1929262"/>
          <a:ext cx="129731" cy="306292"/>
        </a:xfrm>
        <a:custGeom>
          <a:avLst/>
          <a:gdLst/>
          <a:ahLst/>
          <a:cxnLst/>
          <a:rect l="0" t="0" r="0" b="0"/>
          <a:pathLst>
            <a:path>
              <a:moveTo>
                <a:pt x="0" y="0"/>
              </a:moveTo>
              <a:lnTo>
                <a:pt x="0" y="306292"/>
              </a:lnTo>
              <a:lnTo>
                <a:pt x="129731" y="3062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06B66-E216-4026-B339-93ADB55D9B23}">
      <dsp:nvSpPr>
        <dsp:cNvPr id="0" name=""/>
        <dsp:cNvSpPr/>
      </dsp:nvSpPr>
      <dsp:spPr>
        <a:xfrm>
          <a:off x="459871" y="1929262"/>
          <a:ext cx="126308" cy="685906"/>
        </a:xfrm>
        <a:custGeom>
          <a:avLst/>
          <a:gdLst/>
          <a:ahLst/>
          <a:cxnLst/>
          <a:rect l="0" t="0" r="0" b="0"/>
          <a:pathLst>
            <a:path>
              <a:moveTo>
                <a:pt x="0" y="0"/>
              </a:moveTo>
              <a:lnTo>
                <a:pt x="0" y="685906"/>
              </a:lnTo>
              <a:lnTo>
                <a:pt x="126308" y="6859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CF3ADA-5C78-447A-A94E-C9B2B769F9FA}">
      <dsp:nvSpPr>
        <dsp:cNvPr id="0" name=""/>
        <dsp:cNvSpPr/>
      </dsp:nvSpPr>
      <dsp:spPr>
        <a:xfrm>
          <a:off x="944200" y="843676"/>
          <a:ext cx="1585250" cy="752609"/>
        </a:xfrm>
        <a:custGeom>
          <a:avLst/>
          <a:gdLst/>
          <a:ahLst/>
          <a:cxnLst/>
          <a:rect l="0" t="0" r="0" b="0"/>
          <a:pathLst>
            <a:path>
              <a:moveTo>
                <a:pt x="1585250" y="0"/>
              </a:moveTo>
              <a:lnTo>
                <a:pt x="1585250" y="696880"/>
              </a:lnTo>
              <a:lnTo>
                <a:pt x="0" y="696880"/>
              </a:lnTo>
              <a:lnTo>
                <a:pt x="0" y="7526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B2084F-686D-4CFA-9891-EC834FCF8747}">
      <dsp:nvSpPr>
        <dsp:cNvPr id="0" name=""/>
        <dsp:cNvSpPr/>
      </dsp:nvSpPr>
      <dsp:spPr>
        <a:xfrm>
          <a:off x="2532508" y="332977"/>
          <a:ext cx="1410322" cy="712298"/>
        </a:xfrm>
        <a:custGeom>
          <a:avLst/>
          <a:gdLst/>
          <a:ahLst/>
          <a:cxnLst/>
          <a:rect l="0" t="0" r="0" b="0"/>
          <a:pathLst>
            <a:path>
              <a:moveTo>
                <a:pt x="0" y="0"/>
              </a:moveTo>
              <a:lnTo>
                <a:pt x="0" y="656569"/>
              </a:lnTo>
              <a:lnTo>
                <a:pt x="1410322" y="656569"/>
              </a:lnTo>
              <a:lnTo>
                <a:pt x="1410322" y="7122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99494-BB6F-4301-8619-08C538F3E56A}">
      <dsp:nvSpPr>
        <dsp:cNvPr id="0" name=""/>
        <dsp:cNvSpPr/>
      </dsp:nvSpPr>
      <dsp:spPr>
        <a:xfrm>
          <a:off x="815348" y="332977"/>
          <a:ext cx="1717159" cy="709974"/>
        </a:xfrm>
        <a:custGeom>
          <a:avLst/>
          <a:gdLst/>
          <a:ahLst/>
          <a:cxnLst/>
          <a:rect l="0" t="0" r="0" b="0"/>
          <a:pathLst>
            <a:path>
              <a:moveTo>
                <a:pt x="1717159" y="0"/>
              </a:moveTo>
              <a:lnTo>
                <a:pt x="1717159" y="654244"/>
              </a:lnTo>
              <a:lnTo>
                <a:pt x="0" y="654244"/>
              </a:lnTo>
              <a:lnTo>
                <a:pt x="0" y="7099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50F5F-E7F4-4038-9FB2-7B26F4D6257A}">
      <dsp:nvSpPr>
        <dsp:cNvPr id="0" name=""/>
        <dsp:cNvSpPr/>
      </dsp:nvSpPr>
      <dsp:spPr>
        <a:xfrm>
          <a:off x="1927096" y="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d'école</a:t>
          </a:r>
        </a:p>
      </dsp:txBody>
      <dsp:txXfrm>
        <a:off x="1927096" y="1"/>
        <a:ext cx="1210824" cy="332976"/>
      </dsp:txXfrm>
    </dsp:sp>
    <dsp:sp modelId="{23A13379-68E5-400A-9F6E-7427508F5577}">
      <dsp:nvSpPr>
        <dsp:cNvPr id="0" name=""/>
        <dsp:cNvSpPr/>
      </dsp:nvSpPr>
      <dsp:spPr>
        <a:xfrm>
          <a:off x="209936" y="104295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Conseil scientifique</a:t>
          </a:r>
        </a:p>
      </dsp:txBody>
      <dsp:txXfrm>
        <a:off x="209936" y="1042951"/>
        <a:ext cx="1210824" cy="332976"/>
      </dsp:txXfrm>
    </dsp:sp>
    <dsp:sp modelId="{862DE3F3-C40F-4F5D-AA7F-404D69AD322E}">
      <dsp:nvSpPr>
        <dsp:cNvPr id="0" name=""/>
        <dsp:cNvSpPr/>
      </dsp:nvSpPr>
      <dsp:spPr>
        <a:xfrm>
          <a:off x="3337419" y="10452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rPr>
            <a:t>Collège des enseignants</a:t>
          </a:r>
        </a:p>
      </dsp:txBody>
      <dsp:txXfrm>
        <a:off x="3337419" y="1045276"/>
        <a:ext cx="1210824" cy="332976"/>
      </dsp:txXfrm>
    </dsp:sp>
    <dsp:sp modelId="{60279CC2-2515-4DA0-86ED-AFCBE74FAE69}">
      <dsp:nvSpPr>
        <dsp:cNvPr id="0" name=""/>
        <dsp:cNvSpPr/>
      </dsp:nvSpPr>
      <dsp:spPr>
        <a:xfrm>
          <a:off x="1809450" y="447677"/>
          <a:ext cx="1440000" cy="395998"/>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Direction</a:t>
          </a:r>
        </a:p>
      </dsp:txBody>
      <dsp:txXfrm>
        <a:off x="1809450" y="447677"/>
        <a:ext cx="1440000" cy="395998"/>
      </dsp:txXfrm>
    </dsp:sp>
    <dsp:sp modelId="{9ABDCAF8-50D9-4B2B-A436-5A9EA2C2F73C}">
      <dsp:nvSpPr>
        <dsp:cNvPr id="0" name=""/>
        <dsp:cNvSpPr/>
      </dsp:nvSpPr>
      <dsp:spPr>
        <a:xfrm>
          <a:off x="338788" y="159628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Secrétariat principal</a:t>
          </a:r>
        </a:p>
      </dsp:txBody>
      <dsp:txXfrm>
        <a:off x="338788" y="1596285"/>
        <a:ext cx="1210824" cy="332976"/>
      </dsp:txXfrm>
    </dsp:sp>
    <dsp:sp modelId="{9BA1E00F-5055-40B4-AB02-E581FDD16671}">
      <dsp:nvSpPr>
        <dsp:cNvPr id="0" name=""/>
        <dsp:cNvSpPr/>
      </dsp:nvSpPr>
      <dsp:spPr>
        <a:xfrm>
          <a:off x="586179" y="2448681"/>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comptabilité</a:t>
          </a:r>
        </a:p>
      </dsp:txBody>
      <dsp:txXfrm>
        <a:off x="586179" y="2448681"/>
        <a:ext cx="1210824" cy="332976"/>
      </dsp:txXfrm>
    </dsp:sp>
    <dsp:sp modelId="{B443A64B-6F7F-4E97-B681-42073F0E2308}">
      <dsp:nvSpPr>
        <dsp:cNvPr id="0" name=""/>
        <dsp:cNvSpPr/>
      </dsp:nvSpPr>
      <dsp:spPr>
        <a:xfrm>
          <a:off x="589602" y="206906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intendance</a:t>
          </a:r>
        </a:p>
      </dsp:txBody>
      <dsp:txXfrm>
        <a:off x="589602" y="2069066"/>
        <a:ext cx="1210824" cy="332976"/>
      </dsp:txXfrm>
    </dsp:sp>
    <dsp:sp modelId="{94BE7A63-91F1-4B11-8B83-A145CF716E0D}">
      <dsp:nvSpPr>
        <dsp:cNvPr id="0" name=""/>
        <dsp:cNvSpPr/>
      </dsp:nvSpPr>
      <dsp:spPr>
        <a:xfrm>
          <a:off x="614606" y="2850576"/>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de la scolarité</a:t>
          </a:r>
        </a:p>
      </dsp:txBody>
      <dsp:txXfrm>
        <a:off x="614606" y="2850576"/>
        <a:ext cx="1210824" cy="332976"/>
      </dsp:txXfrm>
    </dsp:sp>
    <dsp:sp modelId="{761896A0-31DB-46D9-80FA-13971AA7AAF9}">
      <dsp:nvSpPr>
        <dsp:cNvPr id="0" name=""/>
        <dsp:cNvSpPr/>
      </dsp:nvSpPr>
      <dsp:spPr>
        <a:xfrm>
          <a:off x="3259625" y="159119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solidFill>
                <a:sysClr val="windowText" lastClr="000000"/>
              </a:solidFill>
              <a:latin typeface="Times New Roman" panose="02020603050405020304" pitchFamily="18" charset="0"/>
              <a:cs typeface="Times New Roman" panose="02020603050405020304" pitchFamily="18" charset="0"/>
            </a:rPr>
            <a:t>Service Pédagogique</a:t>
          </a:r>
        </a:p>
      </dsp:txBody>
      <dsp:txXfrm>
        <a:off x="3259625" y="1591193"/>
        <a:ext cx="1210824" cy="332976"/>
      </dsp:txXfrm>
    </dsp:sp>
    <dsp:sp modelId="{D51A1981-8C3E-40E7-953B-072221467A78}">
      <dsp:nvSpPr>
        <dsp:cNvPr id="0" name=""/>
        <dsp:cNvSpPr/>
      </dsp:nvSpPr>
      <dsp:spPr>
        <a:xfrm>
          <a:off x="3427630" y="2049253"/>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Parcours: Génie Logiciel et Base de données</a:t>
          </a:r>
        </a:p>
      </dsp:txBody>
      <dsp:txXfrm>
        <a:off x="3427630" y="2049253"/>
        <a:ext cx="1210824" cy="332976"/>
      </dsp:txXfrm>
    </dsp:sp>
    <dsp:sp modelId="{6666A031-1DD2-48B9-A1A3-48986F252BC0}">
      <dsp:nvSpPr>
        <dsp:cNvPr id="0" name=""/>
        <dsp:cNvSpPr/>
      </dsp:nvSpPr>
      <dsp:spPr>
        <a:xfrm>
          <a:off x="3439753" y="246092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Pacours:Admnistrations des Systèmes et Réseaux</a:t>
          </a:r>
        </a:p>
      </dsp:txBody>
      <dsp:txXfrm>
        <a:off x="3439753" y="2460925"/>
        <a:ext cx="1210824" cy="332976"/>
      </dsp:txXfrm>
    </dsp:sp>
    <dsp:sp modelId="{8B6B6E0F-0532-4BA1-8CFA-01AAF3A34519}">
      <dsp:nvSpPr>
        <dsp:cNvPr id="0" name=""/>
        <dsp:cNvSpPr/>
      </dsp:nvSpPr>
      <dsp:spPr>
        <a:xfrm>
          <a:off x="3435846" y="2850865"/>
          <a:ext cx="1210824" cy="332976"/>
        </a:xfrm>
        <a:prstGeom prst="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solidFill>
                <a:sysClr val="windowText" lastClr="000000"/>
              </a:solidFill>
              <a:latin typeface="Times New Roman" panose="02020603050405020304" pitchFamily="18" charset="0"/>
              <a:cs typeface="Times New Roman" panose="02020603050405020304" pitchFamily="18" charset="0"/>
            </a:rPr>
            <a:t>Parcous: Informatque Générale</a:t>
          </a:r>
        </a:p>
      </dsp:txBody>
      <dsp:txXfrm>
        <a:off x="3435846" y="2850865"/>
        <a:ext cx="1210824" cy="3329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E64C-D98A-4E2C-B81C-20CF1F62D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27</Pages>
  <Words>5909</Words>
  <Characters>32504</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win 10 entreprise</Company>
  <LinksUpToDate>false</LinksUpToDate>
  <CharactersWithSpaces>38337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Nomenjanahary Mahandry ANDRIAMAHERISOA</dc:creator>
  <cp:keywords/>
  <dc:description/>
  <cp:lastModifiedBy>Nomenjanahary Mahandry ANDRIAMAHERISOA</cp:lastModifiedBy>
  <cp:revision>233</cp:revision>
  <dcterms:created xsi:type="dcterms:W3CDTF">2018-01-11T12:52:00Z</dcterms:created>
  <dcterms:modified xsi:type="dcterms:W3CDTF">2018-02-02T08:07:00Z</dcterms:modified>
</cp:coreProperties>
</file>