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Traditional vs. AI-Driven Name and Entity Resolution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Traditional Name Matching Techniques: The Foundational Layer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 widespread adoption of deep learning, organizations relied on highly efficient, rule-based algorithms to compare and link names. These methods form the foundational layer of modern entity resolution (ER) and are designed primarily to manage common human errors like misspellings and phonetic differences.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String Similarity and Edit Distance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algorithms assign a similarity score (typically between 0 and 1) to two names based on their textual relationship.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Levenshtein Distance:</w:t>
      </w:r>
      <w:r w:rsidDel="00000000" w:rsidR="00000000" w:rsidRPr="00000000">
        <w:rPr>
          <w:rFonts w:ascii="Google Sans Text" w:cs="Google Sans Text" w:eastAsia="Google Sans Text" w:hAnsi="Google Sans Text"/>
          <w:color w:val="1f1f1f"/>
          <w:rtl w:val="0"/>
        </w:rPr>
        <w:t xml:space="preserve"> This method measures the minimum number of single-character edits (insertions, deletions, or substitutions) required to change one name into the other. It is useful for general textual comparison.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Jaro-Winkler Similarity:</w:t>
      </w:r>
      <w:r w:rsidDel="00000000" w:rsidR="00000000" w:rsidRPr="00000000">
        <w:rPr>
          <w:rFonts w:ascii="Google Sans Text" w:cs="Google Sans Text" w:eastAsia="Google Sans Text" w:hAnsi="Google Sans Text"/>
          <w:color w:val="1f1f1f"/>
          <w:rtl w:val="0"/>
        </w:rPr>
        <w:t xml:space="preserve"> A variation particularly effective for name matching, as it emphasizes character matches near the start of the string. This is crucial for identifying minor misspellings, such as distinguishing "Jon Smith" from "John Smith," by giving them a high similarity score.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Phonetic and N-Gram Methods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techniques focus on how names </w:t>
      </w:r>
      <w:r w:rsidDel="00000000" w:rsidR="00000000" w:rsidRPr="00000000">
        <w:rPr>
          <w:rFonts w:ascii="Google Sans Text" w:cs="Google Sans Text" w:eastAsia="Google Sans Text" w:hAnsi="Google Sans Text"/>
          <w:i w:val="1"/>
          <w:iCs w:val="1"/>
          <w:color w:val="1f1f1f"/>
          <w:rtl w:val="0"/>
        </w:rPr>
        <w:t xml:space="preserve">sound</w:t>
      </w:r>
      <w:r w:rsidDel="00000000" w:rsidR="00000000" w:rsidRPr="00000000">
        <w:rPr>
          <w:rFonts w:ascii="Google Sans Text" w:cs="Google Sans Text" w:eastAsia="Google Sans Text" w:hAnsi="Google Sans Text"/>
          <w:color w:val="1f1f1f"/>
          <w:rtl w:val="0"/>
        </w:rPr>
        <w:t xml:space="preserve"> or how they are constructed from small character sequences, rather than just raw spelling.</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Phonetic Algorithms (e.g., Metaphone II):</w:t>
      </w:r>
      <w:r w:rsidDel="00000000" w:rsidR="00000000" w:rsidRPr="00000000">
        <w:rPr>
          <w:rFonts w:ascii="Google Sans Text" w:cs="Google Sans Text" w:eastAsia="Google Sans Text" w:hAnsi="Google Sans Text"/>
          <w:color w:val="1f1f1f"/>
          <w:rtl w:val="0"/>
        </w:rPr>
        <w:t xml:space="preserve"> These algorithms process a name and generate a common key value based on its pronunciation.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If two names, despite being spelled differently (e.g., "Jonathon" and "Johnathan"), yield identical keys, they are considered potential matches because they sound similar.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N-Grams (Trigrams):</w:t>
      </w:r>
      <w:r w:rsidDel="00000000" w:rsidR="00000000" w:rsidRPr="00000000">
        <w:rPr>
          <w:rFonts w:ascii="Google Sans Text" w:cs="Google Sans Text" w:eastAsia="Google Sans Text" w:hAnsi="Google Sans Text"/>
          <w:color w:val="1f1f1f"/>
          <w:rtl w:val="0"/>
        </w:rPr>
        <w:t xml:space="preserve"> An N-gram is a sequence of </w:t>
      </w:r>
      <w:r w:rsidDel="00000000" w:rsidR="00000000" w:rsidRPr="00000000">
        <w:rPr>
          <w:rFonts w:ascii="Google Sans Text" w:cs="Google Sans Text" w:eastAsia="Google Sans Text" w:hAnsi="Google Sans Text"/>
          <w:i w:val="1"/>
          <w:iCs w:val="1"/>
          <w:color w:val="1f1f1f"/>
          <w:rtl w:val="0"/>
        </w:rPr>
        <w:t xml:space="preserve">N</w:t>
      </w:r>
      <w:r w:rsidDel="00000000" w:rsidR="00000000" w:rsidRPr="00000000">
        <w:rPr>
          <w:rFonts w:ascii="Google Sans Text" w:cs="Google Sans Text" w:eastAsia="Google Sans Text" w:hAnsi="Google Sans Text"/>
          <w:color w:val="1f1f1f"/>
          <w:rtl w:val="0"/>
        </w:rPr>
        <w:t xml:space="preserve"> items (characters or words). Trigrams (3-item sequences) are commonly used in fuzzy search to compare the underlying structure of names. Fuzzy search often returns documents based on the overlap of N-grams, using a defined similarity threshold (e.g., a 60% N-gram overlap).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Success of Traditional Methods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quick and computationally cheap, these methods have inherent limits that impact success in large enterprise environments: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Name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Cited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 vs. Recall Trade-off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Simple key methods (like basic phonetics) may achieve high </w:t>
            </w:r>
            <w:r w:rsidDel="00000000" w:rsidR="00000000" w:rsidRPr="00000000">
              <w:rPr>
                <w:rFonts w:ascii="Google Sans Text" w:cs="Google Sans Text" w:eastAsia="Google Sans Text" w:hAnsi="Google Sans Text"/>
                <w:b w:val="1"/>
                <w:bCs w:val="1"/>
                <w:color w:val="1f1f1f"/>
                <w:shd w:fill="auto" w:val="clear"/>
                <w:rtl w:val="0"/>
              </w:rPr>
              <w:t xml:space="preserve">Recall</w:t>
            </w:r>
            <w:r w:rsidDel="00000000" w:rsidR="00000000" w:rsidRPr="00000000">
              <w:rPr>
                <w:rFonts w:ascii="Google Sans Text" w:cs="Google Sans Text" w:eastAsia="Google Sans Text" w:hAnsi="Google Sans Text"/>
                <w:color w:val="1f1f1f"/>
                <w:shd w:fill="auto" w:val="clear"/>
                <w:rtl w:val="0"/>
              </w:rPr>
              <w:t xml:space="preserve"> (finding all possible matches) but suffer from poor </w:t>
            </w:r>
            <w:r w:rsidDel="00000000" w:rsidR="00000000" w:rsidRPr="00000000">
              <w:rPr>
                <w:rFonts w:ascii="Google Sans Text" w:cs="Google Sans Text" w:eastAsia="Google Sans Text" w:hAnsi="Google Sans Text"/>
                <w:b w:val="1"/>
                <w:bCs w:val="1"/>
                <w:color w:val="1f1f1f"/>
                <w:shd w:fill="auto" w:val="clear"/>
                <w:rtl w:val="0"/>
              </w:rPr>
              <w:t xml:space="preserve">Precision</w:t>
            </w:r>
            <w:r w:rsidDel="00000000" w:rsidR="00000000" w:rsidRPr="00000000">
              <w:rPr>
                <w:rFonts w:ascii="Google Sans Text" w:cs="Google Sans Text" w:eastAsia="Google Sans Text" w:hAnsi="Google Sans Text"/>
                <w:color w:val="1f1f1f"/>
                <w:shd w:fill="auto" w:val="clear"/>
                <w:rtl w:val="0"/>
              </w:rPr>
              <w:t xml:space="preserve"> (linking unrelated records, leading to false positives).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Traditional methods struggle when dealing with large datasets that contain partial or missing data, duplicates, and diverse data formats.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Lack of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These approaches often require manual updates and refinement over time, hindering scalability and continuous improvement.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New Approaches: Leveraging AI and Machine Learning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name matching has shifted toward Machine Learning (ML) and Deep Learning (DL) to manage the complexity of human-generated data, improve contextual understanding, and achieve enterprise-scale performance.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ML-Enhanced Fuzzy Matching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name-matching software uses ML to incorporate sophisticated fuzzy logic that interprets human input errors and contextual information that traditional algorithms miss.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Understanding Human Error:</w:t>
      </w:r>
      <w:r w:rsidDel="00000000" w:rsidR="00000000" w:rsidRPr="00000000">
        <w:rPr>
          <w:rFonts w:ascii="Google Sans Text" w:cs="Google Sans Text" w:eastAsia="Google Sans Text" w:hAnsi="Google Sans Text"/>
          <w:color w:val="1f1f1f"/>
          <w:rtl w:val="0"/>
        </w:rPr>
        <w:t xml:space="preserve"> These systems are designed to recognize that variations like "Acme Inc.," "Acme Corp," and "Acme Corporation" refer to the same entity, intelligently handling common misspellings, suffixes, and formatting differences.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Hybrid Models:</w:t>
      </w:r>
      <w:r w:rsidDel="00000000" w:rsidR="00000000" w:rsidRPr="00000000">
        <w:rPr>
          <w:rFonts w:ascii="Google Sans Text" w:cs="Google Sans Text" w:eastAsia="Google Sans Text" w:hAnsi="Google Sans Text"/>
          <w:color w:val="1f1f1f"/>
          <w:rtl w:val="0"/>
        </w:rPr>
        <w:t xml:space="preserve"> The most effective solutions often use a hybrid method: they combine traditional text- and language-based similarity algorithms with clustering techniques to generate a robust fuzzy-name score.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combination maximizes the benefit of both speed (from traditional metrics) and accuracy (from ML refinement).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Deep Learning Architectures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most complex and high-volume matching tasks, advanced neural networks are employed to learn intricate textual relationships.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Siamese Neural Networks (SNNs):</w:t>
      </w:r>
      <w:r w:rsidDel="00000000" w:rsidR="00000000" w:rsidRPr="00000000">
        <w:rPr>
          <w:rFonts w:ascii="Google Sans Text" w:cs="Google Sans Text" w:eastAsia="Google Sans Text" w:hAnsi="Google Sans Text"/>
          <w:color w:val="1f1f1f"/>
          <w:rtl w:val="0"/>
        </w:rPr>
        <w:t xml:space="preserve"> An SNN uses two identical subnetworks that share the same configuration and weights.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Each subnetwork processes one name to produce a vector representation (encoding). The similarity between these two vectors is then compared, quantifying how alike the names are.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Deep LSTM Siamese networks, for example, have shown effectiveness in learning text similarities by transforming names (e.g., splitting into syllables, removing vowels) before generating character embeddings.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Trade-offs:</w:t>
      </w:r>
      <w:r w:rsidDel="00000000" w:rsidR="00000000" w:rsidRPr="00000000">
        <w:rPr>
          <w:rFonts w:ascii="Google Sans Text" w:cs="Google Sans Text" w:eastAsia="Google Sans Text" w:hAnsi="Google Sans Text"/>
          <w:color w:val="1f1f1f"/>
          <w:rtl w:val="0"/>
        </w:rPr>
        <w:t xml:space="preserve"> While SNNs can offer theoretical benefits in specific instances, they require significant computational cost for training. For some name-matching problems, an ensemble of traditional string similarity measures can yield almost identical overall classification performance, forcing practitioners to weigh the marginal increase in accuracy against the high computational overhead.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Advanced Embeddings:</w:t>
      </w:r>
      <w:r w:rsidDel="00000000" w:rsidR="00000000" w:rsidRPr="00000000">
        <w:rPr>
          <w:rFonts w:ascii="Google Sans Text" w:cs="Google Sans Text" w:eastAsia="Google Sans Text" w:hAnsi="Google Sans Text"/>
          <w:color w:val="1f1f1f"/>
          <w:rtl w:val="0"/>
        </w:rPr>
        <w:t xml:space="preserve"> State-of-the-art results in accuracy for matching have been achieved using supervised learning with a cross-encoder architecture based on the Sentence Bidirectional Encoder Representations from Transformers (SBERT) framework.</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Scalability and Real-Time Architectures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data volumes grow to billions of records, the underlying data structure becomes paramount for achieving fast, reliable name search.</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Graph Databases:</w:t>
      </w:r>
      <w:r w:rsidDel="00000000" w:rsidR="00000000" w:rsidRPr="00000000">
        <w:rPr>
          <w:rFonts w:ascii="Google Sans Text" w:cs="Google Sans Text" w:eastAsia="Google Sans Text" w:hAnsi="Google Sans Text"/>
          <w:color w:val="1f1f1f"/>
          <w:rtl w:val="0"/>
        </w:rPr>
        <w:t xml:space="preserve"> These are purpose-built for entity resolution because they naturally model the relationships between entities and their attributes.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By storing entities as vertices (nodes) and their connections as edges, graph databases can instantly traverse shared attributes (like a common phone number or address) to perform real-time entity resolution.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structure enables the identification of </w:t>
      </w:r>
      <w:r w:rsidDel="00000000" w:rsidR="00000000" w:rsidRPr="00000000">
        <w:rPr>
          <w:rFonts w:ascii="Google Sans Text" w:cs="Google Sans Text" w:eastAsia="Google Sans Text" w:hAnsi="Google Sans Text"/>
          <w:b w:val="1"/>
          <w:bCs w:val="1"/>
          <w:color w:val="1f1f1f"/>
          <w:rtl w:val="0"/>
        </w:rPr>
        <w:t xml:space="preserve">indirect matches</w:t>
      </w:r>
      <w:r w:rsidDel="00000000" w:rsidR="00000000" w:rsidRPr="00000000">
        <w:rPr>
          <w:rFonts w:ascii="Google Sans Text" w:cs="Google Sans Text" w:eastAsia="Google Sans Text" w:hAnsi="Google Sans Text"/>
          <w:color w:val="1f1f1f"/>
          <w:rtl w:val="0"/>
        </w:rPr>
        <w:t xml:space="preserve"> (e.g., two similar names linked by a shared address) that traditional, flat systems often miss.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Distributed Computing:</w:t>
      </w:r>
      <w:r w:rsidDel="00000000" w:rsidR="00000000" w:rsidRPr="00000000">
        <w:rPr>
          <w:rFonts w:ascii="Google Sans Text" w:cs="Google Sans Text" w:eastAsia="Google Sans Text" w:hAnsi="Google Sans Text"/>
          <w:color w:val="1f1f1f"/>
          <w:rtl w:val="0"/>
        </w:rPr>
        <w:t xml:space="preserve"> Integration with Big Data frameworks like Apache Hadoop and Apache Spark allows name resolution processes to scale horizontally, handling massive datasets efficiently.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Feasibility and Implementation: The "Doing Framework"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successful name matching solution requires more than just powerful algorithms; it depends on rigorous data handling and validation steps to ensure high accuracy and performance.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Data Quality and Pre-Processing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High-quality data is foundational. Implementing name search requires a mandatory pre-processing step to standardize the data before matching algorithms run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Normalization:</w:t>
      </w:r>
      <w:r w:rsidDel="00000000" w:rsidR="00000000" w:rsidRPr="00000000">
        <w:rPr>
          <w:rFonts w:ascii="Google Sans Text" w:cs="Google Sans Text" w:eastAsia="Google Sans Text" w:hAnsi="Google Sans Text"/>
          <w:color w:val="1f1f1f"/>
          <w:rtl w:val="0"/>
        </w:rPr>
        <w:t xml:space="preserve"> Cleaning and standardizing the text (e.g., addressing formatting differences and abbreviations) prepares the data for the algorithms.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 on ML:</w:t>
      </w:r>
      <w:r w:rsidDel="00000000" w:rsidR="00000000" w:rsidRPr="00000000">
        <w:rPr>
          <w:rFonts w:ascii="Google Sans Text" w:cs="Google Sans Text" w:eastAsia="Google Sans Text" w:hAnsi="Google Sans Text"/>
          <w:color w:val="1f1f1f"/>
          <w:rtl w:val="0"/>
        </w:rPr>
        <w:t xml:space="preserve"> Incomplete, erroneous, or inappropriate training data is a key source of unreliable models and poor decision quality in AI applications. Trustworthy AI requires high-quality, consistent data.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Performance Engineering (Blocking)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large-scale enterprise databases, running fuzzy matching algorithms against every possible record pair would "cripple performance".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Blocking</w:t>
      </w:r>
      <w:r w:rsidDel="00000000" w:rsidR="00000000" w:rsidRPr="00000000">
        <w:rPr>
          <w:rFonts w:ascii="Google Sans Text" w:cs="Google Sans Text" w:eastAsia="Google Sans Text" w:hAnsi="Google Sans Text"/>
          <w:color w:val="1f1f1f"/>
          <w:rtl w:val="0"/>
        </w:rPr>
        <w:t xml:space="preserve"> (also called indexing or candidate generation) is essential to limit comparisons only to records that are likely matches: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Blocking:</w:t>
      </w:r>
      <w:r w:rsidDel="00000000" w:rsidR="00000000" w:rsidRPr="00000000">
        <w:rPr>
          <w:rFonts w:ascii="Google Sans Text" w:cs="Google Sans Text" w:eastAsia="Google Sans Text" w:hAnsi="Google Sans Text"/>
          <w:color w:val="1f1f1f"/>
          <w:rtl w:val="0"/>
        </w:rPr>
        <w:t xml:space="preserve"> Uses simple, consistent keys, such as phonetic codes (e.g., Soundex), to group similar-sounding names into "blocks".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Sorted Neighborhood:</w:t>
      </w:r>
      <w:r w:rsidDel="00000000" w:rsidR="00000000" w:rsidRPr="00000000">
        <w:rPr>
          <w:rFonts w:ascii="Google Sans Text" w:cs="Google Sans Text" w:eastAsia="Google Sans Text" w:hAnsi="Google Sans Text"/>
          <w:color w:val="1f1f1f"/>
          <w:rtl w:val="0"/>
        </w:rPr>
        <w:t xml:space="preserve"> Sorts records based on a combination of key fields (e.g., last name combined with ZIP code) and compares records only within a small, sliding window.</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Validation and Metrics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 of a name search system is not measured by simple accuracy, but by carefully managing the trade-off between Precision and Recall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Precision (Minimizing False Positives):</w:t>
      </w:r>
      <w:r w:rsidDel="00000000" w:rsidR="00000000" w:rsidRPr="00000000">
        <w:rPr>
          <w:rFonts w:ascii="Google Sans Text" w:cs="Google Sans Text" w:eastAsia="Google Sans Text" w:hAnsi="Google Sans Text"/>
          <w:color w:val="1f1f1f"/>
          <w:rtl w:val="0"/>
        </w:rPr>
        <w:t xml:space="preserve"> This is the fraction of retrieved matches that are genuinely correct.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High precision is crucial in high-risk domains (e.g., Anti-Money Laundering/AML), where falsely linking two separate individuals (a False Positive) leads to costly, time-intensive manual review.</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Recall (Minimizing False Negatives):</w:t>
      </w:r>
      <w:r w:rsidDel="00000000" w:rsidR="00000000" w:rsidRPr="00000000">
        <w:rPr>
          <w:rFonts w:ascii="Google Sans Text" w:cs="Google Sans Text" w:eastAsia="Google Sans Text" w:hAnsi="Google Sans Text"/>
          <w:color w:val="1f1f1f"/>
          <w:rtl w:val="0"/>
        </w:rPr>
        <w:t xml:space="preserve"> This is the fraction of all genuinely correct matches that the system successfully retrieved.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High recall is critical in areas like patient safety or fraud detection, where missing a real link (a False Negative) can have catastrophic consequences.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Thresholds and Human-in-the-Loop:</w:t>
      </w:r>
      <w:r w:rsidDel="00000000" w:rsidR="00000000" w:rsidRPr="00000000">
        <w:rPr>
          <w:rFonts w:ascii="Google Sans Text" w:cs="Google Sans Text" w:eastAsia="Google Sans Text" w:hAnsi="Google Sans Text"/>
          <w:color w:val="1f1f1f"/>
          <w:rtl w:val="0"/>
        </w:rPr>
        <w:t xml:space="preserve"> Systems define similarity score thresholds to convert scores into actions. Borderline cases (e.g., scores between 0.75 and 0.89) are typically sent to a </w:t>
      </w:r>
      <w:r w:rsidDel="00000000" w:rsidR="00000000" w:rsidRPr="00000000">
        <w:rPr>
          <w:rFonts w:ascii="Google Sans Text" w:cs="Google Sans Text" w:eastAsia="Google Sans Text" w:hAnsi="Google Sans Text"/>
          <w:b w:val="1"/>
          <w:bCs w:val="1"/>
          <w:color w:val="1f1f1f"/>
          <w:rtl w:val="0"/>
        </w:rPr>
        <w:t xml:space="preserve">Manual Review</w:t>
      </w:r>
      <w:r w:rsidDel="00000000" w:rsidR="00000000" w:rsidRPr="00000000">
        <w:rPr>
          <w:rFonts w:ascii="Google Sans Text" w:cs="Google Sans Text" w:eastAsia="Google Sans Text" w:hAnsi="Google Sans Text"/>
          <w:color w:val="1f1f1f"/>
          <w:rtl w:val="0"/>
        </w:rPr>
        <w:t xml:space="preserve"> queue for human data stewards to confirm or reject.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"human-in-the-loop" validation protects against irreversible merges and provides valuable labeled feedback to retrain and refine the automated models.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Research Symposium: Name-Matching Techniques for Disambiguating Interaction Data - DigitalCommons@USU, accessed on December 13, 2025, </w:t>
      </w:r>
      <w:hyperlink r:id="rId6">
        <w:r w:rsidDel="00000000" w:rsidR="00000000" w:rsidRPr="00000000">
          <w:rPr>
            <w:rFonts w:ascii="Google Sans" w:cs="Google Sans" w:eastAsia="Google Sans" w:hAnsi="Google Sans"/>
            <w:color w:val="0000ee"/>
            <w:sz w:val="24"/>
            <w:szCs w:val="24"/>
            <w:u w:val="single"/>
            <w:rtl w:val="0"/>
          </w:rPr>
          <w:t xml:space="preserve">https://digitalcommons.usu.edu/researchweek/ResearchWeek2022/ALL2022/33/</w:t>
        </w:r>
      </w:hyperlink>
      <w:r w:rsidDel="00000000" w:rsidR="00000000" w:rsidRPr="00000000">
        <w:rPr>
          <w:rtl w:val="0"/>
        </w:rPr>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Name Matching Software vs. Algorithms - Data Ladder, accessed on December 13, 2025, </w:t>
      </w:r>
      <w:hyperlink r:id="rId7">
        <w:r w:rsidDel="00000000" w:rsidR="00000000" w:rsidRPr="00000000">
          <w:rPr>
            <w:rFonts w:ascii="Google Sans" w:cs="Google Sans" w:eastAsia="Google Sans" w:hAnsi="Google Sans"/>
            <w:color w:val="0000ee"/>
            <w:sz w:val="24"/>
            <w:szCs w:val="24"/>
            <w:u w:val="single"/>
            <w:rtl w:val="0"/>
          </w:rPr>
          <w:t xml:space="preserve">https://dataladder.com/name-matching-software-vs-algorithms/</w:t>
        </w:r>
      </w:hyperlink>
      <w:r w:rsidDel="00000000" w:rsidR="00000000" w:rsidRPr="00000000">
        <w:rPr>
          <w:rtl w:val="0"/>
        </w:rPr>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and recall - Wikipedia, accessed on December 13,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https://en.wikipedia.org/wiki/Precision_and_recall</w:t>
        </w:r>
      </w:hyperlink>
      <w:r w:rsidDel="00000000" w:rsidR="00000000" w:rsidRPr="00000000">
        <w:rPr>
          <w:rtl w:val="0"/>
        </w:rPr>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Name Matching Software Features That Will Revolutionize Your Sales Strategy - Medium, accessed on December 13, 2025, </w:t>
      </w:r>
      <w:hyperlink r:id="rId9">
        <w:r w:rsidDel="00000000" w:rsidR="00000000" w:rsidRPr="00000000">
          <w:rPr>
            <w:rFonts w:ascii="Google Sans" w:cs="Google Sans" w:eastAsia="Google Sans" w:hAnsi="Google Sans"/>
            <w:color w:val="0000ee"/>
            <w:sz w:val="24"/>
            <w:szCs w:val="24"/>
            <w:u w:val="single"/>
            <w:rtl w:val="0"/>
          </w:rPr>
          <w:t xml:space="preserve">https://medium.com/@janicewarren037/7-name-matching-software-features-that-will-revolutionize-your-sales-strategy-c6a18a2717cb</w:t>
        </w:r>
      </w:hyperlink>
      <w:r w:rsidDel="00000000" w:rsidR="00000000" w:rsidRPr="00000000">
        <w:rPr>
          <w:rtl w:val="0"/>
        </w:rPr>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Siamese Neural Networks | by Rinki Nag - Medium, accessed on December 13, 2025, </w:t>
      </w:r>
      <w:hyperlink r:id="rId10">
        <w:r w:rsidDel="00000000" w:rsidR="00000000" w:rsidRPr="00000000">
          <w:rPr>
            <w:rFonts w:ascii="Google Sans" w:cs="Google Sans" w:eastAsia="Google Sans" w:hAnsi="Google Sans"/>
            <w:color w:val="0000ee"/>
            <w:sz w:val="24"/>
            <w:szCs w:val="24"/>
            <w:u w:val="single"/>
            <w:rtl w:val="0"/>
          </w:rPr>
          <w:t xml:space="preserve">https://medium.com/@rinkinag24/a-comprehensive-guide-to-siamese-neural-networks-3358658c0513</w:t>
        </w:r>
      </w:hyperlink>
      <w:r w:rsidDel="00000000" w:rsidR="00000000" w:rsidRPr="00000000">
        <w:rPr>
          <w:rtl w:val="0"/>
        </w:rPr>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Fuzzy Name Matching with Machine Learning - HMNI - Medium, accessed on December 13, 2025, </w:t>
      </w:r>
      <w:hyperlink r:id="rId11">
        <w:r w:rsidDel="00000000" w:rsidR="00000000" w:rsidRPr="00000000">
          <w:rPr>
            <w:rFonts w:ascii="Google Sans" w:cs="Google Sans" w:eastAsia="Google Sans" w:hAnsi="Google Sans"/>
            <w:color w:val="0000ee"/>
            <w:sz w:val="24"/>
            <w:szCs w:val="24"/>
            <w:u w:val="single"/>
            <w:rtl w:val="0"/>
          </w:rPr>
          <w:t xml:space="preserve">https://medium.com/data-science/fuzzy-name-matching-with-machine-learning-f09895dce7b4</w:t>
        </w:r>
      </w:hyperlink>
      <w:r w:rsidDel="00000000" w:rsidR="00000000" w:rsidRPr="00000000">
        <w:rPr>
          <w:rtl w:val="0"/>
        </w:rPr>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Analysing Siamese Neural Network Architectures for Computing Name Similarity - PMC, accessed on December 13,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https://pmc.ncbi.nlm.nih.gov/articles/PMC9645027/</w:t>
        </w:r>
      </w:hyperlink>
      <w:r w:rsidDel="00000000" w:rsidR="00000000" w:rsidRPr="00000000">
        <w:rPr>
          <w:rtl w:val="0"/>
        </w:rPr>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Resolution TigerGraph Real-Time Graph Database for Identity Matching, accessed on December 13, 2025, </w:t>
      </w:r>
      <w:hyperlink r:id="rId13">
        <w:r w:rsidDel="00000000" w:rsidR="00000000" w:rsidRPr="00000000">
          <w:rPr>
            <w:rFonts w:ascii="Google Sans" w:cs="Google Sans" w:eastAsia="Google Sans" w:hAnsi="Google Sans"/>
            <w:color w:val="0000ee"/>
            <w:sz w:val="24"/>
            <w:szCs w:val="24"/>
            <w:u w:val="single"/>
            <w:rtl w:val="0"/>
          </w:rPr>
          <w:t xml:space="preserve">https://www.tigergraph.com/solutions/entity-resolution/</w:t>
        </w:r>
      </w:hyperlink>
      <w:r w:rsidDel="00000000" w:rsidR="00000000" w:rsidRPr="00000000">
        <w:rPr>
          <w:rtl w:val="0"/>
        </w:rPr>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Resolution Explained: Top 12 Techniques, Practical Guide &amp; 5 Pythons/R Libraries, accessed on December 13, 2025, </w:t>
      </w:r>
      <w:hyperlink r:id="rId14">
        <w:r w:rsidDel="00000000" w:rsidR="00000000" w:rsidRPr="00000000">
          <w:rPr>
            <w:rFonts w:ascii="Google Sans" w:cs="Google Sans" w:eastAsia="Google Sans" w:hAnsi="Google Sans"/>
            <w:color w:val="0000ee"/>
            <w:sz w:val="24"/>
            <w:szCs w:val="24"/>
            <w:u w:val="single"/>
            <w:rtl w:val="0"/>
          </w:rPr>
          <w:t xml:space="preserve">https://spotintelligence.com/2024/01/22/entity-resolution/</w:t>
        </w:r>
      </w:hyperlink>
      <w:r w:rsidDel="00000000" w:rsidR="00000000" w:rsidRPr="00000000">
        <w:rPr>
          <w:rtl w:val="0"/>
        </w:rPr>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Fuzzy Matching 101: The Complete Guide to Accurate Data Matching - Data Ladder, accessed on December 13, 2025, </w:t>
      </w:r>
      <w:hyperlink r:id="rId15">
        <w:r w:rsidDel="00000000" w:rsidR="00000000" w:rsidRPr="00000000">
          <w:rPr>
            <w:rFonts w:ascii="Google Sans" w:cs="Google Sans" w:eastAsia="Google Sans" w:hAnsi="Google Sans"/>
            <w:color w:val="0000ee"/>
            <w:sz w:val="24"/>
            <w:szCs w:val="24"/>
            <w:u w:val="single"/>
            <w:rtl w:val="0"/>
          </w:rPr>
          <w:t xml:space="preserve">https://dataladder.com/fuzzy-matching-101/</w:t>
        </w:r>
      </w:hyperlink>
      <w:r w:rsidDel="00000000" w:rsidR="00000000" w:rsidRPr="00000000">
        <w:rPr>
          <w:rtl w:val="0"/>
        </w:rPr>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Accuracy, recall, precision, and related metrics | Machine Learning, accessed on December 13, 2025, </w:t>
      </w:r>
      <w:hyperlink r:id="rId16">
        <w:r w:rsidDel="00000000" w:rsidR="00000000" w:rsidRPr="00000000">
          <w:rPr>
            <w:rFonts w:ascii="Google Sans" w:cs="Google Sans" w:eastAsia="Google Sans" w:hAnsi="Google Sans"/>
            <w:color w:val="0000ee"/>
            <w:sz w:val="24"/>
            <w:szCs w:val="24"/>
            <w:u w:val="single"/>
            <w:rtl w:val="0"/>
          </w:rPr>
          <w:t xml:space="preserve">https://developers.google.com/machine-learning/crash-course/classification/accuracy-precision-recall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data-science/fuzzy-name-matching-with-machine-learning-f09895dce7b4" TargetMode="External"/><Relationship Id="rId10" Type="http://schemas.openxmlformats.org/officeDocument/2006/relationships/hyperlink" Target="https://medium.com/@rinkinag24/a-comprehensive-guide-to-siamese-neural-networks-3358658c0513" TargetMode="External"/><Relationship Id="rId13" Type="http://schemas.openxmlformats.org/officeDocument/2006/relationships/hyperlink" Target="https://www.tigergraph.com/solutions/entity-resolution/" TargetMode="External"/><Relationship Id="rId12" Type="http://schemas.openxmlformats.org/officeDocument/2006/relationships/hyperlink" Target="https://pmc.ncbi.nlm.nih.gov/articles/PMC96450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janicewarren037/7-name-matching-software-features-that-will-revolutionize-your-sales-strategy-c6a18a2717cb" TargetMode="External"/><Relationship Id="rId15" Type="http://schemas.openxmlformats.org/officeDocument/2006/relationships/hyperlink" Target="https://dataladder.com/fuzzy-matching-101/" TargetMode="External"/><Relationship Id="rId14" Type="http://schemas.openxmlformats.org/officeDocument/2006/relationships/hyperlink" Target="https://spotintelligence.com/2024/01/22/entity-resolution/" TargetMode="External"/><Relationship Id="rId16" Type="http://schemas.openxmlformats.org/officeDocument/2006/relationships/hyperlink" Target="https://developers.google.com/machine-learning/crash-course/classification/accuracy-precision-recall" TargetMode="External"/><Relationship Id="rId5" Type="http://schemas.openxmlformats.org/officeDocument/2006/relationships/styles" Target="styles.xml"/><Relationship Id="rId6" Type="http://schemas.openxmlformats.org/officeDocument/2006/relationships/hyperlink" Target="https://digitalcommons.usu.edu/researchweek/ResearchWeek2022/ALL2022/33/" TargetMode="External"/><Relationship Id="rId7" Type="http://schemas.openxmlformats.org/officeDocument/2006/relationships/hyperlink" Target="https://dataladder.com/name-matching-software-vs-algorithms/" TargetMode="External"/><Relationship Id="rId8" Type="http://schemas.openxmlformats.org/officeDocument/2006/relationships/hyperlink" Target="https://en.wikipedia.org/wiki/Precision_and_rec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