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F4B"/>
          <w:sz w:val="58"/>
        </w:rPr>
        <w:t>SDD OPERATING GUIDE</w:t>
      </w:r>
    </w:p>
    <w:p>
      <w:pPr>
        <w:jc w:val="center"/>
      </w:pPr>
      <w:r>
        <w:rPr>
          <w:color w:val="3069A4"/>
          <w:sz w:val="32"/>
        </w:rPr>
        <w:t>Integrating Spec-Driven Development into Existing ADO / Scrum Delivery</w:t>
      </w:r>
    </w:p>
    <w:p>
      <w:pPr>
        <w:jc w:val="center"/>
      </w:pPr>
      <w:r>
        <w:rPr>
          <w:color w:val="5B6774"/>
          <w:sz w:val="20"/>
        </w:rPr>
        <w:t>Spec Kit pilot guidance • Todo worked examples • September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EDF6F0"/>
          </w:tcPr>
          <w:p>
            <w:r/>
            <w:r>
              <w:rPr>
                <w:b/>
                <w:color w:val="1B2F4B"/>
              </w:rPr>
              <w:t>Purpose</w:t>
            </w:r>
          </w:p>
          <w:p>
            <w:pPr>
              <w:spacing w:after="60"/>
            </w:pPr>
            <w:r>
              <w:t>Help an existing Scrum team understand where SDD fits, when to use it, how to execute it without replacing normal Scrum/ADO practices, and what the Todo pilot taught us. Sections 1–13 describe the tool-agnostic operating model; Appendix A is the step-by-step walkthrough of how GitHub Spec Kit was used in the Todo pilot and accompanies the demo video (review feedback item 2).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5E6"/>
          </w:tcPr>
          <w:p>
            <w:r/>
            <w:r>
              <w:rPr>
                <w:b/>
                <w:color w:val="1B2F4B"/>
              </w:rPr>
              <w:t>Status</w:t>
            </w:r>
          </w:p>
          <w:p>
            <w:pPr>
              <w:spacing w:after="60"/>
            </w:pPr>
            <w:r>
              <w:t>Pilot guidance pending real-project validation. This is a working operating guide, not an organization-wide mandate or SLA.</w:t>
            </w:r>
          </w:p>
          <w:p>
            <w:pPr>
              <w:spacing w:after="60"/>
            </w:pPr>
            <w:r>
              <w:t xml:space="preserve">Revision 1.1 (6 Sep 2026): added the detailed sprint timeline with checkpoints (3.3), tooling guardrail (7), adoption plan with success criteria and onboarding (10), the future ADO ↔ Spec Kit automation concept (12), and Appendix A — the Spec Kit walkthrough for replicating the pilot — in response to review feedback.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Start Here: What Changes for an Existing Scrum Team?</w:t>
      </w:r>
    </w:p>
    <w:p>
      <w:r>
        <w:t>The operating principle is simple: keep the delivery process the team already understands, and introduce SDD only where structured reasoning adds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B2F4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What remains unchanged</w:t>
            </w:r>
          </w:p>
        </w:tc>
        <w:tc>
          <w:tcPr>
            <w:tcW w:type="dxa" w:w="5083"/>
            <w:vAlign w:val="center"/>
            <w:shd w:fill="1B2F4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What SDD adds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ADO User Stories, Acceptance Criteria, estimation, sprint commitment, assignment and status tracking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Structured definition of expected behavior and explicit clarification of material ambiguity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Normal refinement, Sprint Planning, development, QA, review and PR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Technical planning, implementation breakdown and consistency/alignment checks where useful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BA/PO/business authority for business decisions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AI-assisted question discovery; unanswered business knowledge remains an open question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Existing Git branching, PR, merge and conflict practices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A shared behavioral baseline when multiple developers work on related capability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EEF3F8"/>
          </w:tcPr>
          <w:p>
            <w:r/>
            <w:r>
              <w:rPr>
                <w:b/>
                <w:color w:val="1B2F4B"/>
              </w:rPr>
              <w:t>Core rule</w:t>
            </w:r>
          </w:p>
          <w:p>
            <w:pPr>
              <w:spacing w:after="60"/>
            </w:pPr>
            <w:r>
              <w:t>SDD is a selective reasoning layer inside Scrum. It does not replace Scrum, ADO, Git, BA/PO authority, QA or existing governance.</w:t>
            </w:r>
          </w:p>
        </w:tc>
      </w:tr>
    </w:tbl>
    <w:p>
      <w:pPr>
        <w:spacing w:after="0"/>
      </w:pPr>
    </w:p>
    <w:p>
      <w:pPr>
        <w:pStyle w:val="Heading1"/>
      </w:pPr>
      <w:r>
        <w:t>2. When Should a Story Use SDD?</w:t>
      </w:r>
    </w:p>
    <w:p>
      <w:r>
        <w:t>Assess suitability during normal backlog refinement. This is a team decision, not a separate approval gate.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Good SDD signals</w:t>
            </w:r>
          </w:p>
        </w:tc>
        <w:tc>
          <w:tcPr>
            <w:tcW w:type="dxa" w:w="5083"/>
            <w:vAlign w:val="center"/>
            <w:shd w:fill="B57820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Normal development may be enough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• Material ambiguity or unanswered behavior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• Small/localized change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• Multiple business rules / scenarios / edge cases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• Behavior already obvious and agreed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• Dependencies or cross-component impact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• Little cross-component impact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• Meaningful architecture/design reasoning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• Low reasoning value from an additional 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• High cost of assumption-driven rework or regression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• Specification overhead would exceed likely benefit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EDF6F0"/>
          </w:tcPr>
          <w:p>
            <w:r/>
            <w:r>
              <w:rPr>
                <w:b/>
                <w:color w:val="1B2F4B"/>
              </w:rPr>
              <w:t>Todo evidence</w:t>
            </w:r>
          </w:p>
          <w:p>
            <w:pPr>
              <w:spacing w:after="60"/>
            </w:pPr>
            <w:r>
              <w:t>SDD-selected: US-904672 Improve Todo List UX &amp; Pagination. Intentionally normal development: Replace Todo Action Text with Icons.</w:t>
            </w:r>
          </w:p>
        </w:tc>
      </w:tr>
    </w:tbl>
    <w:p>
      <w:pPr>
        <w:spacing w:after="0"/>
      </w:pPr>
    </w:p>
    <w:p>
      <w:pPr>
        <w:pStyle w:val="Heading1"/>
      </w:pPr>
      <w:r>
        <w:t>3. End-to-End Operating Flow</w:t>
      </w:r>
    </w:p>
    <w:p>
      <w:pPr>
        <w:pStyle w:val="Heading2"/>
      </w:pPr>
      <w:r>
        <w:t>3.1 Before Sprint Planning</w:t>
      </w:r>
    </w:p>
    <w:p>
      <w:pPr>
        <w:spacing w:after="60"/>
      </w:pPr>
      <w:r>
        <w:rPr>
          <w:b/>
          <w:color w:val="3069A4"/>
        </w:rPr>
        <w:t xml:space="preserve">1. ADO User Story: </w:t>
      </w:r>
      <w:r>
        <w:t>Use the approved/authoritative requirement source.</w:t>
      </w:r>
    </w:p>
    <w:p>
      <w:pPr>
        <w:spacing w:after="60"/>
      </w:pPr>
      <w:r>
        <w:rPr>
          <w:b/>
          <w:color w:val="3069A4"/>
        </w:rPr>
        <w:t xml:space="preserve">2. Backlog Refinement: </w:t>
      </w:r>
      <w:r>
        <w:t>Discuss behavior, dependencies, estimate readiness and SDD suitability.</w:t>
      </w:r>
    </w:p>
    <w:p>
      <w:pPr>
        <w:spacing w:after="60"/>
      </w:pPr>
      <w:r>
        <w:rPr>
          <w:b/>
          <w:color w:val="3069A4"/>
        </w:rPr>
        <w:t xml:space="preserve">3. Define expected behavior: </w:t>
      </w:r>
      <w:r>
        <w:t>For Spec Kit today: /speckit.specify.</w:t>
      </w:r>
    </w:p>
    <w:p>
      <w:pPr>
        <w:spacing w:after="60"/>
      </w:pPr>
      <w:r>
        <w:rPr>
          <w:b/>
          <w:color w:val="3069A4"/>
        </w:rPr>
        <w:t xml:space="preserve">4. Resolve ambiguity: </w:t>
      </w:r>
      <w:r>
        <w:t>For Spec Kit today: /speckit.clarify. Keep unresolved material questions explicit.</w:t>
      </w:r>
    </w:p>
    <w:p>
      <w:pPr>
        <w:spacing w:after="60"/>
      </w:pPr>
      <w:r>
        <w:rPr>
          <w:b/>
          <w:color w:val="3069A4"/>
        </w:rPr>
        <w:t xml:space="preserve">5. Business decision: </w:t>
      </w:r>
      <w:r>
        <w:t>BA/PO/business stakeholder answers according to existing project authority.</w:t>
      </w:r>
    </w:p>
    <w:p>
      <w:pPr>
        <w:spacing w:after="60"/>
      </w:pPr>
      <w:r>
        <w:rPr>
          <w:b/>
          <w:color w:val="3069A4"/>
        </w:rPr>
        <w:t xml:space="preserve">6. Update ADO / AC: </w:t>
      </w:r>
      <w:r>
        <w:t>Record authoritative decisions in the system of record.</w:t>
      </w:r>
    </w:p>
    <w:p>
      <w:pPr>
        <w:spacing w:after="60"/>
      </w:pPr>
      <w:r>
        <w:rPr>
          <w:b/>
          <w:color w:val="3069A4"/>
        </w:rPr>
        <w:t xml:space="preserve">7. Update supporting spec: </w:t>
      </w:r>
      <w:r>
        <w:t>Synchronize the resolved behavior.</w:t>
      </w:r>
    </w:p>
    <w:p>
      <w:pPr>
        <w:spacing w:after="60"/>
      </w:pPr>
      <w:r>
        <w:rPr>
          <w:b/>
          <w:color w:val="3069A4"/>
        </w:rPr>
        <w:t xml:space="preserve">8. SDD-assisted readiness: </w:t>
      </w:r>
      <w:r>
        <w:t>Story is clear enough, major material questions resolved, dependencies understood and estimable.</w:t>
      </w:r>
    </w:p>
    <w:p>
      <w:pPr>
        <w:pStyle w:val="Heading2"/>
      </w:pPr>
      <w:r>
        <w:t>3.2 Sprint Planning and Sprint Execution</w:t>
      </w:r>
    </w:p>
    <w:p>
      <w:r>
        <w:t>At Sprint Planning, the ready ADO story remains the unit of estimation/commitment. The supporting specification is reused; do not regenerate it simply because the story entered the sprint.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B2F4B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Generic activity</w:t>
            </w:r>
          </w:p>
        </w:tc>
        <w:tc>
          <w:tcPr>
            <w:tcW w:type="dxa" w:w="3389"/>
            <w:vAlign w:val="center"/>
            <w:shd w:fill="1B2F4B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Current Spec Kit reference</w:t>
            </w:r>
          </w:p>
        </w:tc>
        <w:tc>
          <w:tcPr>
            <w:tcW w:type="dxa" w:w="3389"/>
            <w:vAlign w:val="center"/>
            <w:shd w:fill="1B2F4B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Technical design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/speckit.plan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Choose the implementation approach.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Implementation breakdown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/speckit.tasks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Create actionable work, preferably traceable to user-story phases.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Pre-implementation validation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/speckit.analyze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Check consistency across spec, plan and tasks.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Implementation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/speckit.implement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Build the selected scope.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Post-implementation alignment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/speckit.converge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Check code against intended feature behavior and remaining gaps.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Targeted quality checks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/speckit.checklist when useful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Use when a targeted quality gate adds value; not mandatory for every story.</w:t>
            </w:r>
          </w:p>
        </w:tc>
      </w:tr>
    </w:tbl>
    <w:p>
      <w:pPr>
        <w:pStyle w:val="Heading2"/>
      </w:pPr>
      <w:r>
        <w:t>3.3 Indicative Timeline for a 2-Week Sprint — Proposed, Not an SLA</w:t>
      </w:r>
    </w:p>
    <w:p>
      <w:r>
        <w:t xml:space="preserve">Days are working days relative to Sprint Planning (Day 0). The four checkpoints reuse existing ceremonies and reviews — none of them is a new meeting.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0"/>
        <w:gridCol w:w="3500"/>
        <w:gridCol w:w="1700"/>
        <w:gridCol w:w="1700"/>
        <w:gridCol w:w="2266"/>
      </w:tblGrid>
      <w:tr>
        <w:tc>
          <w:tcPr>
            <w:tcW w:type="dxa" w:w="1000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 xml:space="preserve">Day</w:t>
            </w:r>
          </w:p>
        </w:tc>
        <w:tc>
          <w:tcPr>
            <w:tcW w:type="dxa" w:w="3500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 xml:space="preserve">Activity</w:t>
            </w:r>
          </w:p>
        </w:tc>
        <w:tc>
          <w:tcPr>
            <w:tcW w:type="dxa" w:w="1700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 xml:space="preserve">Spec Kit artifact</w:t>
            </w:r>
          </w:p>
        </w:tc>
        <w:tc>
          <w:tcPr>
            <w:tcW w:type="dxa" w:w="1700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 xml:space="preserve">Who</w:t>
            </w:r>
          </w:p>
        </w:tc>
        <w:tc>
          <w:tcPr>
            <w:tcW w:type="dxa" w:w="2266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 xml:space="preserve">Checkpoint</w:t>
            </w:r>
          </w:p>
        </w:tc>
      </w:tr>
      <w:tr>
        <w:tc>
          <w:tcPr>
            <w:tcW w:type="dxa" w:w="10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−8</w:t>
            </w:r>
          </w:p>
        </w:tc>
        <w:tc>
          <w:tcPr>
            <w:tcW w:type="dxa" w:w="3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Requirement identified; ADO user story written and tagged SDD-Candidate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ADO user story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BA / PO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−7</w:t>
            </w:r>
          </w:p>
        </w:tc>
        <w:tc>
          <w:tcPr>
            <w:tcW w:type="dxa" w:w="3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Backlog refinement #1 — team assesses SDD suitability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—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BA + Dev + team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Suitability decision (lightweight)</w:t>
            </w:r>
          </w:p>
        </w:tc>
      </w:tr>
      <w:tr>
        <w:tc>
          <w:tcPr>
            <w:tcW w:type="dxa" w:w="10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−6 to −5</w:t>
            </w:r>
          </w:p>
        </w:tc>
        <w:tc>
          <w:tcPr>
            <w:tcW w:type="dxa" w:w="3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/speckit.specify then /speckit.clarify; Outstanding Questions posted to the ADO story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spec.md, checklists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Dev + BA (AI assists)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−4</w:t>
            </w:r>
          </w:p>
        </w:tc>
        <w:tc>
          <w:tcPr>
            <w:tcW w:type="dxa" w:w="3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Spec review; PO / business answers material questions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spec.md clarifications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BA / PO / QA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Checkpoint 1 — business decisions</w:t>
            </w:r>
          </w:p>
        </w:tc>
      </w:tr>
      <w:tr>
        <w:tc>
          <w:tcPr>
            <w:tcW w:type="dxa" w:w="10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−3</w:t>
            </w:r>
          </w:p>
        </w:tc>
        <w:tc>
          <w:tcPr>
            <w:tcW w:type="dxa" w:w="3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ADO acceptance criteria updated; spec synchronized; story marked Ready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ADO AC + spec.md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Team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Checkpoint 2 — Definition of Ready</w:t>
            </w:r>
          </w:p>
        </w:tc>
      </w:tr>
      <w:tr>
        <w:tc>
          <w:tcPr>
            <w:tcW w:type="dxa" w:w="10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0</w:t>
            </w:r>
          </w:p>
        </w:tc>
        <w:tc>
          <w:tcPr>
            <w:tcW w:type="dxa" w:w="3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Sprint Planning — estimate and commit; developer receives the refined story + spec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—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Existing Scrum team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Sprint commitment</w:t>
            </w:r>
          </w:p>
        </w:tc>
      </w:tr>
      <w:tr>
        <w:tc>
          <w:tcPr>
            <w:tcW w:type="dxa" w:w="10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+1 to +2</w:t>
            </w:r>
          </w:p>
        </w:tc>
        <w:tc>
          <w:tcPr>
            <w:tcW w:type="dxa" w:w="3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/speckit.plan → /speckit.tasks → /speckit.analyze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plan.md, tasks.md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Developer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Checkpoint 3 — technical plan review (Tech Lead)</w:t>
            </w:r>
          </w:p>
        </w:tc>
      </w:tr>
      <w:tr>
        <w:tc>
          <w:tcPr>
            <w:tcW w:type="dxa" w:w="10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+2 to +8</w:t>
            </w:r>
          </w:p>
        </w:tc>
        <w:tc>
          <w:tcPr>
            <w:tcW w:type="dxa" w:w="3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/speckit.implement; converge intent ↔ code; gaps routed through change management (6.3)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code, tests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Developer (+ BA/PO if a gap is found)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/>
            </w:r>
          </w:p>
        </w:tc>
      </w:tr>
      <w:tr>
        <w:tc>
          <w:tcPr>
            <w:tcW w:type="dxa" w:w="10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+8 to +10</w:t>
            </w:r>
          </w:p>
        </w:tc>
        <w:tc>
          <w:tcPr>
            <w:tcW w:type="dxa" w:w="3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QA, code review, PR merge; sprint review / demo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PR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QA / reviewers / team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Checkpoint 4 — PR approval</w:t>
            </w:r>
          </w:p>
        </w:tc>
      </w:tr>
    </w:tbl>
    <w:p>
      <w:r>
        <w:t>Exact timing must be validated with real project teams and their existing refinement cadence; teams on a different sprint length should scale the pre-planning window to roughly one sprint.</w:t>
      </w:r>
    </w:p>
    <w:p>
      <w:pPr>
        <w:pStyle w:val="Heading1"/>
      </w:pPr>
      <w:r>
        <w:t>4. When a Business Question Cannot Be Resolved During Refinement</w:t>
      </w:r>
    </w:p>
    <w:p>
      <w:r>
        <w:t>AI or the refinement team may identify a material question that the BA present in the meeting cannot authoritatively answer. Do not invent or silently assume the answer.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EDF6F0"/>
          </w:tcPr>
          <w:p>
            <w:r/>
            <w:r>
              <w:rPr>
                <w:b/>
                <w:color w:val="1B2F4B"/>
              </w:rPr>
              <w:t>Asynchronous clarification path</w:t>
            </w:r>
          </w:p>
          <w:p>
            <w:pPr>
              <w:spacing w:after="60"/>
            </w:pPr>
            <w:r>
              <w:t>Dev + BA refinement → Outstanding Question retained in spec.md → question surfaced in the corresponding ADO User Story → PO/business responds asynchronously → decision recorded in ADO/Acceptance Criteria → supporting spec updated → readiness confirmed.</w:t>
            </w:r>
          </w:p>
        </w:tc>
      </w:tr>
    </w:tbl>
    <w:p>
      <w:pPr>
        <w:spacing w:after="0"/>
      </w:pPr>
    </w:p>
    <w:p>
      <w:r>
        <w:t>Todo example: Due Date &amp; Overdue Tracking retained questions such as when a calendar due date becomes overdue instead of guessing the rule.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5E6"/>
          </w:tcPr>
          <w:p>
            <w:r/>
            <w:r>
              <w:rPr>
                <w:b/>
                <w:color w:val="1B2F4B"/>
              </w:rPr>
              <w:t>Readiness rule</w:t>
            </w:r>
          </w:p>
          <w:p>
            <w:pPr>
              <w:spacing w:after="60"/>
            </w:pPr>
            <w:r>
              <w:t>A material unresolved business question blocks SDD-assisted readiness until the appropriate stakeholder decision is available.</w:t>
            </w:r>
          </w:p>
        </w:tc>
      </w:tr>
    </w:tbl>
    <w:p>
      <w:pPr>
        <w:spacing w:after="0"/>
      </w:pPr>
    </w:p>
    <w:p>
      <w:pPr>
        <w:pStyle w:val="Heading1"/>
      </w:pPr>
      <w:r>
        <w:t>5. User Story ↔ Spec Kit Feature Mapping</w:t>
      </w:r>
    </w:p>
    <w:p>
      <w:r>
        <w:t>Do not enforce a mechanical 1 ADO User Story = 1 Spec Kit feature rule.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B2F4B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Mapping</w:t>
            </w:r>
          </w:p>
        </w:tc>
        <w:tc>
          <w:tcPr>
            <w:tcW w:type="dxa" w:w="3389"/>
            <w:vAlign w:val="center"/>
            <w:shd w:fill="1B2F4B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When to use</w:t>
            </w:r>
          </w:p>
        </w:tc>
        <w:tc>
          <w:tcPr>
            <w:tcW w:type="dxa" w:w="3389"/>
            <w:vAlign w:val="center"/>
            <w:shd w:fill="1B2F4B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Todo / handling example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1 US → 1 feature (default)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One cohesive, independently understandable/testable capability.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US-904672 UX &amp; Pagination.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Multiple US → 1 feature (allowed)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Strong capability cohesion, meaningful shared reasoning, independent story visibility, and aligned delivery window.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Complete + Delete → Todo Lifecycle Operations; separate US1/US2 visibility.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1 US → multiple features (exception)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Not a normal starting model. If clarification exposes independently deliverable capabilities, return to refinement and consider splitting the ADO story.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Not observed in the pilot (recommended handling). Example: a broad Due Date Management story could split into Manage Due Dates and Reminder Notifications.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Simple US → no SDD feature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Small/localized story where additional specification provides little value.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Replace Todo Action Text with Icons.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EEF3F8"/>
          </w:tcPr>
          <w:p>
            <w:r/>
            <w:r>
              <w:rPr>
                <w:b/>
                <w:color w:val="1B2F4B"/>
              </w:rPr>
              <w:t>Traceability rule</w:t>
            </w:r>
          </w:p>
          <w:p>
            <w:pPr>
              <w:spacing w:after="60"/>
            </w:pPr>
            <w:r>
              <w:t>ADO remains authoritative for backlog, estimation, sprint, assignment and status. A Spec Kit feature should record the source ADO Story ID(s); when one feature contains multiple user-story phases, map each phase back to its ADO Story.</w:t>
            </w:r>
          </w:p>
        </w:tc>
      </w:tr>
    </w:tbl>
    <w:p>
      <w:pPr>
        <w:spacing w:after="0"/>
      </w:pPr>
    </w:p>
    <w:p>
      <w:pPr>
        <w:pStyle w:val="Heading1"/>
      </w:pPr>
      <w:r>
        <w:t>6. Multi-Developer Operating Model</w:t>
      </w:r>
    </w:p>
    <w:p>
      <w:pPr>
        <w:pStyle w:val="Heading2"/>
      </w:pPr>
      <w:r>
        <w:t>6.1 Ownership</w:t>
      </w:r>
    </w:p>
    <w:p>
      <w:r>
        <w:t>The specification belongs to the feature/capability and is a shared project artifact. A developer may maintain it, but business decisions remain owned by the appropriate BA/PO/business stakeholder. ADO continues to own developer assignment.</w:t>
      </w:r>
    </w:p>
    <w:p>
      <w:pPr>
        <w:pStyle w:val="Heading2"/>
      </w:pPr>
      <w:r>
        <w:t>6.2 Branching Strategy</w:t>
      </w:r>
    </w:p>
    <w:p>
      <w:r>
        <w:t>Developers continue using the project's normal feature-branch and PR model. For related work, start from the same reviewed/refined specification baseline before parallel implementation. Do not invent a separate SDD branching strategy.</w:t>
      </w:r>
    </w:p>
    <w:p>
      <w:pPr>
        <w:pStyle w:val="Heading2"/>
      </w:pPr>
      <w:r>
        <w:t>6.3 Change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EEF3F8"/>
          </w:tcPr>
          <w:p>
            <w:r/>
            <w:r>
              <w:rPr>
                <w:b/>
                <w:color w:val="1B2F4B"/>
              </w:rPr>
              <w:t>If a developer discovers a gap</w:t>
            </w:r>
          </w:p>
          <w:p>
            <w:pPr>
              <w:spacing w:after="60"/>
            </w:pPr>
            <w:r>
              <w:t>Classify it first. Business behavior change → raise clarification → authoritative decision → update ADO/AC → update shared spec → identify impacted Plan/Tasks/tests/code → notify impacted developers. Technical-only change → engineering decision → update plan/design if needed → notify impacted developers → continue.</w:t>
            </w:r>
          </w:p>
        </w:tc>
      </w:tr>
    </w:tbl>
    <w:p>
      <w:pPr>
        <w:spacing w:after="0"/>
      </w:pPr>
    </w:p>
    <w:p>
      <w:pPr>
        <w:pStyle w:val="Heading2"/>
      </w:pPr>
      <w:r>
        <w:t>6.4 Conflict Mechanism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Conflict type</w:t>
            </w:r>
          </w:p>
        </w:tc>
        <w:tc>
          <w:tcPr>
            <w:tcW w:type="dxa" w:w="5083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Resolution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>Physical Git/code conflict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Use normal merge/rebase/PR review practices.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>Behavior/spec conflict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Resolve what the system should do with the appropriate business/technical authority, update the shared baseline, then align implementations.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EDF6F0"/>
          </w:tcPr>
          <w:p>
            <w:r/>
            <w:r>
              <w:rPr>
                <w:b/>
                <w:color w:val="1B2F4B"/>
              </w:rPr>
              <w:t>Todo example</w:t>
            </w:r>
          </w:p>
          <w:p>
            <w:pPr>
              <w:spacing w:after="60"/>
            </w:pPr>
            <w:r>
              <w:t>Complete + Delete can share Todo Lifecycle Operations while ADO keeps separate story ownership. One shared feature does not mean one developer.</w:t>
            </w:r>
          </w:p>
        </w:tc>
      </w:tr>
    </w:tbl>
    <w:p>
      <w:r>
        <w:t xml:space="preserve">Key distinction: a Git conflict is not a specification conflict. When the disagreement is about what the system should do, resolve the behavior first, then align the code.</w:t>
      </w:r>
    </w:p>
    <w:p>
      <w:pPr>
        <w:spacing w:after="0"/>
      </w:pPr>
    </w:p>
    <w:p>
      <w:pPr>
        <w:pStyle w:val="Heading1"/>
      </w:pPr>
      <w:r>
        <w:t>7.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B2F4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Role / system</w:t>
            </w:r>
          </w:p>
        </w:tc>
        <w:tc>
          <w:tcPr>
            <w:tcW w:type="dxa" w:w="5083"/>
            <w:vAlign w:val="center"/>
            <w:shd w:fill="1B2F4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>BA / PO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Authoritative business requirement decisions and clarification according to the project's existing model.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>Developer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Technical discovery, implementation, applicable artifact maintenance, and surfacing gaps instead of silently assuming behavior.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>Refinement team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Collaboratively assess SDD suitability.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>Tech Lead / Architect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Technical decisions/review where required by the existing project process.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>QA / Tester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Use clarified behavior to derive concrete test scenarios and identify missing acceptance behavior.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>AI / Spec Kit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Assist artifact generation, surface ambiguity, support analysis and consistency checking.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>ADO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System of record for User Stories, Acceptance Criteria, estimation, sprint, state, assignment and tracking.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>Git / PR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Existing code collaboration, review, integration and physical conflict management.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EEF3F8"/>
          </w:tcPr>
          <w:p>
            <w:r/>
            <w:r>
              <w:rPr>
                <w:b/>
                <w:color w:val="1B2F4B"/>
              </w:rPr>
              <w:t>Authority guardrail</w:t>
            </w:r>
          </w:p>
          <w:p>
            <w:pPr>
              <w:spacing w:after="60"/>
            </w:pPr>
            <w:r>
              <w:t>AI assists and proposes. It does not become the BA, PO, business stakeholder or architecture authority.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BEDE3"/>
          </w:tcPr>
          <w:p>
            <w:r/>
            <w:r>
              <w:rPr>
                <w:b/>
                <w:color w:val="1B2F4B"/>
              </w:rPr>
              <w:t>Tooling guardrail</w:t>
            </w:r>
          </w:p>
          <w:p>
            <w:pPr>
              <w:spacing w:after="60"/>
            </w:pPr>
            <w:r>
              <w:t xml:space="preserve">Run Spec Kit commands (/speckit.specify, /speckit.clarify, /speckit.plan, /speckit.tasks, /speckit.analyze, /speckit.implement) in GitHub Copilot Ask mode. Agent mode bypasses the Spec Kit prompts and governance, so specifications and plans generated that way should not be treated as SDD artifacts.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1"/>
      </w:pPr>
      <w:r>
        <w:t>8. Worked Todo Example — UX &amp; Pagination</w:t>
      </w:r>
    </w:p>
    <w:p>
      <w:r>
        <w:t>ADO US-904672 — Improve Todo List UX &amp; Pagination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Question surfaced</w:t>
            </w:r>
          </w:p>
        </w:tc>
        <w:tc>
          <w:tcPr>
            <w:tcW w:type="dxa" w:w="5083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Decision captured before implementation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What is the page size?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10 items per page.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What happens when completing/deleting the last item leaves the page empty?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Automatically move to the previous valid page.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What pagination information is displayed?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Current page + total pages.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What happens for page 0, negative or beyond-last page?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>Clamp to the nearest valid page.</w:t>
            </w:r>
          </w:p>
        </w:tc>
      </w:tr>
    </w:tbl>
    <w:p>
      <w:r>
        <w:t>Why this mattered: the story initially looked implementable, but structured clarification made several behaviors explicit before coding and gave QA concrete expected outcomes.</w:t>
      </w:r>
    </w:p>
    <w:p>
      <w:r>
        <w:t>Contrast: Replace Todo Action Text with Icons was intentionally suitable for normal development rather than a full SDD feature.</w:t>
      </w:r>
    </w:p>
    <w:p>
      <w:pPr>
        <w:pStyle w:val="Heading1"/>
      </w:pPr>
      <w:r>
        <w:t>9. Pilot Learnings to Carry Forward</w:t>
      </w:r>
    </w:p>
    <w:p>
      <w:r>
        <w:rPr>
          <w:b/>
          <w:color w:val="1B2F4B"/>
        </w:rPr>
        <w:t xml:space="preserve">Use SDD selectively. </w:t>
      </w:r>
      <w:r>
        <w:t>Do not turn every story into an SDD exercise.</w:t>
      </w:r>
    </w:p>
    <w:p>
      <w:r>
        <w:rPr>
          <w:b/>
          <w:color w:val="1B2F4B"/>
        </w:rPr>
        <w:t xml:space="preserve">Clarify before coding where possible. </w:t>
      </w:r>
      <w:r>
        <w:t>The UX/Pagination example exposed four decisions before implementation.</w:t>
      </w:r>
    </w:p>
    <w:p>
      <w:r>
        <w:rPr>
          <w:b/>
          <w:color w:val="1B2F4B"/>
        </w:rPr>
        <w:t xml:space="preserve">AI should expose gaps, not invent business behavior. </w:t>
      </w:r>
      <w:r>
        <w:t>Outstanding questions stay open until the appropriate stakeholder decides.</w:t>
      </w:r>
    </w:p>
    <w:p>
      <w:r>
        <w:rPr>
          <w:b/>
          <w:color w:val="1B2F4B"/>
        </w:rPr>
        <w:t xml:space="preserve">Keep ADO authoritative. </w:t>
      </w:r>
      <w:r>
        <w:t>Business decisions and Acceptance Criteria remain visible in the team's existing system of record.</w:t>
      </w:r>
    </w:p>
    <w:p>
      <w:r>
        <w:rPr>
          <w:b/>
          <w:color w:val="1B2F4B"/>
        </w:rPr>
        <w:t xml:space="preserve">A shared feature does not mean one developer. </w:t>
      </w:r>
      <w:r>
        <w:t>ADO keeps story ownership; Git keeps normal collaboration.</w:t>
      </w:r>
    </w:p>
    <w:p>
      <w:r>
        <w:rPr>
          <w:b/>
          <w:color w:val="1B2F4B"/>
        </w:rPr>
        <w:t xml:space="preserve">Fit SDD into Scrum; do not redesign Scrum around the tool. </w:t>
      </w:r>
      <w:r>
        <w:t>The goal is minimum process disruption with better reasoning where it matters.</w:t>
      </w:r>
    </w:p>
    <w:p>
      <w:pPr>
        <w:pStyle w:val="Heading1"/>
      </w:pPr>
      <w:r>
        <w:t>10. Recommended Real-Team Validation and Adoption Plan</w:t>
      </w:r>
    </w:p>
    <w:p>
      <w:r>
        <w:t>Move from the Todo experiment to a small controlled real-project pilot rather than broad rollout.</w:t>
      </w:r>
    </w:p>
    <w:p>
      <w:r>
        <w:rPr>
          <w:b/>
          <w:color w:val="3069A4"/>
        </w:rPr>
        <w:t xml:space="preserve">Select suitable teams and stories: </w:t>
      </w:r>
      <w:r>
        <w:t>Prefer established ADO/Scrum teams with upcoming medium-complexity work and willing BA/PO/developer participation.</w:t>
      </w:r>
    </w:p>
    <w:p>
      <w:r>
        <w:rPr>
          <w:b/>
          <w:color w:val="3069A4"/>
        </w:rPr>
        <w:t xml:space="preserve">Run mixed normal sprints: </w:t>
      </w:r>
      <w:r>
        <w:t>SDD-selected and normal-development stories should coexist; do not create a separate SDD sprint.</w:t>
      </w:r>
    </w:p>
    <w:p>
      <w:r>
        <w:rPr>
          <w:b/>
          <w:color w:val="3069A4"/>
        </w:rPr>
        <w:t xml:space="preserve">Capture evidence: </w:t>
      </w:r>
      <w:r>
        <w:t>Clarification gaps, ADO/AC changes, dependencies/impacts found early, approximate SDD effort, Analyze/Converge findings, rework, carry-over reasons and team experience.</w:t>
      </w:r>
    </w:p>
    <w:p>
      <w:r>
        <w:rPr>
          <w:b/>
          <w:color w:val="3069A4"/>
        </w:rPr>
        <w:t xml:space="preserve">Refine guidance: </w:t>
      </w:r>
      <w:r>
        <w:t>Use evidence from multiple normal sprint cycles to adjust selection criteria, timing, roles and support before broader recommendation.</w:t>
      </w:r>
    </w:p>
    <w:p>
      <w:pPr>
        <w:pStyle w:val="Heading2"/>
      </w:pPr>
      <w:r>
        <w:t xml:space="preserve">10.1 Indicative adoption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0"/>
        <w:gridCol w:w="2400"/>
        <w:gridCol w:w="5466"/>
      </w:tblGrid>
      <w:tr>
        <w:tc>
          <w:tcPr>
            <w:tcW w:type="dxa" w:w="2200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 xml:space="preserve">Phase</w:t>
            </w:r>
          </w:p>
        </w:tc>
        <w:tc>
          <w:tcPr>
            <w:tcW w:type="dxa" w:w="2400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 xml:space="preserve">When (indicative)</w:t>
            </w:r>
          </w:p>
        </w:tc>
        <w:tc>
          <w:tcPr>
            <w:tcW w:type="dxa" w:w="5466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 xml:space="preserve">Focus</w:t>
            </w:r>
          </w:p>
        </w:tc>
      </w:tr>
      <w:tr>
        <w:tc>
          <w:tcPr>
            <w:tcW w:type="dxa" w:w="22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Phase 0 — Prepare</w:t>
            </w:r>
          </w:p>
        </w:tc>
        <w:tc>
          <w:tcPr>
            <w:tcW w:type="dxa" w:w="24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Now – September 2026</w:t>
            </w:r>
          </w:p>
        </w:tc>
        <w:tc>
          <w:tcPr>
            <w:tcW w:type="dxa" w:w="54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Mani and Satish review this approach against the existing team practice (gaps, overlaps, improvements). Publish this guide, the Todo worked example and a short demo video. Provide starter constitution, templates and the suitability checklist.</w:t>
            </w:r>
          </w:p>
        </w:tc>
      </w:tr>
      <w:tr>
        <w:tc>
          <w:tcPr>
            <w:tcW w:type="dxa" w:w="22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Phase 1 — First real pilot</w:t>
            </w:r>
          </w:p>
        </w:tc>
        <w:tc>
          <w:tcPr>
            <w:tcW w:type="dxa" w:w="24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October 2026 (1 sprint)</w:t>
            </w:r>
          </w:p>
        </w:tc>
        <w:tc>
          <w:tcPr>
            <w:tcW w:type="dxa" w:w="54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One project team, 2–3 SDD-Candidate stories in a normal mixed sprint. Spec Kit SPOC pairs with the team through refinement and the sprint. Capture metrics and friction points.</w:t>
            </w:r>
          </w:p>
        </w:tc>
      </w:tr>
      <w:tr>
        <w:tc>
          <w:tcPr>
            <w:tcW w:type="dxa" w:w="22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Phase 2 — Expand and refine</w:t>
            </w:r>
          </w:p>
        </w:tc>
        <w:tc>
          <w:tcPr>
            <w:tcW w:type="dxa" w:w="24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November – December 2026 (2–3 sprints)</w:t>
            </w:r>
          </w:p>
        </w:tc>
        <w:tc>
          <w:tcPr>
            <w:tcW w:type="dxa" w:w="54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Two to three teams, including one multi-developer feature. Refine the mapping rule, timeline and change-management flow. Decide on ADO tracking fields.</w:t>
            </w:r>
          </w:p>
        </w:tc>
      </w:tr>
      <w:tr>
        <w:tc>
          <w:tcPr>
            <w:tcW w:type="dxa" w:w="22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Phase 3 — Publish</w:t>
            </w:r>
          </w:p>
        </w:tc>
        <w:tc>
          <w:tcPr>
            <w:tcW w:type="dxa" w:w="24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Q1 2027</w:t>
            </w:r>
          </w:p>
        </w:tc>
        <w:tc>
          <w:tcPr>
            <w:tcW w:type="dxa" w:w="54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Publish guidance for broader adoption. Teams self-onboard with SPOC office hours. Evaluate the ADO ↔ Spec Kit automation concept (section 12).</w:t>
            </w:r>
          </w:p>
        </w:tc>
      </w:tr>
    </w:tbl>
    <w:p>
      <w:pPr>
        <w:pStyle w:val="Heading2"/>
      </w:pPr>
      <w:r>
        <w:t xml:space="preserve">10.2 Success criteria (measured per SDD 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5566"/>
      </w:tblGrid>
      <w:tr>
        <w:tc>
          <w:tcPr>
            <w:tcW w:type="dxa" w:w="4500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 xml:space="preserve">Criterion</w:t>
            </w:r>
          </w:p>
        </w:tc>
        <w:tc>
          <w:tcPr>
            <w:tcW w:type="dxa" w:w="5566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 xml:space="preserve">Indicative target</w:t>
            </w:r>
          </w:p>
        </w:tc>
      </w:tr>
      <w:tr>
        <w:tc>
          <w:tcPr>
            <w:tcW w:type="dxa" w:w="4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Material business questions surfaced before coding</w:t>
            </w:r>
          </w:p>
        </w:tc>
        <w:tc>
          <w:tcPr>
            <w:tcW w:type="dxa" w:w="55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At least one per SDD story; zero answered by assumption of the developer or AI</w:t>
            </w:r>
          </w:p>
        </w:tc>
      </w:tr>
      <w:tr>
        <w:tc>
          <w:tcPr>
            <w:tcW w:type="dxa" w:w="4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ADO acceptance criteria updated before sprint commitment</w:t>
            </w:r>
          </w:p>
        </w:tc>
        <w:tc>
          <w:tcPr>
            <w:tcW w:type="dxa" w:w="55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100% of SDD stories</w:t>
            </w:r>
          </w:p>
        </w:tc>
      </w:tr>
      <w:tr>
        <w:tc>
          <w:tcPr>
            <w:tcW w:type="dxa" w:w="4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Reopened / reworked stories</w:t>
            </w:r>
          </w:p>
        </w:tc>
        <w:tc>
          <w:tcPr>
            <w:tcW w:type="dxa" w:w="55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Lower than the team’s normal-path baseline over the pilot sprints</w:t>
            </w:r>
          </w:p>
        </w:tc>
      </w:tr>
      <w:tr>
        <w:tc>
          <w:tcPr>
            <w:tcW w:type="dxa" w:w="4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Story → Ready cycle time</w:t>
            </w:r>
          </w:p>
        </w:tc>
        <w:tc>
          <w:tcPr>
            <w:tcW w:type="dxa" w:w="55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Within one refinement window (about one sprint before planning)</w:t>
            </w:r>
          </w:p>
        </w:tc>
      </w:tr>
      <w:tr>
        <w:tc>
          <w:tcPr>
            <w:tcW w:type="dxa" w:w="4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Team experience</w:t>
            </w:r>
          </w:p>
        </w:tc>
        <w:tc>
          <w:tcPr>
            <w:tcW w:type="dxa" w:w="55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Team rates the SDD overhead as proportionate to the story; would choose it again for similar stories</w:t>
            </w:r>
          </w:p>
        </w:tc>
      </w:tr>
    </w:tbl>
    <w:p>
      <w:pPr>
        <w:pStyle w:val="Heading2"/>
      </w:pPr>
      <w:r>
        <w:t xml:space="preserve">10.3 Onboarding approach</w:t>
      </w:r>
    </w:p>
    <w:p>
      <w:r>
        <w:t xml:space="preserve">One-hour walkthrough using the Scrum-perspective deck and the demo video; this guide and the one-page quick reference as the reference material; the Spec Kit SPOC embedded with the team for its first sprint, then available through office hours. Teams keep their own Scrum ceremonies, ADO process and Git workflow unchanged.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EDF6F0"/>
          </w:tcPr>
          <w:p>
            <w:r/>
            <w:r>
              <w:rPr>
                <w:b/>
                <w:color w:val="1B2F4B"/>
              </w:rPr>
              <w:t>Success is not 'every story uses SDD'</w:t>
            </w:r>
          </w:p>
          <w:p>
            <w:pPr>
              <w:spacing w:after="60"/>
            </w:pPr>
            <w:r>
              <w:t>Look for improved clarity, earlier discovery of gaps/dependencies, manageable overhead, useful traceability/alignment and minimal disruption to normal delivery.</w:t>
            </w:r>
          </w:p>
        </w:tc>
      </w:tr>
    </w:tbl>
    <w:p>
      <w:pPr>
        <w:spacing w:after="0"/>
      </w:pPr>
    </w:p>
    <w:p>
      <w:pPr>
        <w:pStyle w:val="Heading1"/>
      </w:pPr>
      <w:r>
        <w:t>11. One-Page Quick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EDF6F0"/>
          </w:tcPr>
          <w:p>
            <w:r/>
            <w:r>
              <w:rPr>
                <w:b/>
                <w:color w:val="1B2F4B"/>
              </w:rPr>
              <w:t>BEFORE SPRINT</w:t>
            </w:r>
          </w:p>
          <w:p>
            <w:pPr>
              <w:spacing w:after="60"/>
            </w:pPr>
            <w:r>
              <w:t>ADO User Story → Backlog Refinement → SDD Suitability → Define expected behavior → Clarify / Outstanding Questions → BA/PO/business decision → Update ADO/AC → Update supporting spec → SDD-assisted readiness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EEF3F8"/>
          </w:tcPr>
          <w:p>
            <w:r/>
            <w:r>
              <w:rPr>
                <w:b/>
                <w:color w:val="1B2F4B"/>
              </w:rPr>
              <w:t>SPRINT</w:t>
            </w:r>
          </w:p>
          <w:p>
            <w:pPr>
              <w:spacing w:after="60"/>
            </w:pPr>
            <w:r>
              <w:t>Sprint Planning → Technical Plan → Tasks → Analyze → Implement → Converge → Test → Review / PR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5E6"/>
          </w:tcPr>
          <w:p>
            <w:r/>
            <w:r>
              <w:rPr>
                <w:b/>
                <w:color w:val="1B2F4B"/>
              </w:rPr>
              <w:t>USE SDD WHEN</w:t>
            </w:r>
          </w:p>
          <w:p>
            <w:pPr>
              <w:spacing w:after="60"/>
            </w:pPr>
            <w:r>
              <w:t>Ambiguity • multiple rules/scenarios • dependencies • cross-component impact • architecture/design reasoning • meaningful rework/regression risk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7F9FB"/>
          </w:tcPr>
          <w:p>
            <w:r/>
            <w:r>
              <w:rPr>
                <w:b/>
                <w:color w:val="1B2F4B"/>
              </w:rPr>
              <w:t>KEEP NORMAL DEVELOPMENT WHEN</w:t>
            </w:r>
          </w:p>
          <w:p>
            <w:pPr>
              <w:spacing w:after="60"/>
            </w:pPr>
            <w:r>
              <w:t>Small/localized • obvious behavior • low impact • little additional reasoning value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12. Future: ADO ↔ Spec Kit Automation (Concept — Not Implemented)</w:t>
      </w:r>
    </w:p>
    <w:p>
      <w:r>
        <w:t xml:space="preserve">Implementation is not required at this stage. This section documents how automated integration could work so that the end-to-end workflow is designed with it in mind. The operating model above works fully manually.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0"/>
        <w:gridCol w:w="7366"/>
      </w:tblGrid>
      <w:tr>
        <w:tc>
          <w:tcPr>
            <w:tcW w:type="dxa" w:w="2600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 xml:space="preserve">Step</w:t>
            </w:r>
          </w:p>
        </w:tc>
        <w:tc>
          <w:tcPr>
            <w:tcW w:type="dxa" w:w="7366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 xml:space="preserve">Concept</w:t>
            </w:r>
          </w:p>
        </w:tc>
      </w:tr>
      <w:tr>
        <w:tc>
          <w:tcPr>
            <w:tcW w:type="dxa" w:w="26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1. Trigger</w:t>
            </w:r>
          </w:p>
        </w:tc>
        <w:tc>
          <w:tcPr>
            <w:tcW w:type="dxa" w:w="73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An ADO user story tagged SDD-Candidate fires an ADO service hook / webhook.</w:t>
            </w:r>
          </w:p>
        </w:tc>
      </w:tr>
      <w:tr>
        <w:tc>
          <w:tcPr>
            <w:tcW w:type="dxa" w:w="26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2. Fetch story</w:t>
            </w:r>
          </w:p>
        </w:tc>
        <w:tc>
          <w:tcPr>
            <w:tcW w:type="dxa" w:w="73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The ADO REST API pulls title, description, acceptance criteria and links for the story.</w:t>
            </w:r>
          </w:p>
        </w:tc>
      </w:tr>
      <w:tr>
        <w:tc>
          <w:tcPr>
            <w:tcW w:type="dxa" w:w="26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3. Generate spec draft</w:t>
            </w:r>
          </w:p>
        </w:tc>
        <w:tc>
          <w:tcPr>
            <w:tcW w:type="dxa" w:w="73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A pipeline agent runs /speckit.specify (GitHub Copilot CLI) against the story to produce a draft spec.md.</w:t>
            </w:r>
          </w:p>
        </w:tc>
      </w:tr>
      <w:tr>
        <w:tc>
          <w:tcPr>
            <w:tcW w:type="dxa" w:w="26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4. Open PR</w:t>
            </w:r>
          </w:p>
        </w:tc>
        <w:tc>
          <w:tcPr>
            <w:tcW w:type="dxa" w:w="73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The draft spec.md is committed on a feature branch and opened as a pull request linked to the ADO work item.</w:t>
            </w:r>
          </w:p>
        </w:tc>
      </w:tr>
      <w:tr>
        <w:tc>
          <w:tcPr>
            <w:tcW w:type="dxa" w:w="26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5. Post questions</w:t>
            </w:r>
          </w:p>
        </w:tc>
        <w:tc>
          <w:tcPr>
            <w:tcW w:type="dxa" w:w="73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Outstanding Questions from spec.md are posted as ADO comments; the PO / business answers in ADO.</w:t>
            </w:r>
          </w:p>
        </w:tc>
      </w:tr>
      <w:tr>
        <w:tc>
          <w:tcPr>
            <w:tcW w:type="dxa" w:w="26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6. Sync and track</w:t>
            </w:r>
          </w:p>
        </w:tc>
        <w:tc>
          <w:tcPr>
            <w:tcW w:type="dxa" w:w="73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Acceptance criteria and spec are synchronized; a Spec Status field on the work item is updated.</w:t>
            </w:r>
          </w:p>
        </w:tc>
      </w:tr>
    </w:tbl>
    <w:p>
      <w:pPr>
        <w:pStyle w:val="Heading2"/>
      </w:pPr>
      <w:r>
        <w:t xml:space="preserve">Proposed ADO tracking fields</w:t>
      </w:r>
    </w:p>
    <w:p>
      <w:r>
        <w:t xml:space="preserve">Spec Link (URL to spec.md / feature folder), Spec Status (Draft → Clarifying → Ready → Implemented), Open Questions count (from spec.md clarifications), and traceability of FR-xxx identifiers into tasks, tests and the PR.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BEDE3"/>
          </w:tcPr>
          <w:p>
            <w:r/>
            <w:r>
              <w:rPr>
                <w:b/>
                <w:color w:val="1B2F4B"/>
              </w:rPr>
              <w:t>Automation guardrails</w:t>
            </w:r>
          </w:p>
          <w:p>
            <w:pPr>
              <w:spacing w:after="60"/>
            </w:pPr>
            <w:r>
              <w:t xml:space="preserve">ADO stays authoritative — automation drafts, humans decide. Business questions always route to a PO / BA and are never auto-answered. A generated spec lands as a PR for review and is never merged unattended. Progress from manual (today’s pilot) to semi-automated (fetch + draft) to automated tracking only once the manual practice is stable.</w:t>
            </w:r>
          </w:p>
        </w:tc>
      </w:tr>
    </w:tbl>
    <w:p>
      <w:pPr>
        <w:spacing w:after="0"/>
      </w:pPr>
    </w:p>
    <w:p>
      <w:pPr>
        <w:pStyle w:val="Heading1"/>
      </w:pPr>
      <w:r>
        <w:t>13. Reusable Team Package — Planned / In Progress</w:t>
      </w:r>
    </w:p>
    <w:p>
      <w:r>
        <w:t>The reusable adoption package should contain:</w:t>
      </w:r>
    </w:p>
    <w:p>
      <w:pPr>
        <w:pStyle w:val="ListBullet"/>
      </w:pPr>
      <w:r>
        <w:t>SDD Operating Guide — this document, refined after real-project validation.</w:t>
      </w:r>
    </w:p>
    <w:p>
      <w:pPr>
        <w:pStyle w:val="ListBullet"/>
      </w:pPr>
      <w:r>
        <w:t>Todo Worked Example — actual pilot evidence and screenshots.</w:t>
      </w:r>
    </w:p>
    <w:p>
      <w:pPr>
        <w:pStyle w:val="ListBullet"/>
      </w:pPr>
      <w:r>
        <w:t>One-page quick reference — operating flow and selection reminders.</w:t>
      </w:r>
    </w:p>
    <w:p>
      <w:pPr>
        <w:pStyle w:val="ListBullet"/>
      </w:pPr>
      <w:r>
        <w:t>Short 10–15 minute walkthrough video — process-oriented, not a command-by-command tutorial.</w:t>
      </w:r>
    </w:p>
    <w:p>
      <w:r>
        <w:t>Future ADO automation (section 12) is a separate conceptual workstream and is not a dependency for using this operating model.</w:t>
      </w:r>
    </w:p>
    <w:p>
      <w:pPr>
        <w:pStyle w:val="Heading1"/>
      </w:pPr>
      <w:r>
        <w:t xml:space="preserve">Appendix A — Walkthrough: How Spec Kit Was Used in the Todo Pilot</w:t>
      </w:r>
    </w:p>
    <w:p>
      <w:r>
        <w:t xml:space="preserve">This appendix is the replicable, tool-specific companion to the operating model. It records what was actually done in the Todo pilot (repo TodoSDDPilotApp, ADO project EA-SDD-Experiment) so a new team can reproduce it in one sprint. Commands are GitHub Spec Kit slash commands run in GitHub Copilot Chat in VS Code (Ask mode).</w:t>
      </w:r>
    </w:p>
    <w:p>
      <w:pPr>
        <w:pStyle w:val="Heading2"/>
      </w:pPr>
      <w:r>
        <w:t xml:space="preserve">A.1 One-time setup (per repository)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0"/>
        <w:gridCol w:w="4400"/>
        <w:gridCol w:w="4966"/>
      </w:tblGrid>
      <w:tr>
        <w:tc>
          <w:tcPr>
            <w:tcW w:type="dxa" w:w="600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 xml:space="preserve">#</w:t>
            </w:r>
          </w:p>
        </w:tc>
        <w:tc>
          <w:tcPr>
            <w:tcW w:type="dxa" w:w="4400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 xml:space="preserve">Step</w:t>
            </w:r>
          </w:p>
        </w:tc>
        <w:tc>
          <w:tcPr>
            <w:tcW w:type="dxa" w:w="4966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 xml:space="preserve">What you get / notes</w:t>
            </w:r>
          </w:p>
        </w:tc>
      </w:tr>
      <w:tr>
        <w:tc>
          <w:tcPr>
            <w:tcW w:type="dxa" w:w="6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1</w:t>
            </w:r>
          </w:p>
        </w:tc>
        <w:tc>
          <w:tcPr>
            <w:tcW w:type="dxa" w:w="44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Install the Spec Kit CLI and initialise the repo with Copilot as the agent (specify init . --ai copilot, or the team’s equivalent).</w:t>
            </w:r>
          </w:p>
        </w:tc>
        <w:tc>
          <w:tcPr>
            <w:tcW w:type="dxa" w:w="49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.specify/ folder with templates and scripts; .github/ prompts that expose the /speckit.* commands in Copilot Chat.</w:t>
            </w:r>
          </w:p>
        </w:tc>
      </w:tr>
      <w:tr>
        <w:tc>
          <w:tcPr>
            <w:tcW w:type="dxa" w:w="6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2</w:t>
            </w:r>
          </w:p>
        </w:tc>
        <w:tc>
          <w:tcPr>
            <w:tcW w:type="dxa" w:w="44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Run /speckit.constitution once to capture the project’s non-negotiables (coding standards, testing expectations, architecture constraints).</w:t>
            </w:r>
          </w:p>
        </w:tc>
        <w:tc>
          <w:tcPr>
            <w:tcW w:type="dxa" w:w="49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.specify/memory/constitution.md — every later plan is checked against it.</w:t>
            </w:r>
          </w:p>
        </w:tc>
      </w:tr>
      <w:tr>
        <w:tc>
          <w:tcPr>
            <w:tcW w:type="dxa" w:w="6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3</w:t>
            </w:r>
          </w:p>
        </w:tc>
        <w:tc>
          <w:tcPr>
            <w:tcW w:type="dxa" w:w="44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Create an ADO/ folder in the repo: ADO/refinement/sprint-N/ for exported stories, ADO/sprints/ for sprint notes.</w:t>
            </w:r>
          </w:p>
        </w:tc>
        <w:tc>
          <w:tcPr>
            <w:tcW w:type="dxa" w:w="49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Keeps the authoritative ADO text next to the spec so the AI reads the real story, not a paraphrase.</w:t>
            </w:r>
          </w:p>
        </w:tc>
      </w:tr>
      <w:tr>
        <w:tc>
          <w:tcPr>
            <w:tcW w:type="dxa" w:w="6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4</w:t>
            </w:r>
          </w:p>
        </w:tc>
        <w:tc>
          <w:tcPr>
            <w:tcW w:type="dxa" w:w="44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Confirm Copilot Chat is in Ask mode for Spec Kit commands.</w:t>
            </w:r>
          </w:p>
        </w:tc>
        <w:tc>
          <w:tcPr>
            <w:tcW w:type="dxa" w:w="49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Agent mode bypasses the Spec Kit prompts and governance (section 7).</w:t>
            </w:r>
          </w:p>
        </w:tc>
      </w:tr>
    </w:tbl>
    <w:p>
      <w:pPr>
        <w:pStyle w:val="Heading2"/>
      </w:pPr>
      <w:r>
        <w:t xml:space="preserve">A.2 Per-story walkthrough (what the pilot did for US-904672 and US-904674)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2450"/>
        <w:gridCol w:w="3450"/>
        <w:gridCol w:w="3216"/>
      </w:tblGrid>
      <w:tr>
        <w:tc>
          <w:tcPr>
            <w:tcW w:type="dxa" w:w="850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 xml:space="preserve">Step</w:t>
            </w:r>
          </w:p>
        </w:tc>
        <w:tc>
          <w:tcPr>
            <w:tcW w:type="dxa" w:w="2500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 xml:space="preserve">Activity / command</w:t>
            </w:r>
          </w:p>
        </w:tc>
        <w:tc>
          <w:tcPr>
            <w:tcW w:type="dxa" w:w="3500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 xml:space="preserve">What happens</w:t>
            </w:r>
          </w:p>
        </w:tc>
        <w:tc>
          <w:tcPr>
            <w:tcW w:type="dxa" w:w="3266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 xml:space="preserve">Pilot evidence</w:t>
            </w:r>
          </w:p>
        </w:tc>
      </w:tr>
      <w:t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1</w:t>
            </w:r>
          </w:p>
        </w:tc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Export the ADO story</w:t>
            </w:r>
          </w:p>
        </w:tc>
        <w:tc>
          <w:tcPr>
            <w:tcW w:type="dxa" w:w="3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Copy the story title, description, acceptance criteria and tags into ADO/refinement/sprint-N/US-&lt;id&gt;-&lt;title&gt;.md. This file is the “authoritative requirement source”.</w:t>
            </w:r>
          </w:p>
        </w:tc>
        <w:tc>
          <w:tcPr>
            <w:tcW w:type="dxa" w:w="32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ADO/refinement/sprint-2/US-904674-Due Date &amp; Overdue Tracking.md</w:t>
            </w:r>
          </w:p>
        </w:tc>
      </w:tr>
      <w:t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2</w:t>
            </w:r>
          </w:p>
        </w:tc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/speckit.specify  (point it at the exported story file)</w:t>
            </w:r>
          </w:p>
        </w:tc>
        <w:tc>
          <w:tcPr>
            <w:tcW w:type="dxa" w:w="3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Creates a numbered feature branch and specs/NNN-feature/spec.md with User Scenarios &amp; Testing, Functional Requirements (FR-xxx), Clarifications and Outstanding Questions. The spec header records Feature Branch, Created, Status and Input source.</w:t>
            </w:r>
          </w:p>
        </w:tc>
        <w:tc>
          <w:tcPr>
            <w:tcW w:type="dxa" w:w="32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Branch 004-due-date-tracking; specs/004-due-date-tracking/spec.md, Input: ADO/refinement/sprint-2/US-904674…</w:t>
            </w:r>
          </w:p>
        </w:tc>
      </w:tr>
      <w:t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3</w:t>
            </w:r>
          </w:p>
        </w:tc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/speckit.clarify</w:t>
            </w:r>
          </w:p>
        </w:tc>
        <w:tc>
          <w:tcPr>
            <w:tcW w:type="dxa" w:w="3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Consolidates gaps into questions and asks them one at a time with options (A / B / C / Short answer) and a recommendation; each answer is written back into spec.md before the next question.</w:t>
            </w:r>
          </w:p>
        </w:tc>
        <w:tc>
          <w:tcPr>
            <w:tcW w:type="dxa" w:w="32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“When should a Todo with a calendar due date become overdue?” — options A/B/C; AI recommended A.</w:t>
            </w:r>
          </w:p>
        </w:tc>
      </w:tr>
      <w:t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4</w:t>
            </w:r>
          </w:p>
        </w:tc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Route material business questions to ADO</w:t>
            </w:r>
          </w:p>
        </w:tc>
        <w:tc>
          <w:tcPr>
            <w:tcW w:type="dxa" w:w="3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Questions the team cannot answer are left as Outstanding Questions in spec.md and posted on the ADO story as a comment titled “Refinement/SDD Clarification”. PO / business answers in ADO.</w:t>
            </w:r>
          </w:p>
        </w:tc>
        <w:tc>
          <w:tcPr>
            <w:tcW w:type="dxa" w:w="32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US-904674 comment with Q1 Overdue boundary (FR-010) and Q2 Overdue access (FR-011). US-904672 comment with Q1–Q4 pagination answers.</w:t>
            </w:r>
          </w:p>
        </w:tc>
      </w:tr>
      <w:t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5</w:t>
            </w:r>
          </w:p>
        </w:tc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Synchronise ADO and spec; mark Ready</w:t>
            </w:r>
          </w:p>
        </w:tc>
        <w:tc>
          <w:tcPr>
            <w:tcW w:type="dxa" w:w="3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Update ADO acceptance criteria with the decisions; record them in the spec Clarifications section; story is Ready for Sprint Planning.</w:t>
            </w:r>
          </w:p>
        </w:tc>
        <w:tc>
          <w:tcPr>
            <w:tcW w:type="dxa" w:w="32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US-904672 AC now include 10 items/page, previous page on empty, clamp invalid page, show current + total pages.</w:t>
            </w:r>
          </w:p>
        </w:tc>
      </w:tr>
      <w:t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6</w:t>
            </w:r>
          </w:p>
        </w:tc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/speckit.plan</w:t>
            </w:r>
          </w:p>
        </w:tc>
        <w:tc>
          <w:tcPr>
            <w:tcW w:type="dxa" w:w="3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After sprint commitment: generates plan.md (implementation approach), plus research / data-model / contracts files where relevant, checked against the constitution.</w:t>
            </w:r>
          </w:p>
        </w:tc>
        <w:tc>
          <w:tcPr>
            <w:tcW w:type="dxa" w:w="32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specs/003-todo-list-ux-improvement/plan.md</w:t>
            </w:r>
          </w:p>
        </w:tc>
      </w:tr>
      <w:t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7</w:t>
            </w:r>
          </w:p>
        </w:tc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/speckit.tasks then /speckit.analyze</w:t>
            </w:r>
          </w:p>
        </w:tc>
        <w:tc>
          <w:tcPr>
            <w:tcW w:type="dxa" w:w="3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tasks.md — actionable tasks grouped by story phase with FR traceability; analyze checks spec ↔ plan ↔ tasks consistency before coding.</w:t>
            </w:r>
          </w:p>
        </w:tc>
        <w:tc>
          <w:tcPr>
            <w:tcW w:type="dxa" w:w="32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tasks.md with FR-xxx references; analyze report reviewed by the developer</w:t>
            </w:r>
          </w:p>
        </w:tc>
      </w:tr>
      <w:t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8</w:t>
            </w:r>
          </w:p>
        </w:tc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/speckit.implement</w:t>
            </w:r>
          </w:p>
        </w:tc>
        <w:tc>
          <w:tcPr>
            <w:tcW w:type="dxa" w:w="3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Executes tasks phase by phase; developer reviews each phase, runs tests, commits on the normal feature branch.</w:t>
            </w:r>
          </w:p>
        </w:tc>
        <w:tc>
          <w:tcPr>
            <w:tcW w:type="dxa" w:w="32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Todo UX &amp; Pagination implemented against the four clarified decisions</w:t>
            </w:r>
          </w:p>
        </w:tc>
      </w:tr>
      <w:t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9</w:t>
            </w:r>
          </w:p>
        </w:tc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/speckit.converge, then PR</w:t>
            </w:r>
          </w:p>
        </w:tc>
        <w:tc>
          <w:tcPr>
            <w:tcW w:type="dxa" w:w="3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Converge compares the code to the intended behavior and lists remaining gaps; normal PR, review and QA follow.</w:t>
            </w:r>
          </w:p>
        </w:tc>
        <w:tc>
          <w:tcPr>
            <w:tcW w:type="dxa" w:w="32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Existing PR / review flow unchanged</w:t>
            </w:r>
          </w:p>
        </w:tc>
      </w:tr>
      <w:t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10</w:t>
            </w:r>
          </w:p>
        </w:tc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/speckit.checklist (optional)</w:t>
            </w:r>
          </w:p>
        </w:tc>
        <w:tc>
          <w:tcPr>
            <w:tcW w:type="dxa" w:w="35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Targeted quality checklist for the spec or a specific concern (e.g. UX, security) where it adds value.</w:t>
            </w:r>
          </w:p>
        </w:tc>
        <w:tc>
          <w:tcPr>
            <w:tcW w:type="dxa" w:w="32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specs/004-due-date-tracking/checklists/requirements.md</w:t>
            </w:r>
          </w:p>
        </w:tc>
      </w:tr>
    </w:tbl>
    <w:p>
      <w:pPr>
        <w:pStyle w:val="Heading2"/>
      </w:pPr>
      <w:r>
        <w:t xml:space="preserve">A.3 Repository layout observed in the pilot</w:t>
      </w:r>
    </w:p>
    <w:p>
      <w:pPr>
        <w:shd w:fill="F3F4F6"/>
        <w:spacing w:after="40"/>
      </w:pPr>
      <w:r>
        <w:rPr>
          <w:rFonts w:ascii="Consolas" w:hAnsi="Consolas"/>
          <w:sz w:val="17"/>
        </w:rPr>
        <w:t xml:space="preserve">TodoSDDPilotApp/</w:t>
      </w:r>
    </w:p>
    <w:p>
      <w:pPr>
        <w:shd w:fill="F3F4F6"/>
        <w:spacing w:after="40"/>
      </w:pPr>
      <w:r>
        <w:rPr>
          <w:rFonts w:ascii="Consolas" w:hAnsi="Consolas"/>
          <w:sz w:val="17"/>
        </w:rPr>
        <w:t xml:space="preserve">  .github/            Copilot prompts for /speckit.* commands</w:t>
      </w:r>
    </w:p>
    <w:p>
      <w:pPr>
        <w:shd w:fill="F3F4F6"/>
        <w:spacing w:after="40"/>
      </w:pPr>
      <w:r>
        <w:rPr>
          <w:rFonts w:ascii="Consolas" w:hAnsi="Consolas"/>
          <w:sz w:val="17"/>
        </w:rPr>
        <w:t xml:space="preserve">  .specify/           templates, scripts, memory/constitution.md</w:t>
      </w:r>
    </w:p>
    <w:p>
      <w:pPr>
        <w:shd w:fill="F3F4F6"/>
        <w:spacing w:after="40"/>
      </w:pPr>
      <w:r>
        <w:rPr>
          <w:rFonts w:ascii="Consolas" w:hAnsi="Consolas"/>
          <w:sz w:val="17"/>
        </w:rPr>
        <w:t xml:space="preserve">  ADO/refinement/sprint-2/US-904674-Due Date &amp; Overdue Tracking.md   exported ADO stories</w:t>
      </w:r>
    </w:p>
    <w:p>
      <w:pPr>
        <w:shd w:fill="F3F4F6"/>
        <w:spacing w:after="40"/>
      </w:pPr>
      <w:r>
        <w:rPr>
          <w:rFonts w:ascii="Consolas" w:hAnsi="Consolas"/>
          <w:sz w:val="17"/>
        </w:rPr>
        <w:t xml:space="preserve">  ADO/sprints/</w:t>
      </w:r>
    </w:p>
    <w:p>
      <w:pPr>
        <w:shd w:fill="F3F4F6"/>
        <w:spacing w:after="40"/>
      </w:pPr>
      <w:r>
        <w:rPr>
          <w:rFonts w:ascii="Consolas" w:hAnsi="Consolas"/>
          <w:sz w:val="17"/>
        </w:rPr>
        <w:t xml:space="preserve">  specs/001-core-todo-management/</w:t>
      </w:r>
    </w:p>
    <w:p>
      <w:pPr>
        <w:shd w:fill="F3F4F6"/>
        <w:spacing w:after="40"/>
      </w:pPr>
      <w:r>
        <w:rPr>
          <w:rFonts w:ascii="Consolas" w:hAnsi="Consolas"/>
          <w:sz w:val="17"/>
        </w:rPr>
        <w:t xml:space="preserve">  specs/002-todo-lifecycle-operations/        (Complete + Delete — shared feature)</w:t>
      </w:r>
    </w:p>
    <w:p>
      <w:pPr>
        <w:shd w:fill="F3F4F6"/>
        <w:spacing w:after="40"/>
      </w:pPr>
      <w:r>
        <w:rPr>
          <w:rFonts w:ascii="Consolas" w:hAnsi="Consolas"/>
          <w:sz w:val="17"/>
        </w:rPr>
        <w:t xml:space="preserve">  specs/003-todo-list-ux-improvement/         (US-904672)</w:t>
      </w:r>
    </w:p>
    <w:p>
      <w:pPr>
        <w:shd w:fill="F3F4F6"/>
        <w:spacing w:after="40"/>
      </w:pPr>
      <w:r>
        <w:rPr>
          <w:rFonts w:ascii="Consolas" w:hAnsi="Consolas"/>
          <w:sz w:val="17"/>
        </w:rPr>
        <w:t xml:space="preserve">  specs/004-due-date-tracking/spec.md, checklists/requirements.md   (US-904674)</w:t>
      </w:r>
    </w:p>
    <w:p>
      <w:pPr>
        <w:shd w:fill="F3F4F6"/>
        <w:spacing w:after="40"/>
      </w:pPr>
      <w:r>
        <w:rPr>
          <w:rFonts w:ascii="Consolas" w:hAnsi="Consolas"/>
          <w:sz w:val="17"/>
        </w:rPr>
        <w:t xml:space="preserve">  app/  tests/  README.md</w:t>
      </w:r>
    </w:p>
    <w:p>
      <w:pPr>
        <w:pStyle w:val="Heading2"/>
      </w:pPr>
      <w:r>
        <w:t xml:space="preserve">A.4 Demo video storyboard (target 6–8 minutes)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2550"/>
        <w:gridCol w:w="6566"/>
      </w:tblGrid>
      <w:tr>
        <w:tc>
          <w:tcPr>
            <w:tcW w:type="dxa" w:w="850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 xml:space="preserve">Scene</w:t>
            </w:r>
          </w:p>
        </w:tc>
        <w:tc>
          <w:tcPr>
            <w:tcW w:type="dxa" w:w="2600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 xml:space="preserve">Shows</w:t>
            </w:r>
          </w:p>
        </w:tc>
        <w:tc>
          <w:tcPr>
            <w:tcW w:type="dxa" w:w="6666"/>
            <w:vAlign w:val="center"/>
            <w:shd w:fill="3069A4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 xml:space="preserve">Talking point</w:t>
            </w:r>
          </w:p>
        </w:tc>
      </w:tr>
      <w:t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1</w:t>
            </w:r>
          </w:p>
        </w:tc>
        <w:tc>
          <w:tcPr>
            <w:tcW w:type="dxa" w:w="26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ADO backlog for EA-SDD-Experiment with SDD-Candidate tags</w:t>
            </w:r>
          </w:p>
        </w:tc>
        <w:tc>
          <w:tcPr>
            <w:tcW w:type="dxa" w:w="66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SDD is selective; same sprint holds both paths.</w:t>
            </w:r>
          </w:p>
        </w:tc>
      </w:tr>
      <w:t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2</w:t>
            </w:r>
          </w:p>
        </w:tc>
        <w:tc>
          <w:tcPr>
            <w:tcW w:type="dxa" w:w="26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Exported story file and /speckit.specify producing spec.md</w:t>
            </w:r>
          </w:p>
        </w:tc>
        <w:tc>
          <w:tcPr>
            <w:tcW w:type="dxa" w:w="66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The AI reads the real ADO text; the spec structures it — it does not invent behavior.</w:t>
            </w:r>
          </w:p>
        </w:tc>
      </w:tr>
      <w:t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3</w:t>
            </w:r>
          </w:p>
        </w:tc>
        <w:tc>
          <w:tcPr>
            <w:tcW w:type="dxa" w:w="26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/speckit.clarify asking the overdue-boundary question</w:t>
            </w:r>
          </w:p>
        </w:tc>
        <w:tc>
          <w:tcPr>
            <w:tcW w:type="dxa" w:w="66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One question at a time; material questions stay open for the PO.</w:t>
            </w:r>
          </w:p>
        </w:tc>
      </w:tr>
      <w:t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4</w:t>
            </w:r>
          </w:p>
        </w:tc>
        <w:tc>
          <w:tcPr>
            <w:tcW w:type="dxa" w:w="26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ADO story comment “Refinement/SDD Clarification” and updated AC</w:t>
            </w:r>
          </w:p>
        </w:tc>
        <w:tc>
          <w:tcPr>
            <w:tcW w:type="dxa" w:w="66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ADO remains the system of record.</w:t>
            </w:r>
          </w:p>
        </w:tc>
      </w:tr>
      <w:t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5</w:t>
            </w:r>
          </w:p>
        </w:tc>
        <w:tc>
          <w:tcPr>
            <w:tcW w:type="dxa" w:w="26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/speckit.plan, /speckit.tasks, /speckit.analyze after sprint planning</w:t>
            </w:r>
          </w:p>
        </w:tc>
        <w:tc>
          <w:tcPr>
            <w:tcW w:type="dxa" w:w="66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Developer consumes the refined spec; consistency check before coding.</w:t>
            </w:r>
          </w:p>
        </w:tc>
      </w:tr>
      <w:t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6</w:t>
            </w:r>
          </w:p>
        </w:tc>
        <w:tc>
          <w:tcPr>
            <w:tcW w:type="dxa" w:w="26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/speckit.implement phase and /speckit.converge output, then the PR</w:t>
            </w:r>
          </w:p>
        </w:tc>
        <w:tc>
          <w:tcPr>
            <w:tcW w:type="dxa" w:w="66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Normal Git, review and QA; converge shows intent ↔ code gaps.</w:t>
            </w:r>
          </w:p>
        </w:tc>
      </w:tr>
      <w:t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/>
                <w:color w:val="232A31"/>
                <w:sz w:val="18"/>
              </w:rPr>
              <w:t xml:space="preserve">7</w:t>
            </w:r>
          </w:p>
        </w:tc>
        <w:tc>
          <w:tcPr>
            <w:tcW w:type="dxa" w:w="2600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Lessons slide</w:t>
            </w:r>
          </w:p>
        </w:tc>
        <w:tc>
          <w:tcPr>
            <w:tcW w:type="dxa" w:w="6666"/>
            <w:vAlign w:val="center"/>
          </w:tcPr>
          <w:p>
            <w:r/>
            <w:r>
              <w:rPr>
                <w:rFonts w:ascii="Aptos" w:hAnsi="Aptos"/>
                <w:b w:val="0"/>
                <w:color w:val="232A31"/>
                <w:sz w:val="18"/>
              </w:rPr>
              <w:t xml:space="preserve">Use selectively; clarify before coding; keep ADO authoritative.</w:t>
            </w:r>
          </w:p>
        </w:tc>
      </w:tr>
    </w:tbl>
    <w:p>
      <w:pPr>
        <w:pStyle w:val="Heading2"/>
      </w:pPr>
      <w:r>
        <w:t xml:space="preserve">A.5 Replication checklist for a new team</w:t>
      </w:r>
    </w:p>
    <w:p>
      <w:pPr>
        <w:spacing w:after="40"/>
      </w:pPr>
      <w:r>
        <w:t xml:space="preserve">☐  Repo initialised with Spec Kit and a constitution</w:t>
      </w:r>
    </w:p>
    <w:p>
      <w:pPr>
        <w:spacing w:after="40"/>
      </w:pPr>
      <w:r>
        <w:t xml:space="preserve">☐  ADO/refinement folder convention agreed</w:t>
      </w:r>
    </w:p>
    <w:p>
      <w:pPr>
        <w:spacing w:after="40"/>
      </w:pPr>
      <w:r>
        <w:t xml:space="preserve">☐  SDD-Candidate tag created in the ADO project</w:t>
      </w:r>
    </w:p>
    <w:p>
      <w:pPr>
        <w:spacing w:after="40"/>
      </w:pPr>
      <w:r>
        <w:t xml:space="preserve">☐  Suitability checklist used in refinement</w:t>
      </w:r>
    </w:p>
    <w:p>
      <w:pPr>
        <w:spacing w:after="40"/>
      </w:pPr>
      <w:r>
        <w:t xml:space="preserve">☐  Outstanding Questions posted to ADO as “Refinement/SDD Clarification”</w:t>
      </w:r>
    </w:p>
    <w:p>
      <w:pPr>
        <w:spacing w:after="40"/>
      </w:pPr>
      <w:r>
        <w:t xml:space="preserve">☐  AC updated before sprint commitment</w:t>
      </w:r>
    </w:p>
    <w:p>
      <w:pPr>
        <w:spacing w:after="40"/>
      </w:pPr>
      <w:r>
        <w:t xml:space="preserve">☐  Spec Kit commands run in Copilot Ask mode</w:t>
      </w:r>
    </w:p>
    <w:p>
      <w:pPr>
        <w:spacing w:after="40"/>
      </w:pPr>
      <w:r>
        <w:t xml:space="preserve">☐  Spec Kit SPOC available for the first sprint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EEF3F8"/>
          </w:tcPr>
          <w:p>
            <w:r/>
            <w:r>
              <w:rPr>
                <w:b/>
                <w:color w:val="1B2F4B"/>
              </w:rPr>
              <w:t>Tool note</w:t>
            </w:r>
          </w:p>
          <w:p>
            <w:pPr>
              <w:spacing w:after="60"/>
            </w:pPr>
            <w:r>
              <w:t xml:space="preserve">Only this appendix is Spec Kit-specific. If the organisation standardises on a different SDD framework, replace Appendix A and the reference column in section 3.2; sections 1–13 stay as they are.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6"/>
      </w:rPr>
      <w:t>SDD Operating Guide • Spec Kit Pilot • Pilot guidance pending real-project validation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B2F4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069A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B7A5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B2F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