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AD844F">
      <w:pPr>
        <w:spacing w:before="1400"/>
        <w:jc w:val="center"/>
      </w:pPr>
      <w:bookmarkStart w:id="66" w:name="_GoBack"/>
      <w:bookmarkEnd w:id="66"/>
      <w:r>
        <w:rPr>
          <w:rFonts w:ascii="Aptos Display" w:hAnsi="Aptos Display"/>
          <w:b/>
          <w:color w:val="7C3AED"/>
          <w:sz w:val="36"/>
        </w:rPr>
        <w:t>DATAVERSE AI</w:t>
      </w:r>
    </w:p>
    <w:p w14:paraId="3F2E30FE">
      <w:pPr>
        <w:spacing w:before="200" w:after="120"/>
        <w:jc w:val="center"/>
      </w:pPr>
      <w:r>
        <w:rPr>
          <w:rFonts w:ascii="Aptos Display" w:hAnsi="Aptos Display"/>
          <w:b/>
          <w:color w:val="17365D"/>
          <w:sz w:val="60"/>
        </w:rPr>
        <w:t>Complete Current-Folder Technical Audit</w:t>
      </w:r>
    </w:p>
    <w:p w14:paraId="59409F0C">
      <w:pPr>
        <w:jc w:val="center"/>
      </w:pPr>
      <w:r>
        <w:rPr>
          <w:rFonts w:ascii="Aptos" w:hAnsi="Aptos"/>
          <w:color w:val="475569"/>
          <w:sz w:val="24"/>
        </w:rPr>
        <w:t>Every project file, model, dataset, library, architecture path, API, Supabase component, test, artifact, and deployment input</w:t>
      </w:r>
    </w:p>
    <w:p w14:paraId="56E462BF">
      <w:pPr>
        <w:spacing w:after="80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6EA9F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17365D"/>
            <w:tcMar>
              <w:top w:w="80" w:type="dxa"/>
              <w:left w:w="90" w:type="dxa"/>
              <w:bottom w:w="80" w:type="dxa"/>
              <w:right w:w="90" w:type="dxa"/>
            </w:tcMar>
            <w:vAlign w:val="center"/>
          </w:tcPr>
          <w:p w14:paraId="39773F1A">
            <w:pPr>
              <w:spacing w:before="0" w:after="0" w:line="240" w:lineRule="auto"/>
            </w:pPr>
            <w:r>
              <w:rPr>
                <w:rFonts w:ascii="Aptos" w:hAnsi="Aptos"/>
                <w:b/>
                <w:color w:val="FFFFFF"/>
                <w:sz w:val="18"/>
              </w:rPr>
              <w:t>Repository</w:t>
            </w:r>
          </w:p>
        </w:tc>
        <w:tc>
          <w:tcPr>
            <w:tcW w:w="5083" w:type="dxa"/>
            <w:tcMar>
              <w:top w:w="80" w:type="dxa"/>
              <w:left w:w="90" w:type="dxa"/>
              <w:bottom w:w="80" w:type="dxa"/>
              <w:right w:w="90" w:type="dxa"/>
            </w:tcMar>
            <w:vAlign w:val="center"/>
          </w:tcPr>
          <w:p w14:paraId="24B50C1A">
            <w:pPr>
              <w:spacing w:before="0" w:after="0" w:line="240" w:lineRule="auto"/>
            </w:pPr>
            <w:r>
              <w:rPr>
                <w:rFonts w:ascii="Aptos" w:hAnsi="Aptos"/>
                <w:b w:val="0"/>
                <w:color w:val="172033"/>
                <w:sz w:val="18"/>
              </w:rPr>
              <w:t>C:\Users\mouav\OneDrive\Desktop\FINAL3</w:t>
            </w:r>
          </w:p>
        </w:tc>
      </w:tr>
      <w:tr w14:paraId="1C17D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17365D"/>
            <w:tcMar>
              <w:top w:w="80" w:type="dxa"/>
              <w:left w:w="90" w:type="dxa"/>
              <w:bottom w:w="80" w:type="dxa"/>
              <w:right w:w="90" w:type="dxa"/>
            </w:tcMar>
            <w:vAlign w:val="center"/>
          </w:tcPr>
          <w:p w14:paraId="01C20EB9">
            <w:pPr>
              <w:spacing w:before="0" w:after="0" w:line="240" w:lineRule="auto"/>
            </w:pPr>
            <w:r>
              <w:rPr>
                <w:rFonts w:ascii="Aptos" w:hAnsi="Aptos"/>
                <w:b/>
                <w:color w:val="FFFFFF"/>
                <w:sz w:val="18"/>
              </w:rPr>
              <w:t>Audit date</w:t>
            </w:r>
          </w:p>
        </w:tc>
        <w:tc>
          <w:tcPr>
            <w:tcW w:w="5083" w:type="dxa"/>
            <w:tcMar>
              <w:top w:w="80" w:type="dxa"/>
              <w:left w:w="90" w:type="dxa"/>
              <w:bottom w:w="80" w:type="dxa"/>
              <w:right w:w="90" w:type="dxa"/>
            </w:tcMar>
            <w:vAlign w:val="center"/>
          </w:tcPr>
          <w:p w14:paraId="7A301D03">
            <w:pPr>
              <w:spacing w:before="0" w:after="0" w:line="240" w:lineRule="auto"/>
            </w:pPr>
            <w:r>
              <w:rPr>
                <w:rFonts w:ascii="Aptos" w:hAnsi="Aptos"/>
                <w:b w:val="0"/>
                <w:color w:val="172033"/>
                <w:sz w:val="18"/>
              </w:rPr>
              <w:t>14 July 2026</w:t>
            </w:r>
          </w:p>
        </w:tc>
      </w:tr>
      <w:tr w14:paraId="61B0C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17365D"/>
            <w:tcMar>
              <w:top w:w="80" w:type="dxa"/>
              <w:left w:w="90" w:type="dxa"/>
              <w:bottom w:w="80" w:type="dxa"/>
              <w:right w:w="90" w:type="dxa"/>
            </w:tcMar>
            <w:vAlign w:val="center"/>
          </w:tcPr>
          <w:p w14:paraId="38C0FD7F">
            <w:pPr>
              <w:spacing w:before="0" w:after="0" w:line="240" w:lineRule="auto"/>
            </w:pPr>
            <w:r>
              <w:rPr>
                <w:rFonts w:ascii="Aptos" w:hAnsi="Aptos"/>
                <w:b/>
                <w:color w:val="FFFFFF"/>
                <w:sz w:val="18"/>
              </w:rPr>
              <w:t>Audience</w:t>
            </w:r>
          </w:p>
        </w:tc>
        <w:tc>
          <w:tcPr>
            <w:tcW w:w="5083" w:type="dxa"/>
            <w:tcMar>
              <w:top w:w="80" w:type="dxa"/>
              <w:left w:w="90" w:type="dxa"/>
              <w:bottom w:w="80" w:type="dxa"/>
              <w:right w:w="90" w:type="dxa"/>
            </w:tcMar>
            <w:vAlign w:val="center"/>
          </w:tcPr>
          <w:p w14:paraId="31E4DA1B">
            <w:pPr>
              <w:spacing w:before="0" w:after="0" w:line="240" w:lineRule="auto"/>
            </w:pPr>
            <w:r>
              <w:rPr>
                <w:rFonts w:ascii="Aptos" w:hAnsi="Aptos"/>
                <w:b w:val="0"/>
                <w:color w:val="172033"/>
                <w:sz w:val="18"/>
              </w:rPr>
              <w:t>Technical reviewers, project supervisors, developers, and defense panel</w:t>
            </w:r>
          </w:p>
        </w:tc>
      </w:tr>
      <w:tr w14:paraId="263CD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17365D"/>
            <w:tcMar>
              <w:top w:w="80" w:type="dxa"/>
              <w:left w:w="90" w:type="dxa"/>
              <w:bottom w:w="80" w:type="dxa"/>
              <w:right w:w="90" w:type="dxa"/>
            </w:tcMar>
            <w:vAlign w:val="center"/>
          </w:tcPr>
          <w:p w14:paraId="73008719">
            <w:pPr>
              <w:spacing w:before="0" w:after="0" w:line="240" w:lineRule="auto"/>
            </w:pPr>
            <w:r>
              <w:rPr>
                <w:rFonts w:ascii="Aptos" w:hAnsi="Aptos"/>
                <w:b/>
                <w:color w:val="FFFFFF"/>
                <w:sz w:val="18"/>
              </w:rPr>
              <w:t>Evidence basis</w:t>
            </w:r>
          </w:p>
        </w:tc>
        <w:tc>
          <w:tcPr>
            <w:tcW w:w="5083" w:type="dxa"/>
            <w:tcMar>
              <w:top w:w="80" w:type="dxa"/>
              <w:left w:w="90" w:type="dxa"/>
              <w:bottom w:w="80" w:type="dxa"/>
              <w:right w:w="90" w:type="dxa"/>
            </w:tcMar>
            <w:vAlign w:val="center"/>
          </w:tcPr>
          <w:p w14:paraId="23521048">
            <w:pPr>
              <w:spacing w:before="0" w:after="0" w:line="240" w:lineRule="auto"/>
            </w:pPr>
            <w:r>
              <w:rPr>
                <w:rFonts w:ascii="Aptos" w:hAnsi="Aptos"/>
                <w:b w:val="0"/>
                <w:color w:val="172033"/>
                <w:sz w:val="18"/>
              </w:rPr>
              <w:t>Whole-folder file inventory, source code, manifests, models, datasets, generated artifacts, tests, lint, and production build</w:t>
            </w:r>
          </w:p>
        </w:tc>
      </w:tr>
      <w:tr w14:paraId="30290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17365D"/>
            <w:tcMar>
              <w:top w:w="80" w:type="dxa"/>
              <w:left w:w="90" w:type="dxa"/>
              <w:bottom w:w="80" w:type="dxa"/>
              <w:right w:w="90" w:type="dxa"/>
            </w:tcMar>
            <w:vAlign w:val="center"/>
          </w:tcPr>
          <w:p w14:paraId="7CBA80D5">
            <w:pPr>
              <w:spacing w:before="0" w:after="0" w:line="240" w:lineRule="auto"/>
            </w:pPr>
            <w:r>
              <w:rPr>
                <w:rFonts w:ascii="Aptos" w:hAnsi="Aptos"/>
                <w:b/>
                <w:color w:val="FFFFFF"/>
                <w:sz w:val="18"/>
              </w:rPr>
              <w:t>Document status</w:t>
            </w:r>
          </w:p>
        </w:tc>
        <w:tc>
          <w:tcPr>
            <w:tcW w:w="5083" w:type="dxa"/>
            <w:tcMar>
              <w:top w:w="80" w:type="dxa"/>
              <w:left w:w="90" w:type="dxa"/>
              <w:bottom w:w="80" w:type="dxa"/>
              <w:right w:w="90" w:type="dxa"/>
            </w:tcMar>
            <w:vAlign w:val="center"/>
          </w:tcPr>
          <w:p w14:paraId="4EF07439">
            <w:pPr>
              <w:spacing w:before="0" w:after="0" w:line="240" w:lineRule="auto"/>
            </w:pPr>
            <w:r>
              <w:rPr>
                <w:rFonts w:ascii="Aptos" w:hAnsi="Aptos"/>
                <w:b w:val="0"/>
                <w:color w:val="172033"/>
                <w:sz w:val="18"/>
              </w:rPr>
              <w:t>Current-folder audited implementation and file-reference report</w:t>
            </w:r>
          </w:p>
        </w:tc>
      </w:tr>
    </w:tbl>
    <w:p w14:paraId="73500BC4">
      <w:pPr>
        <w:spacing w:after="600"/>
      </w:pPr>
    </w:p>
    <w:p w14:paraId="4474E005">
      <w:pPr>
        <w:jc w:val="center"/>
      </w:pPr>
      <w:r>
        <w:rPr>
          <w:i/>
          <w:color w:val="475569"/>
          <w:sz w:val="19"/>
        </w:rPr>
        <w:t>This report describes the complete current folder. Project files are itemized; third-party, cache, private session, and certificate directories are counted and safely summarized.</w:t>
      </w:r>
    </w:p>
    <w:p w14:paraId="5DB14F2C">
      <w:r>
        <w:br w:type="page"/>
      </w:r>
    </w:p>
    <w:p w14:paraId="791B28D1">
      <w:pPr>
        <w:pStyle w:val="2"/>
      </w:pPr>
      <w:bookmarkStart w:id="0" w:name="_Toc7556"/>
      <w:r>
        <w:t>Document control</w:t>
      </w:r>
      <w:bookmarkEnd w:id="0"/>
    </w:p>
    <w:p w14:paraId="5436F6CB">
      <w:pPr>
        <w:pStyle w:val="16"/>
        <w:keepNext/>
        <w:jc w:val="left"/>
      </w:pPr>
      <w:r>
        <w:t>Table 1: Document control and interpretation rules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7C613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083" w:type="dxa"/>
            <w:shd w:val="clear" w:color="auto" w:fill="17365D"/>
            <w:tcMar>
              <w:top w:w="80" w:type="dxa"/>
              <w:left w:w="90" w:type="dxa"/>
              <w:bottom w:w="80" w:type="dxa"/>
              <w:right w:w="90" w:type="dxa"/>
            </w:tcMar>
            <w:vAlign w:val="center"/>
          </w:tcPr>
          <w:p w14:paraId="6B1526F6">
            <w:pPr>
              <w:spacing w:before="0" w:after="0" w:line="240" w:lineRule="auto"/>
            </w:pPr>
            <w:r>
              <w:rPr>
                <w:rFonts w:ascii="Aptos" w:hAnsi="Aptos"/>
                <w:b/>
                <w:color w:val="FFFFFF"/>
                <w:sz w:val="17"/>
              </w:rPr>
              <w:t>Item</w:t>
            </w:r>
          </w:p>
        </w:tc>
        <w:tc>
          <w:tcPr>
            <w:tcW w:w="5083" w:type="dxa"/>
            <w:shd w:val="clear" w:color="auto" w:fill="17365D"/>
            <w:tcMar>
              <w:top w:w="80" w:type="dxa"/>
              <w:left w:w="90" w:type="dxa"/>
              <w:bottom w:w="80" w:type="dxa"/>
              <w:right w:w="90" w:type="dxa"/>
            </w:tcMar>
            <w:vAlign w:val="center"/>
          </w:tcPr>
          <w:p w14:paraId="290BCF00">
            <w:pPr>
              <w:spacing w:before="0" w:after="0" w:line="240" w:lineRule="auto"/>
            </w:pPr>
            <w:r>
              <w:rPr>
                <w:rFonts w:ascii="Aptos" w:hAnsi="Aptos"/>
                <w:b/>
                <w:color w:val="FFFFFF"/>
                <w:sz w:val="17"/>
              </w:rPr>
              <w:t>Value</w:t>
            </w:r>
          </w:p>
        </w:tc>
      </w:tr>
      <w:tr w14:paraId="742F6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2A186741">
            <w:pPr>
              <w:spacing w:before="0" w:after="0" w:line="240" w:lineRule="auto"/>
            </w:pPr>
            <w:r>
              <w:rPr>
                <w:rFonts w:ascii="Aptos" w:hAnsi="Aptos"/>
                <w:b w:val="0"/>
                <w:color w:val="172033"/>
                <w:sz w:val="17"/>
              </w:rPr>
              <w:t>Scope</w:t>
            </w:r>
          </w:p>
        </w:tc>
        <w:tc>
          <w:tcPr>
            <w:tcW w:w="5083" w:type="dxa"/>
            <w:tcMar>
              <w:top w:w="80" w:type="dxa"/>
              <w:left w:w="90" w:type="dxa"/>
              <w:bottom w:w="80" w:type="dxa"/>
              <w:right w:w="90" w:type="dxa"/>
            </w:tcMar>
            <w:vAlign w:val="center"/>
          </w:tcPr>
          <w:p w14:paraId="0E60BD55">
            <w:pPr>
              <w:spacing w:before="0" w:after="0" w:line="240" w:lineRule="auto"/>
            </w:pPr>
            <w:r>
              <w:rPr>
                <w:rFonts w:ascii="Aptos" w:hAnsi="Aptos"/>
                <w:b w:val="0"/>
                <w:color w:val="172033"/>
                <w:sz w:val="17"/>
              </w:rPr>
              <w:t>The complete current FINAL3 folder, including project-owned files, generated artifacts, and aggregate accounting for dependency/runtime directories</w:t>
            </w:r>
          </w:p>
        </w:tc>
      </w:tr>
      <w:tr w14:paraId="7F0FE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187FD5D0">
            <w:pPr>
              <w:spacing w:before="0" w:after="0" w:line="240" w:lineRule="auto"/>
            </w:pPr>
            <w:r>
              <w:rPr>
                <w:rFonts w:ascii="Aptos" w:hAnsi="Aptos"/>
                <w:b w:val="0"/>
                <w:color w:val="172033"/>
                <w:sz w:val="17"/>
              </w:rPr>
              <w:t>Primary branch state</w:t>
            </w:r>
          </w:p>
        </w:tc>
        <w:tc>
          <w:tcPr>
            <w:tcW w:w="5083" w:type="dxa"/>
            <w:shd w:val="clear" w:color="auto" w:fill="F4F7FB"/>
            <w:tcMar>
              <w:top w:w="80" w:type="dxa"/>
              <w:left w:w="90" w:type="dxa"/>
              <w:bottom w:w="80" w:type="dxa"/>
              <w:right w:w="90" w:type="dxa"/>
            </w:tcMar>
            <w:vAlign w:val="center"/>
          </w:tcPr>
          <w:p w14:paraId="6C9EE46E">
            <w:pPr>
              <w:spacing w:before="0" w:after="0" w:line="240" w:lineRule="auto"/>
            </w:pPr>
            <w:r>
              <w:rPr>
                <w:rFonts w:ascii="Aptos" w:hAnsi="Aptos"/>
                <w:b w:val="0"/>
                <w:color w:val="172033"/>
                <w:sz w:val="17"/>
              </w:rPr>
              <w:t>Working tree as inspected on 14 July 2026</w:t>
            </w:r>
          </w:p>
        </w:tc>
      </w:tr>
      <w:tr w14:paraId="43726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5F803286">
            <w:pPr>
              <w:spacing w:before="0" w:after="0" w:line="240" w:lineRule="auto"/>
            </w:pPr>
            <w:r>
              <w:rPr>
                <w:rFonts w:ascii="Aptos" w:hAnsi="Aptos"/>
                <w:b w:val="0"/>
                <w:color w:val="172033"/>
                <w:sz w:val="17"/>
              </w:rPr>
              <w:t>Active</w:t>
            </w:r>
          </w:p>
        </w:tc>
        <w:tc>
          <w:tcPr>
            <w:tcW w:w="5083" w:type="dxa"/>
            <w:tcMar>
              <w:top w:w="80" w:type="dxa"/>
              <w:left w:w="90" w:type="dxa"/>
              <w:bottom w:w="80" w:type="dxa"/>
              <w:right w:w="90" w:type="dxa"/>
            </w:tcMar>
            <w:vAlign w:val="center"/>
          </w:tcPr>
          <w:p w14:paraId="4A6B3289">
            <w:pPr>
              <w:spacing w:before="0" w:after="0" w:line="240" w:lineRule="auto"/>
            </w:pPr>
            <w:r>
              <w:rPr>
                <w:rFonts w:ascii="Aptos" w:hAnsi="Aptos"/>
                <w:b w:val="0"/>
                <w:color w:val="172033"/>
                <w:sz w:val="17"/>
              </w:rPr>
              <w:t>Imported or reached by the current Next.js to FastAPI session flow</w:t>
            </w:r>
          </w:p>
        </w:tc>
      </w:tr>
      <w:tr w14:paraId="6A47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2A52CE38">
            <w:pPr>
              <w:spacing w:before="0" w:after="0" w:line="240" w:lineRule="auto"/>
            </w:pPr>
            <w:r>
              <w:rPr>
                <w:rFonts w:ascii="Aptos" w:hAnsi="Aptos"/>
                <w:b w:val="0"/>
                <w:color w:val="172033"/>
                <w:sz w:val="17"/>
              </w:rPr>
              <w:t>Conditional</w:t>
            </w:r>
          </w:p>
        </w:tc>
        <w:tc>
          <w:tcPr>
            <w:tcW w:w="5083" w:type="dxa"/>
            <w:shd w:val="clear" w:color="auto" w:fill="F4F7FB"/>
            <w:tcMar>
              <w:top w:w="80" w:type="dxa"/>
              <w:left w:w="90" w:type="dxa"/>
              <w:bottom w:w="80" w:type="dxa"/>
              <w:right w:w="90" w:type="dxa"/>
            </w:tcMar>
            <w:vAlign w:val="center"/>
          </w:tcPr>
          <w:p w14:paraId="2AF34538">
            <w:pPr>
              <w:spacing w:before="0" w:after="0" w:line="240" w:lineRule="auto"/>
            </w:pPr>
            <w:r>
              <w:rPr>
                <w:rFonts w:ascii="Aptos" w:hAnsi="Aptos"/>
                <w:b w:val="0"/>
                <w:color w:val="172033"/>
                <w:sz w:val="17"/>
              </w:rPr>
              <w:t>Runs only when a feature is requested or required configuration exists</w:t>
            </w:r>
          </w:p>
        </w:tc>
      </w:tr>
      <w:tr w14:paraId="7B18B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623B8786">
            <w:pPr>
              <w:spacing w:before="0" w:after="0" w:line="240" w:lineRule="auto"/>
            </w:pPr>
            <w:r>
              <w:rPr>
                <w:rFonts w:ascii="Aptos" w:hAnsi="Aptos"/>
                <w:b w:val="0"/>
                <w:color w:val="172033"/>
                <w:sz w:val="17"/>
              </w:rPr>
              <w:t>Optional</w:t>
            </w:r>
          </w:p>
        </w:tc>
        <w:tc>
          <w:tcPr>
            <w:tcW w:w="5083" w:type="dxa"/>
            <w:tcMar>
              <w:top w:w="80" w:type="dxa"/>
              <w:left w:w="90" w:type="dxa"/>
              <w:bottom w:w="80" w:type="dxa"/>
              <w:right w:w="90" w:type="dxa"/>
            </w:tcMar>
            <w:vAlign w:val="center"/>
          </w:tcPr>
          <w:p w14:paraId="0D6A3EE1">
            <w:pPr>
              <w:spacing w:before="0" w:after="0" w:line="240" w:lineRule="auto"/>
            </w:pPr>
            <w:r>
              <w:rPr>
                <w:rFonts w:ascii="Aptos" w:hAnsi="Aptos"/>
                <w:b w:val="0"/>
                <w:color w:val="172033"/>
                <w:sz w:val="17"/>
              </w:rPr>
              <w:t>Present in code/configuration but not required for deterministic analysis</w:t>
            </w:r>
          </w:p>
        </w:tc>
      </w:tr>
      <w:tr w14:paraId="29ACA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28CDE520">
            <w:pPr>
              <w:spacing w:before="0" w:after="0" w:line="240" w:lineRule="auto"/>
            </w:pPr>
            <w:r>
              <w:rPr>
                <w:rFonts w:ascii="Aptos" w:hAnsi="Aptos"/>
                <w:b w:val="0"/>
                <w:color w:val="172033"/>
                <w:sz w:val="17"/>
              </w:rPr>
              <w:t>Legacy/compatibility</w:t>
            </w:r>
          </w:p>
        </w:tc>
        <w:tc>
          <w:tcPr>
            <w:tcW w:w="5083" w:type="dxa"/>
            <w:shd w:val="clear" w:color="auto" w:fill="F4F7FB"/>
            <w:tcMar>
              <w:top w:w="80" w:type="dxa"/>
              <w:left w:w="90" w:type="dxa"/>
              <w:bottom w:w="80" w:type="dxa"/>
              <w:right w:w="90" w:type="dxa"/>
            </w:tcMar>
            <w:vAlign w:val="center"/>
          </w:tcPr>
          <w:p w14:paraId="1A8F278D">
            <w:pPr>
              <w:spacing w:before="0" w:after="0" w:line="240" w:lineRule="auto"/>
            </w:pPr>
            <w:r>
              <w:rPr>
                <w:rFonts w:ascii="Aptos" w:hAnsi="Aptos"/>
                <w:b w:val="0"/>
                <w:color w:val="172033"/>
                <w:sz w:val="17"/>
              </w:rPr>
              <w:t>Still mounted or tested, but not the main frontend path</w:t>
            </w:r>
          </w:p>
        </w:tc>
      </w:tr>
      <w:tr w14:paraId="63374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59811731">
            <w:pPr>
              <w:spacing w:before="0" w:after="0" w:line="240" w:lineRule="auto"/>
            </w:pPr>
            <w:r>
              <w:rPr>
                <w:rFonts w:ascii="Aptos" w:hAnsi="Aptos"/>
                <w:b w:val="0"/>
                <w:color w:val="172033"/>
                <w:sz w:val="17"/>
              </w:rPr>
              <w:t>Not established</w:t>
            </w:r>
          </w:p>
        </w:tc>
        <w:tc>
          <w:tcPr>
            <w:tcW w:w="5083" w:type="dxa"/>
            <w:tcMar>
              <w:top w:w="80" w:type="dxa"/>
              <w:left w:w="90" w:type="dxa"/>
              <w:bottom w:w="80" w:type="dxa"/>
              <w:right w:w="90" w:type="dxa"/>
            </w:tcMar>
            <w:vAlign w:val="center"/>
          </w:tcPr>
          <w:p w14:paraId="5E7E9311">
            <w:pPr>
              <w:spacing w:before="0" w:after="0" w:line="240" w:lineRule="auto"/>
            </w:pPr>
            <w:r>
              <w:rPr>
                <w:rFonts w:ascii="Aptos" w:hAnsi="Aptos"/>
                <w:b w:val="0"/>
                <w:color w:val="172033"/>
                <w:sz w:val="17"/>
              </w:rPr>
              <w:t>No repository evidence proves external production configuration or live service state</w:t>
            </w:r>
          </w:p>
        </w:tc>
      </w:tr>
    </w:tbl>
    <w:p w14:paraId="4EB6FE13">
      <w:pPr>
        <w:spacing w:after="0"/>
      </w:pPr>
    </w:p>
    <w:p w14:paraId="1ABEE718">
      <w:pPr>
        <w:pStyle w:val="2"/>
      </w:pPr>
      <w:bookmarkStart w:id="1" w:name="_Toc29863"/>
      <w:r>
        <w:t>Table of contents</w:t>
      </w:r>
      <w:bookmarkEnd w:id="1"/>
    </w:p>
    <w:p w14:paraId="63D9C288">
      <w:pPr>
        <w:pStyle w:val="37"/>
        <w:tabs>
          <w:tab w:val="right" w:leader="dot" w:pos="10166"/>
        </w:tabs>
      </w:pPr>
      <w:r>
        <w:fldChar w:fldCharType="begin"/>
      </w:r>
      <w:r>
        <w:instrText xml:space="preserve"> TOC \o "1-2" \h \z \u </w:instrText>
      </w:r>
      <w:r>
        <w:fldChar w:fldCharType="separate"/>
      </w:r>
      <w:r>
        <w:fldChar w:fldCharType="begin"/>
      </w:r>
      <w:r>
        <w:instrText xml:space="preserve"> HYPERLINK \l _Toc7556 </w:instrText>
      </w:r>
      <w:r>
        <w:fldChar w:fldCharType="separate"/>
      </w:r>
      <w:r>
        <w:t>Document control</w:t>
      </w:r>
      <w:r>
        <w:tab/>
      </w:r>
      <w:r>
        <w:fldChar w:fldCharType="begin"/>
      </w:r>
      <w:r>
        <w:instrText xml:space="preserve"> PAGEREF _Toc7556 \h </w:instrText>
      </w:r>
      <w:r>
        <w:fldChar w:fldCharType="separate"/>
      </w:r>
      <w:r>
        <w:t>2</w:t>
      </w:r>
      <w:r>
        <w:fldChar w:fldCharType="end"/>
      </w:r>
      <w:r>
        <w:fldChar w:fldCharType="end"/>
      </w:r>
    </w:p>
    <w:p w14:paraId="32CF8C47">
      <w:pPr>
        <w:pStyle w:val="37"/>
        <w:tabs>
          <w:tab w:val="right" w:leader="dot" w:pos="10166"/>
        </w:tabs>
      </w:pPr>
      <w:r>
        <w:fldChar w:fldCharType="begin"/>
      </w:r>
      <w:r>
        <w:instrText xml:space="preserve"> HYPERLINK \l _Toc29863 </w:instrText>
      </w:r>
      <w:r>
        <w:fldChar w:fldCharType="separate"/>
      </w:r>
      <w:r>
        <w:t>Table of contents</w:t>
      </w:r>
      <w:r>
        <w:tab/>
      </w:r>
      <w:r>
        <w:fldChar w:fldCharType="begin"/>
      </w:r>
      <w:r>
        <w:instrText xml:space="preserve"> PAGEREF _Toc29863 \h </w:instrText>
      </w:r>
      <w:r>
        <w:fldChar w:fldCharType="separate"/>
      </w:r>
      <w:r>
        <w:t>2</w:t>
      </w:r>
      <w:r>
        <w:fldChar w:fldCharType="end"/>
      </w:r>
      <w:r>
        <w:fldChar w:fldCharType="end"/>
      </w:r>
    </w:p>
    <w:p w14:paraId="4BC88151">
      <w:pPr>
        <w:pStyle w:val="37"/>
        <w:tabs>
          <w:tab w:val="right" w:leader="dot" w:pos="10166"/>
        </w:tabs>
      </w:pPr>
      <w:r>
        <w:fldChar w:fldCharType="begin"/>
      </w:r>
      <w:r>
        <w:instrText xml:space="preserve"> HYPERLINK \l _Toc14492 </w:instrText>
      </w:r>
      <w:r>
        <w:fldChar w:fldCharType="separate"/>
      </w:r>
      <w:r>
        <w:t>1. Technical summary</w:t>
      </w:r>
      <w:r>
        <w:tab/>
      </w:r>
      <w:r>
        <w:fldChar w:fldCharType="begin"/>
      </w:r>
      <w:r>
        <w:instrText xml:space="preserve"> PAGEREF _Toc14492 \h </w:instrText>
      </w:r>
      <w:r>
        <w:fldChar w:fldCharType="separate"/>
      </w:r>
      <w:r>
        <w:t>5</w:t>
      </w:r>
      <w:r>
        <w:fldChar w:fldCharType="end"/>
      </w:r>
      <w:r>
        <w:fldChar w:fldCharType="end"/>
      </w:r>
    </w:p>
    <w:p w14:paraId="465300DD">
      <w:pPr>
        <w:pStyle w:val="37"/>
        <w:tabs>
          <w:tab w:val="right" w:leader="dot" w:pos="10166"/>
        </w:tabs>
      </w:pPr>
      <w:r>
        <w:fldChar w:fldCharType="begin"/>
      </w:r>
      <w:r>
        <w:instrText xml:space="preserve"> HYPERLINK \l _Toc32334 </w:instrText>
      </w:r>
      <w:r>
        <w:fldChar w:fldCharType="separate"/>
      </w:r>
      <w:r>
        <w:t>2. Scope, audit method, and evidence</w:t>
      </w:r>
      <w:r>
        <w:tab/>
      </w:r>
      <w:r>
        <w:fldChar w:fldCharType="begin"/>
      </w:r>
      <w:r>
        <w:instrText xml:space="preserve"> PAGEREF _Toc32334 \h </w:instrText>
      </w:r>
      <w:r>
        <w:fldChar w:fldCharType="separate"/>
      </w:r>
      <w:r>
        <w:t>5</w:t>
      </w:r>
      <w:r>
        <w:fldChar w:fldCharType="end"/>
      </w:r>
      <w:r>
        <w:fldChar w:fldCharType="end"/>
      </w:r>
    </w:p>
    <w:p w14:paraId="6E94447B">
      <w:pPr>
        <w:pStyle w:val="38"/>
        <w:tabs>
          <w:tab w:val="right" w:leader="dot" w:pos="10166"/>
        </w:tabs>
      </w:pPr>
      <w:r>
        <w:fldChar w:fldCharType="begin"/>
      </w:r>
      <w:r>
        <w:instrText xml:space="preserve"> HYPERLINK \l _Toc28532 </w:instrText>
      </w:r>
      <w:r>
        <w:fldChar w:fldCharType="separate"/>
      </w:r>
      <w:r>
        <w:t>2.1 Whole-folder coverage</w:t>
      </w:r>
      <w:r>
        <w:tab/>
      </w:r>
      <w:r>
        <w:fldChar w:fldCharType="begin"/>
      </w:r>
      <w:r>
        <w:instrText xml:space="preserve"> PAGEREF _Toc28532 \h </w:instrText>
      </w:r>
      <w:r>
        <w:fldChar w:fldCharType="separate"/>
      </w:r>
      <w:r>
        <w:t>6</w:t>
      </w:r>
      <w:r>
        <w:fldChar w:fldCharType="end"/>
      </w:r>
      <w:r>
        <w:fldChar w:fldCharType="end"/>
      </w:r>
    </w:p>
    <w:p w14:paraId="0408C973">
      <w:pPr>
        <w:pStyle w:val="37"/>
        <w:tabs>
          <w:tab w:val="right" w:leader="dot" w:pos="10166"/>
        </w:tabs>
      </w:pPr>
      <w:r>
        <w:fldChar w:fldCharType="begin"/>
      </w:r>
      <w:r>
        <w:instrText xml:space="preserve"> HYPERLINK \l _Toc12412 </w:instrText>
      </w:r>
      <w:r>
        <w:fldChar w:fldCharType="separate"/>
      </w:r>
      <w:r>
        <w:t>3. System architecture and runtime flow</w:t>
      </w:r>
      <w:r>
        <w:tab/>
      </w:r>
      <w:r>
        <w:fldChar w:fldCharType="begin"/>
      </w:r>
      <w:r>
        <w:instrText xml:space="preserve"> PAGEREF _Toc12412 \h </w:instrText>
      </w:r>
      <w:r>
        <w:fldChar w:fldCharType="separate"/>
      </w:r>
      <w:r>
        <w:t>7</w:t>
      </w:r>
      <w:r>
        <w:fldChar w:fldCharType="end"/>
      </w:r>
      <w:r>
        <w:fldChar w:fldCharType="end"/>
      </w:r>
    </w:p>
    <w:p w14:paraId="68009855">
      <w:pPr>
        <w:pStyle w:val="38"/>
        <w:tabs>
          <w:tab w:val="right" w:leader="dot" w:pos="10166"/>
        </w:tabs>
      </w:pPr>
      <w:r>
        <w:fldChar w:fldCharType="begin"/>
      </w:r>
      <w:r>
        <w:instrText xml:space="preserve"> HYPERLINK \l _Toc24170 </w:instrText>
      </w:r>
      <w:r>
        <w:fldChar w:fldCharType="separate"/>
      </w:r>
      <w:r>
        <w:t>3.1 End-to-end user flow</w:t>
      </w:r>
      <w:r>
        <w:tab/>
      </w:r>
      <w:r>
        <w:fldChar w:fldCharType="begin"/>
      </w:r>
      <w:r>
        <w:instrText xml:space="preserve"> PAGEREF _Toc24170 \h </w:instrText>
      </w:r>
      <w:r>
        <w:fldChar w:fldCharType="separate"/>
      </w:r>
      <w:r>
        <w:t>7</w:t>
      </w:r>
      <w:r>
        <w:fldChar w:fldCharType="end"/>
      </w:r>
      <w:r>
        <w:fldChar w:fldCharType="end"/>
      </w:r>
    </w:p>
    <w:p w14:paraId="2A1671E0">
      <w:pPr>
        <w:pStyle w:val="38"/>
        <w:tabs>
          <w:tab w:val="right" w:leader="dot" w:pos="10166"/>
        </w:tabs>
      </w:pPr>
      <w:r>
        <w:fldChar w:fldCharType="begin"/>
      </w:r>
      <w:r>
        <w:instrText xml:space="preserve"> HYPERLINK \l _Toc13888 </w:instrText>
      </w:r>
      <w:r>
        <w:fldChar w:fldCharType="separate"/>
      </w:r>
      <w:r>
        <w:t>3.2 Active and compatibility API paths</w:t>
      </w:r>
      <w:r>
        <w:tab/>
      </w:r>
      <w:r>
        <w:fldChar w:fldCharType="begin"/>
      </w:r>
      <w:r>
        <w:instrText xml:space="preserve"> PAGEREF _Toc13888 \h </w:instrText>
      </w:r>
      <w:r>
        <w:fldChar w:fldCharType="separate"/>
      </w:r>
      <w:r>
        <w:t>8</w:t>
      </w:r>
      <w:r>
        <w:fldChar w:fldCharType="end"/>
      </w:r>
      <w:r>
        <w:fldChar w:fldCharType="end"/>
      </w:r>
    </w:p>
    <w:p w14:paraId="47A96A5E">
      <w:pPr>
        <w:pStyle w:val="37"/>
        <w:tabs>
          <w:tab w:val="right" w:leader="dot" w:pos="10166"/>
        </w:tabs>
      </w:pPr>
      <w:r>
        <w:fldChar w:fldCharType="begin"/>
      </w:r>
      <w:r>
        <w:instrText xml:space="preserve"> HYPERLINK \l _Toc11216 </w:instrText>
      </w:r>
      <w:r>
        <w:fldChar w:fldCharType="separate"/>
      </w:r>
      <w:r>
        <w:t>4. Repository and technology stack</w:t>
      </w:r>
      <w:r>
        <w:tab/>
      </w:r>
      <w:r>
        <w:fldChar w:fldCharType="begin"/>
      </w:r>
      <w:r>
        <w:instrText xml:space="preserve"> PAGEREF _Toc11216 \h </w:instrText>
      </w:r>
      <w:r>
        <w:fldChar w:fldCharType="separate"/>
      </w:r>
      <w:r>
        <w:t>9</w:t>
      </w:r>
      <w:r>
        <w:fldChar w:fldCharType="end"/>
      </w:r>
      <w:r>
        <w:fldChar w:fldCharType="end"/>
      </w:r>
    </w:p>
    <w:p w14:paraId="06F57FDE">
      <w:pPr>
        <w:pStyle w:val="38"/>
        <w:tabs>
          <w:tab w:val="right" w:leader="dot" w:pos="10166"/>
        </w:tabs>
      </w:pPr>
      <w:r>
        <w:fldChar w:fldCharType="begin"/>
      </w:r>
      <w:r>
        <w:instrText xml:space="preserve"> HYPERLINK \l _Toc11805 </w:instrText>
      </w:r>
      <w:r>
        <w:fldChar w:fldCharType="separate"/>
      </w:r>
      <w:r>
        <w:t>4.1 Primary stack</w:t>
      </w:r>
      <w:r>
        <w:tab/>
      </w:r>
      <w:r>
        <w:fldChar w:fldCharType="begin"/>
      </w:r>
      <w:r>
        <w:instrText xml:space="preserve"> PAGEREF _Toc11805 \h </w:instrText>
      </w:r>
      <w:r>
        <w:fldChar w:fldCharType="separate"/>
      </w:r>
      <w:r>
        <w:t>9</w:t>
      </w:r>
      <w:r>
        <w:fldChar w:fldCharType="end"/>
      </w:r>
      <w:r>
        <w:fldChar w:fldCharType="end"/>
      </w:r>
    </w:p>
    <w:p w14:paraId="16E07855">
      <w:pPr>
        <w:pStyle w:val="37"/>
        <w:tabs>
          <w:tab w:val="right" w:leader="dot" w:pos="10166"/>
        </w:tabs>
      </w:pPr>
      <w:r>
        <w:fldChar w:fldCharType="begin"/>
      </w:r>
      <w:r>
        <w:instrText xml:space="preserve"> HYPERLINK \l _Toc12204 </w:instrText>
      </w:r>
      <w:r>
        <w:fldChar w:fldCharType="separate"/>
      </w:r>
      <w:r>
        <w:t>5. Frontend implementation</w:t>
      </w:r>
      <w:r>
        <w:tab/>
      </w:r>
      <w:r>
        <w:fldChar w:fldCharType="begin"/>
      </w:r>
      <w:r>
        <w:instrText xml:space="preserve"> PAGEREF _Toc12204 \h </w:instrText>
      </w:r>
      <w:r>
        <w:fldChar w:fldCharType="separate"/>
      </w:r>
      <w:r>
        <w:t>10</w:t>
      </w:r>
      <w:r>
        <w:fldChar w:fldCharType="end"/>
      </w:r>
      <w:r>
        <w:fldChar w:fldCharType="end"/>
      </w:r>
    </w:p>
    <w:p w14:paraId="389306DE">
      <w:pPr>
        <w:pStyle w:val="38"/>
        <w:tabs>
          <w:tab w:val="right" w:leader="dot" w:pos="10166"/>
        </w:tabs>
      </w:pPr>
      <w:r>
        <w:fldChar w:fldCharType="begin"/>
      </w:r>
      <w:r>
        <w:instrText xml:space="preserve"> HYPERLINK \l _Toc15690 </w:instrText>
      </w:r>
      <w:r>
        <w:fldChar w:fldCharType="separate"/>
      </w:r>
      <w:r>
        <w:t>5.1 Authentication state</w:t>
      </w:r>
      <w:r>
        <w:tab/>
      </w:r>
      <w:r>
        <w:fldChar w:fldCharType="begin"/>
      </w:r>
      <w:r>
        <w:instrText xml:space="preserve"> PAGEREF _Toc15690 \h </w:instrText>
      </w:r>
      <w:r>
        <w:fldChar w:fldCharType="separate"/>
      </w:r>
      <w:r>
        <w:t>10</w:t>
      </w:r>
      <w:r>
        <w:fldChar w:fldCharType="end"/>
      </w:r>
      <w:r>
        <w:fldChar w:fldCharType="end"/>
      </w:r>
    </w:p>
    <w:p w14:paraId="5F0AB113">
      <w:pPr>
        <w:pStyle w:val="38"/>
        <w:tabs>
          <w:tab w:val="right" w:leader="dot" w:pos="10166"/>
        </w:tabs>
      </w:pPr>
      <w:r>
        <w:fldChar w:fldCharType="begin"/>
      </w:r>
      <w:r>
        <w:instrText xml:space="preserve"> HYPERLINK \l _Toc6784 </w:instrText>
      </w:r>
      <w:r>
        <w:fldChar w:fldCharType="separate"/>
      </w:r>
      <w:r>
        <w:t>5.2 Local HTTPS</w:t>
      </w:r>
      <w:r>
        <w:tab/>
      </w:r>
      <w:r>
        <w:fldChar w:fldCharType="begin"/>
      </w:r>
      <w:r>
        <w:instrText xml:space="preserve"> PAGEREF _Toc6784 \h </w:instrText>
      </w:r>
      <w:r>
        <w:fldChar w:fldCharType="separate"/>
      </w:r>
      <w:r>
        <w:t>11</w:t>
      </w:r>
      <w:r>
        <w:fldChar w:fldCharType="end"/>
      </w:r>
      <w:r>
        <w:fldChar w:fldCharType="end"/>
      </w:r>
    </w:p>
    <w:p w14:paraId="1D0781CD">
      <w:pPr>
        <w:pStyle w:val="37"/>
        <w:tabs>
          <w:tab w:val="right" w:leader="dot" w:pos="10166"/>
        </w:tabs>
      </w:pPr>
      <w:r>
        <w:fldChar w:fldCharType="begin"/>
      </w:r>
      <w:r>
        <w:instrText xml:space="preserve"> HYPERLINK \l _Toc31197 </w:instrText>
      </w:r>
      <w:r>
        <w:fldChar w:fldCharType="separate"/>
      </w:r>
      <w:r>
        <w:t>6. Backend API and orchestration</w:t>
      </w:r>
      <w:r>
        <w:tab/>
      </w:r>
      <w:r>
        <w:fldChar w:fldCharType="begin"/>
      </w:r>
      <w:r>
        <w:instrText xml:space="preserve"> PAGEREF _Toc31197 \h </w:instrText>
      </w:r>
      <w:r>
        <w:fldChar w:fldCharType="separate"/>
      </w:r>
      <w:r>
        <w:t>11</w:t>
      </w:r>
      <w:r>
        <w:fldChar w:fldCharType="end"/>
      </w:r>
      <w:r>
        <w:fldChar w:fldCharType="end"/>
      </w:r>
    </w:p>
    <w:p w14:paraId="3E4CD56C">
      <w:pPr>
        <w:pStyle w:val="38"/>
        <w:tabs>
          <w:tab w:val="right" w:leader="dot" w:pos="10166"/>
        </w:tabs>
      </w:pPr>
      <w:r>
        <w:fldChar w:fldCharType="begin"/>
      </w:r>
      <w:r>
        <w:instrText xml:space="preserve"> HYPERLINK \l _Toc6969 </w:instrText>
      </w:r>
      <w:r>
        <w:fldChar w:fldCharType="separate"/>
      </w:r>
      <w:r>
        <w:t>6.1 Complete API catalog</w:t>
      </w:r>
      <w:r>
        <w:tab/>
      </w:r>
      <w:r>
        <w:fldChar w:fldCharType="begin"/>
      </w:r>
      <w:r>
        <w:instrText xml:space="preserve"> PAGEREF _Toc6969 \h </w:instrText>
      </w:r>
      <w:r>
        <w:fldChar w:fldCharType="separate"/>
      </w:r>
      <w:r>
        <w:t>11</w:t>
      </w:r>
      <w:r>
        <w:fldChar w:fldCharType="end"/>
      </w:r>
      <w:r>
        <w:fldChar w:fldCharType="end"/>
      </w:r>
    </w:p>
    <w:p w14:paraId="381DF092">
      <w:pPr>
        <w:pStyle w:val="37"/>
        <w:tabs>
          <w:tab w:val="right" w:leader="dot" w:pos="10166"/>
        </w:tabs>
      </w:pPr>
      <w:r>
        <w:fldChar w:fldCharType="begin"/>
      </w:r>
      <w:r>
        <w:instrText xml:space="preserve"> HYPERLINK \l _Toc19319 </w:instrText>
      </w:r>
      <w:r>
        <w:fldChar w:fldCharType="separate"/>
      </w:r>
      <w:r>
        <w:t>7. Agents and analytical pipeline</w:t>
      </w:r>
      <w:r>
        <w:tab/>
      </w:r>
      <w:r>
        <w:fldChar w:fldCharType="begin"/>
      </w:r>
      <w:r>
        <w:instrText xml:space="preserve"> PAGEREF _Toc19319 \h </w:instrText>
      </w:r>
      <w:r>
        <w:fldChar w:fldCharType="separate"/>
      </w:r>
      <w:r>
        <w:t>13</w:t>
      </w:r>
      <w:r>
        <w:fldChar w:fldCharType="end"/>
      </w:r>
      <w:r>
        <w:fldChar w:fldCharType="end"/>
      </w:r>
    </w:p>
    <w:p w14:paraId="75E52D45">
      <w:pPr>
        <w:pStyle w:val="38"/>
        <w:tabs>
          <w:tab w:val="right" w:leader="dot" w:pos="10166"/>
        </w:tabs>
      </w:pPr>
      <w:r>
        <w:fldChar w:fldCharType="begin"/>
      </w:r>
      <w:r>
        <w:instrText xml:space="preserve"> HYPERLINK \l _Toc17851 </w:instrText>
      </w:r>
      <w:r>
        <w:fldChar w:fldCharType="separate"/>
      </w:r>
      <w:r>
        <w:t>7.1 DatasetAgent</w:t>
      </w:r>
      <w:r>
        <w:tab/>
      </w:r>
      <w:r>
        <w:fldChar w:fldCharType="begin"/>
      </w:r>
      <w:r>
        <w:instrText xml:space="preserve"> PAGEREF _Toc17851 \h </w:instrText>
      </w:r>
      <w:r>
        <w:fldChar w:fldCharType="separate"/>
      </w:r>
      <w:r>
        <w:t>13</w:t>
      </w:r>
      <w:r>
        <w:fldChar w:fldCharType="end"/>
      </w:r>
      <w:r>
        <w:fldChar w:fldCharType="end"/>
      </w:r>
    </w:p>
    <w:p w14:paraId="5E988B58">
      <w:pPr>
        <w:pStyle w:val="38"/>
        <w:tabs>
          <w:tab w:val="right" w:leader="dot" w:pos="10166"/>
        </w:tabs>
      </w:pPr>
      <w:r>
        <w:fldChar w:fldCharType="begin"/>
      </w:r>
      <w:r>
        <w:instrText xml:space="preserve"> HYPERLINK \l _Toc7720 </w:instrText>
      </w:r>
      <w:r>
        <w:fldChar w:fldCharType="separate"/>
      </w:r>
      <w:r>
        <w:t>7.2 AnalystAgent</w:t>
      </w:r>
      <w:r>
        <w:tab/>
      </w:r>
      <w:r>
        <w:fldChar w:fldCharType="begin"/>
      </w:r>
      <w:r>
        <w:instrText xml:space="preserve"> PAGEREF _Toc7720 \h </w:instrText>
      </w:r>
      <w:r>
        <w:fldChar w:fldCharType="separate"/>
      </w:r>
      <w:r>
        <w:t>13</w:t>
      </w:r>
      <w:r>
        <w:fldChar w:fldCharType="end"/>
      </w:r>
      <w:r>
        <w:fldChar w:fldCharType="end"/>
      </w:r>
    </w:p>
    <w:p w14:paraId="5193E105">
      <w:pPr>
        <w:pStyle w:val="38"/>
        <w:tabs>
          <w:tab w:val="right" w:leader="dot" w:pos="10166"/>
        </w:tabs>
      </w:pPr>
      <w:r>
        <w:fldChar w:fldCharType="begin"/>
      </w:r>
      <w:r>
        <w:instrText xml:space="preserve"> HYPERLINK \l _Toc18082 </w:instrText>
      </w:r>
      <w:r>
        <w:fldChar w:fldCharType="separate"/>
      </w:r>
      <w:r>
        <w:t>7.3 AnalysisPipeline stage inventory</w:t>
      </w:r>
      <w:r>
        <w:tab/>
      </w:r>
      <w:r>
        <w:fldChar w:fldCharType="begin"/>
      </w:r>
      <w:r>
        <w:instrText xml:space="preserve"> PAGEREF _Toc18082 \h </w:instrText>
      </w:r>
      <w:r>
        <w:fldChar w:fldCharType="separate"/>
      </w:r>
      <w:r>
        <w:t>13</w:t>
      </w:r>
      <w:r>
        <w:fldChar w:fldCharType="end"/>
      </w:r>
      <w:r>
        <w:fldChar w:fldCharType="end"/>
      </w:r>
    </w:p>
    <w:p w14:paraId="1B1E25F0">
      <w:pPr>
        <w:pStyle w:val="38"/>
        <w:tabs>
          <w:tab w:val="right" w:leader="dot" w:pos="10166"/>
        </w:tabs>
      </w:pPr>
      <w:r>
        <w:fldChar w:fldCharType="begin"/>
      </w:r>
      <w:r>
        <w:instrText xml:space="preserve"> HYPERLINK \l _Toc24999 </w:instrText>
      </w:r>
      <w:r>
        <w:fldChar w:fldCharType="separate"/>
      </w:r>
      <w:r>
        <w:t>7.4 Dataset types recognized</w:t>
      </w:r>
      <w:r>
        <w:tab/>
      </w:r>
      <w:r>
        <w:fldChar w:fldCharType="begin"/>
      </w:r>
      <w:r>
        <w:instrText xml:space="preserve"> PAGEREF _Toc24999 \h </w:instrText>
      </w:r>
      <w:r>
        <w:fldChar w:fldCharType="separate"/>
      </w:r>
      <w:r>
        <w:t>13</w:t>
      </w:r>
      <w:r>
        <w:fldChar w:fldCharType="end"/>
      </w:r>
      <w:r>
        <w:fldChar w:fldCharType="end"/>
      </w:r>
    </w:p>
    <w:p w14:paraId="5611E813">
      <w:pPr>
        <w:pStyle w:val="37"/>
        <w:tabs>
          <w:tab w:val="right" w:leader="dot" w:pos="10166"/>
        </w:tabs>
      </w:pPr>
      <w:r>
        <w:fldChar w:fldCharType="begin"/>
      </w:r>
      <w:r>
        <w:instrText xml:space="preserve"> HYPERLINK \l _Toc5675 </w:instrText>
      </w:r>
      <w:r>
        <w:fldChar w:fldCharType="separate"/>
      </w:r>
      <w:r>
        <w:t>8. Dataset inputs and processing</w:t>
      </w:r>
      <w:r>
        <w:tab/>
      </w:r>
      <w:r>
        <w:fldChar w:fldCharType="begin"/>
      </w:r>
      <w:r>
        <w:instrText xml:space="preserve"> PAGEREF _Toc5675 \h </w:instrText>
      </w:r>
      <w:r>
        <w:fldChar w:fldCharType="separate"/>
      </w:r>
      <w:r>
        <w:t>14</w:t>
      </w:r>
      <w:r>
        <w:fldChar w:fldCharType="end"/>
      </w:r>
      <w:r>
        <w:fldChar w:fldCharType="end"/>
      </w:r>
    </w:p>
    <w:p w14:paraId="4B198801">
      <w:pPr>
        <w:pStyle w:val="38"/>
        <w:tabs>
          <w:tab w:val="right" w:leader="dot" w:pos="10166"/>
        </w:tabs>
      </w:pPr>
      <w:r>
        <w:fldChar w:fldCharType="begin"/>
      </w:r>
      <w:r>
        <w:instrText xml:space="preserve"> HYPERLINK \l _Toc24339 </w:instrText>
      </w:r>
      <w:r>
        <w:fldChar w:fldCharType="separate"/>
      </w:r>
      <w:r>
        <w:t>8.1 User-uploaded datasets</w:t>
      </w:r>
      <w:r>
        <w:tab/>
      </w:r>
      <w:r>
        <w:fldChar w:fldCharType="begin"/>
      </w:r>
      <w:r>
        <w:instrText xml:space="preserve"> PAGEREF _Toc24339 \h </w:instrText>
      </w:r>
      <w:r>
        <w:fldChar w:fldCharType="separate"/>
      </w:r>
      <w:r>
        <w:t>14</w:t>
      </w:r>
      <w:r>
        <w:fldChar w:fldCharType="end"/>
      </w:r>
      <w:r>
        <w:fldChar w:fldCharType="end"/>
      </w:r>
    </w:p>
    <w:p w14:paraId="3C191267">
      <w:pPr>
        <w:pStyle w:val="38"/>
        <w:tabs>
          <w:tab w:val="right" w:leader="dot" w:pos="10166"/>
        </w:tabs>
      </w:pPr>
      <w:r>
        <w:fldChar w:fldCharType="begin"/>
      </w:r>
      <w:r>
        <w:instrText xml:space="preserve"> HYPERLINK \l _Toc11120 </w:instrText>
      </w:r>
      <w:r>
        <w:fldChar w:fldCharType="separate"/>
      </w:r>
      <w:r>
        <w:t>8.2 Included retail training dataset</w:t>
      </w:r>
      <w:r>
        <w:tab/>
      </w:r>
      <w:r>
        <w:fldChar w:fldCharType="begin"/>
      </w:r>
      <w:r>
        <w:instrText xml:space="preserve"> PAGEREF _Toc11120 \h </w:instrText>
      </w:r>
      <w:r>
        <w:fldChar w:fldCharType="separate"/>
      </w:r>
      <w:r>
        <w:t>14</w:t>
      </w:r>
      <w:r>
        <w:fldChar w:fldCharType="end"/>
      </w:r>
      <w:r>
        <w:fldChar w:fldCharType="end"/>
      </w:r>
    </w:p>
    <w:p w14:paraId="67861437">
      <w:pPr>
        <w:pStyle w:val="37"/>
        <w:tabs>
          <w:tab w:val="right" w:leader="dot" w:pos="10166"/>
        </w:tabs>
      </w:pPr>
      <w:r>
        <w:fldChar w:fldCharType="begin"/>
      </w:r>
      <w:r>
        <w:instrText xml:space="preserve"> HYPERLINK \l _Toc461 </w:instrText>
      </w:r>
      <w:r>
        <w:fldChar w:fldCharType="separate"/>
      </w:r>
      <w:r>
        <w:t>9. Machine-learning models</w:t>
      </w:r>
      <w:r>
        <w:tab/>
      </w:r>
      <w:r>
        <w:fldChar w:fldCharType="begin"/>
      </w:r>
      <w:r>
        <w:instrText xml:space="preserve"> PAGEREF _Toc461 \h </w:instrText>
      </w:r>
      <w:r>
        <w:fldChar w:fldCharType="separate"/>
      </w:r>
      <w:r>
        <w:t>16</w:t>
      </w:r>
      <w:r>
        <w:fldChar w:fldCharType="end"/>
      </w:r>
      <w:r>
        <w:fldChar w:fldCharType="end"/>
      </w:r>
    </w:p>
    <w:p w14:paraId="2F0AC52F">
      <w:pPr>
        <w:pStyle w:val="38"/>
        <w:tabs>
          <w:tab w:val="right" w:leader="dot" w:pos="10166"/>
        </w:tabs>
      </w:pPr>
      <w:r>
        <w:fldChar w:fldCharType="begin"/>
      </w:r>
      <w:r>
        <w:instrText xml:space="preserve"> HYPERLINK \l _Toc31308 </w:instrText>
      </w:r>
      <w:r>
        <w:fldChar w:fldCharType="separate"/>
      </w:r>
      <w:r>
        <w:t>9.1 Live per-upload modeling</w:t>
      </w:r>
      <w:r>
        <w:tab/>
      </w:r>
      <w:r>
        <w:fldChar w:fldCharType="begin"/>
      </w:r>
      <w:r>
        <w:instrText xml:space="preserve"> PAGEREF _Toc31308 \h </w:instrText>
      </w:r>
      <w:r>
        <w:fldChar w:fldCharType="separate"/>
      </w:r>
      <w:r>
        <w:t>16</w:t>
      </w:r>
      <w:r>
        <w:fldChar w:fldCharType="end"/>
      </w:r>
      <w:r>
        <w:fldChar w:fldCharType="end"/>
      </w:r>
    </w:p>
    <w:p w14:paraId="5320BB54">
      <w:pPr>
        <w:pStyle w:val="38"/>
        <w:tabs>
          <w:tab w:val="right" w:leader="dot" w:pos="10166"/>
        </w:tabs>
      </w:pPr>
      <w:r>
        <w:fldChar w:fldCharType="begin"/>
      </w:r>
      <w:r>
        <w:instrText xml:space="preserve"> HYPERLINK \l _Toc21559 </w:instrText>
      </w:r>
      <w:r>
        <w:fldChar w:fldCharType="separate"/>
      </w:r>
      <w:r>
        <w:t>9.2 Saved retail model artifacts</w:t>
      </w:r>
      <w:r>
        <w:tab/>
      </w:r>
      <w:r>
        <w:fldChar w:fldCharType="begin"/>
      </w:r>
      <w:r>
        <w:instrText xml:space="preserve"> PAGEREF _Toc21559 \h </w:instrText>
      </w:r>
      <w:r>
        <w:fldChar w:fldCharType="separate"/>
      </w:r>
      <w:r>
        <w:t>16</w:t>
      </w:r>
      <w:r>
        <w:fldChar w:fldCharType="end"/>
      </w:r>
      <w:r>
        <w:fldChar w:fldCharType="end"/>
      </w:r>
    </w:p>
    <w:p w14:paraId="2C574DB7">
      <w:pPr>
        <w:pStyle w:val="38"/>
        <w:tabs>
          <w:tab w:val="right" w:leader="dot" w:pos="10166"/>
        </w:tabs>
      </w:pPr>
      <w:r>
        <w:fldChar w:fldCharType="begin"/>
      </w:r>
      <w:r>
        <w:instrText xml:space="preserve"> HYPERLINK \l _Toc6572 </w:instrText>
      </w:r>
      <w:r>
        <w:fldChar w:fldCharType="separate"/>
      </w:r>
      <w:r>
        <w:t>9.3 Saved model feature sets</w:t>
      </w:r>
      <w:r>
        <w:tab/>
      </w:r>
      <w:r>
        <w:fldChar w:fldCharType="begin"/>
      </w:r>
      <w:r>
        <w:instrText xml:space="preserve"> PAGEREF _Toc6572 \h </w:instrText>
      </w:r>
      <w:r>
        <w:fldChar w:fldCharType="separate"/>
      </w:r>
      <w:r>
        <w:t>17</w:t>
      </w:r>
      <w:r>
        <w:fldChar w:fldCharType="end"/>
      </w:r>
      <w:r>
        <w:fldChar w:fldCharType="end"/>
      </w:r>
    </w:p>
    <w:p w14:paraId="37F18BDA">
      <w:pPr>
        <w:pStyle w:val="38"/>
        <w:tabs>
          <w:tab w:val="right" w:leader="dot" w:pos="10166"/>
        </w:tabs>
      </w:pPr>
      <w:r>
        <w:fldChar w:fldCharType="begin"/>
      </w:r>
      <w:r>
        <w:instrText xml:space="preserve"> HYPERLINK \l _Toc14171 </w:instrText>
      </w:r>
      <w:r>
        <w:fldChar w:fldCharType="separate"/>
      </w:r>
      <w:r>
        <w:t>9.4 Stockout-classification behavior</w:t>
      </w:r>
      <w:r>
        <w:tab/>
      </w:r>
      <w:r>
        <w:fldChar w:fldCharType="begin"/>
      </w:r>
      <w:r>
        <w:instrText xml:space="preserve"> PAGEREF _Toc14171 \h </w:instrText>
      </w:r>
      <w:r>
        <w:fldChar w:fldCharType="separate"/>
      </w:r>
      <w:r>
        <w:t>18</w:t>
      </w:r>
      <w:r>
        <w:fldChar w:fldCharType="end"/>
      </w:r>
      <w:r>
        <w:fldChar w:fldCharType="end"/>
      </w:r>
    </w:p>
    <w:p w14:paraId="5FB0D0ED">
      <w:pPr>
        <w:pStyle w:val="37"/>
        <w:tabs>
          <w:tab w:val="right" w:leader="dot" w:pos="10166"/>
        </w:tabs>
      </w:pPr>
      <w:r>
        <w:fldChar w:fldCharType="begin"/>
      </w:r>
      <w:r>
        <w:instrText xml:space="preserve"> HYPERLINK \l _Toc7446 </w:instrText>
      </w:r>
      <w:r>
        <w:fldChar w:fldCharType="separate"/>
      </w:r>
      <w:r>
        <w:t>10. Explainable AI and decision tools</w:t>
      </w:r>
      <w:r>
        <w:tab/>
      </w:r>
      <w:r>
        <w:fldChar w:fldCharType="begin"/>
      </w:r>
      <w:r>
        <w:instrText xml:space="preserve"> PAGEREF _Toc7446 \h </w:instrText>
      </w:r>
      <w:r>
        <w:fldChar w:fldCharType="separate"/>
      </w:r>
      <w:r>
        <w:t>19</w:t>
      </w:r>
      <w:r>
        <w:fldChar w:fldCharType="end"/>
      </w:r>
      <w:r>
        <w:fldChar w:fldCharType="end"/>
      </w:r>
    </w:p>
    <w:p w14:paraId="3C227E9E">
      <w:pPr>
        <w:pStyle w:val="37"/>
        <w:tabs>
          <w:tab w:val="right" w:leader="dot" w:pos="10166"/>
        </w:tabs>
      </w:pPr>
      <w:r>
        <w:fldChar w:fldCharType="begin"/>
      </w:r>
      <w:r>
        <w:instrText xml:space="preserve"> HYPERLINK \l _Toc21696 </w:instrText>
      </w:r>
      <w:r>
        <w:fldChar w:fldCharType="separate"/>
      </w:r>
      <w:r>
        <w:t>11. LLM and language-model integration</w:t>
      </w:r>
      <w:r>
        <w:tab/>
      </w:r>
      <w:r>
        <w:fldChar w:fldCharType="begin"/>
      </w:r>
      <w:r>
        <w:instrText xml:space="preserve"> PAGEREF _Toc21696 \h </w:instrText>
      </w:r>
      <w:r>
        <w:fldChar w:fldCharType="separate"/>
      </w:r>
      <w:r>
        <w:t>20</w:t>
      </w:r>
      <w:r>
        <w:fldChar w:fldCharType="end"/>
      </w:r>
      <w:r>
        <w:fldChar w:fldCharType="end"/>
      </w:r>
    </w:p>
    <w:p w14:paraId="05A226E8">
      <w:pPr>
        <w:pStyle w:val="38"/>
        <w:tabs>
          <w:tab w:val="right" w:leader="dot" w:pos="10166"/>
        </w:tabs>
      </w:pPr>
      <w:r>
        <w:fldChar w:fldCharType="begin"/>
      </w:r>
      <w:r>
        <w:instrText xml:space="preserve"> HYPERLINK \l _Toc17317 </w:instrText>
      </w:r>
      <w:r>
        <w:fldChar w:fldCharType="separate"/>
      </w:r>
      <w:r>
        <w:t>11.1 Provider order</w:t>
      </w:r>
      <w:r>
        <w:tab/>
      </w:r>
      <w:r>
        <w:fldChar w:fldCharType="begin"/>
      </w:r>
      <w:r>
        <w:instrText xml:space="preserve"> PAGEREF _Toc17317 \h </w:instrText>
      </w:r>
      <w:r>
        <w:fldChar w:fldCharType="separate"/>
      </w:r>
      <w:r>
        <w:t>20</w:t>
      </w:r>
      <w:r>
        <w:fldChar w:fldCharType="end"/>
      </w:r>
      <w:r>
        <w:fldChar w:fldCharType="end"/>
      </w:r>
    </w:p>
    <w:p w14:paraId="1B1EDA13">
      <w:pPr>
        <w:pStyle w:val="38"/>
        <w:tabs>
          <w:tab w:val="right" w:leader="dot" w:pos="10166"/>
        </w:tabs>
      </w:pPr>
      <w:r>
        <w:fldChar w:fldCharType="begin"/>
      </w:r>
      <w:r>
        <w:instrText xml:space="preserve"> HYPERLINK \l _Toc1019 </w:instrText>
      </w:r>
      <w:r>
        <w:fldChar w:fldCharType="separate"/>
      </w:r>
      <w:r>
        <w:t>11.2 Agentic chat loop</w:t>
      </w:r>
      <w:r>
        <w:tab/>
      </w:r>
      <w:r>
        <w:fldChar w:fldCharType="begin"/>
      </w:r>
      <w:r>
        <w:instrText xml:space="preserve"> PAGEREF _Toc1019 \h </w:instrText>
      </w:r>
      <w:r>
        <w:fldChar w:fldCharType="separate"/>
      </w:r>
      <w:r>
        <w:t>20</w:t>
      </w:r>
      <w:r>
        <w:fldChar w:fldCharType="end"/>
      </w:r>
      <w:r>
        <w:fldChar w:fldCharType="end"/>
      </w:r>
    </w:p>
    <w:p w14:paraId="398D1363">
      <w:pPr>
        <w:pStyle w:val="37"/>
        <w:tabs>
          <w:tab w:val="right" w:leader="dot" w:pos="10166"/>
        </w:tabs>
      </w:pPr>
      <w:r>
        <w:fldChar w:fldCharType="begin"/>
      </w:r>
      <w:r>
        <w:instrText xml:space="preserve"> HYPERLINK \l _Toc28635 </w:instrText>
      </w:r>
      <w:r>
        <w:fldChar w:fldCharType="separate"/>
      </w:r>
      <w:r>
        <w:t>12. Supabase, authentication, database, and storage</w:t>
      </w:r>
      <w:r>
        <w:tab/>
      </w:r>
      <w:r>
        <w:fldChar w:fldCharType="begin"/>
      </w:r>
      <w:r>
        <w:instrText xml:space="preserve"> PAGEREF _Toc28635 \h </w:instrText>
      </w:r>
      <w:r>
        <w:fldChar w:fldCharType="separate"/>
      </w:r>
      <w:r>
        <w:t>21</w:t>
      </w:r>
      <w:r>
        <w:fldChar w:fldCharType="end"/>
      </w:r>
      <w:r>
        <w:fldChar w:fldCharType="end"/>
      </w:r>
    </w:p>
    <w:p w14:paraId="0094A606">
      <w:pPr>
        <w:pStyle w:val="38"/>
        <w:tabs>
          <w:tab w:val="right" w:leader="dot" w:pos="10166"/>
        </w:tabs>
      </w:pPr>
      <w:r>
        <w:fldChar w:fldCharType="begin"/>
      </w:r>
      <w:r>
        <w:instrText xml:space="preserve"> HYPERLINK \l _Toc27073 </w:instrText>
      </w:r>
      <w:r>
        <w:fldChar w:fldCharType="separate"/>
      </w:r>
      <w:r>
        <w:t>12.1 Authentication</w:t>
      </w:r>
      <w:r>
        <w:tab/>
      </w:r>
      <w:r>
        <w:fldChar w:fldCharType="begin"/>
      </w:r>
      <w:r>
        <w:instrText xml:space="preserve"> PAGEREF _Toc27073 \h </w:instrText>
      </w:r>
      <w:r>
        <w:fldChar w:fldCharType="separate"/>
      </w:r>
      <w:r>
        <w:t>21</w:t>
      </w:r>
      <w:r>
        <w:fldChar w:fldCharType="end"/>
      </w:r>
      <w:r>
        <w:fldChar w:fldCharType="end"/>
      </w:r>
    </w:p>
    <w:p w14:paraId="073481E9">
      <w:pPr>
        <w:pStyle w:val="38"/>
        <w:tabs>
          <w:tab w:val="right" w:leader="dot" w:pos="10166"/>
        </w:tabs>
      </w:pPr>
      <w:r>
        <w:fldChar w:fldCharType="begin"/>
      </w:r>
      <w:r>
        <w:instrText xml:space="preserve"> HYPERLINK \l _Toc14061 </w:instrText>
      </w:r>
      <w:r>
        <w:fldChar w:fldCharType="separate"/>
      </w:r>
      <w:r>
        <w:t>12.2 PostgreSQL metadata schema</w:t>
      </w:r>
      <w:r>
        <w:tab/>
      </w:r>
      <w:r>
        <w:fldChar w:fldCharType="begin"/>
      </w:r>
      <w:r>
        <w:instrText xml:space="preserve"> PAGEREF _Toc14061 \h </w:instrText>
      </w:r>
      <w:r>
        <w:fldChar w:fldCharType="separate"/>
      </w:r>
      <w:r>
        <w:t>21</w:t>
      </w:r>
      <w:r>
        <w:fldChar w:fldCharType="end"/>
      </w:r>
      <w:r>
        <w:fldChar w:fldCharType="end"/>
      </w:r>
    </w:p>
    <w:p w14:paraId="1313D079">
      <w:pPr>
        <w:pStyle w:val="38"/>
        <w:tabs>
          <w:tab w:val="right" w:leader="dot" w:pos="10166"/>
        </w:tabs>
      </w:pPr>
      <w:r>
        <w:fldChar w:fldCharType="begin"/>
      </w:r>
      <w:r>
        <w:instrText xml:space="preserve"> HYPERLINK \l _Toc1152 </w:instrText>
      </w:r>
      <w:r>
        <w:fldChar w:fldCharType="separate"/>
      </w:r>
      <w:r>
        <w:t>12.3 Object storage</w:t>
      </w:r>
      <w:r>
        <w:tab/>
      </w:r>
      <w:r>
        <w:fldChar w:fldCharType="begin"/>
      </w:r>
      <w:r>
        <w:instrText xml:space="preserve"> PAGEREF _Toc1152 \h </w:instrText>
      </w:r>
      <w:r>
        <w:fldChar w:fldCharType="separate"/>
      </w:r>
      <w:r>
        <w:t>21</w:t>
      </w:r>
      <w:r>
        <w:fldChar w:fldCharType="end"/>
      </w:r>
      <w:r>
        <w:fldChar w:fldCharType="end"/>
      </w:r>
    </w:p>
    <w:p w14:paraId="17C58ADA">
      <w:pPr>
        <w:pStyle w:val="37"/>
        <w:tabs>
          <w:tab w:val="right" w:leader="dot" w:pos="10166"/>
        </w:tabs>
      </w:pPr>
      <w:r>
        <w:fldChar w:fldCharType="begin"/>
      </w:r>
      <w:r>
        <w:instrText xml:space="preserve"> HYPERLINK \l _Toc2930 </w:instrText>
      </w:r>
      <w:r>
        <w:fldChar w:fldCharType="separate"/>
      </w:r>
      <w:r>
        <w:t>13. Security assessment</w:t>
      </w:r>
      <w:r>
        <w:tab/>
      </w:r>
      <w:r>
        <w:fldChar w:fldCharType="begin"/>
      </w:r>
      <w:r>
        <w:instrText xml:space="preserve"> PAGEREF _Toc2930 \h </w:instrText>
      </w:r>
      <w:r>
        <w:fldChar w:fldCharType="separate"/>
      </w:r>
      <w:r>
        <w:t>22</w:t>
      </w:r>
      <w:r>
        <w:fldChar w:fldCharType="end"/>
      </w:r>
      <w:r>
        <w:fldChar w:fldCharType="end"/>
      </w:r>
    </w:p>
    <w:p w14:paraId="60D5B6A2">
      <w:pPr>
        <w:pStyle w:val="37"/>
        <w:tabs>
          <w:tab w:val="right" w:leader="dot" w:pos="10166"/>
        </w:tabs>
      </w:pPr>
      <w:r>
        <w:fldChar w:fldCharType="begin"/>
      </w:r>
      <w:r>
        <w:instrText xml:space="preserve"> HYPERLINK \l _Toc15051 </w:instrText>
      </w:r>
      <w:r>
        <w:fldChar w:fldCharType="separate"/>
      </w:r>
      <w:r>
        <w:t>14. Reporting, charts, and user-visible outputs</w:t>
      </w:r>
      <w:r>
        <w:tab/>
      </w:r>
      <w:r>
        <w:fldChar w:fldCharType="begin"/>
      </w:r>
      <w:r>
        <w:instrText xml:space="preserve"> PAGEREF _Toc15051 \h </w:instrText>
      </w:r>
      <w:r>
        <w:fldChar w:fldCharType="separate"/>
      </w:r>
      <w:r>
        <w:t>23</w:t>
      </w:r>
      <w:r>
        <w:fldChar w:fldCharType="end"/>
      </w:r>
      <w:r>
        <w:fldChar w:fldCharType="end"/>
      </w:r>
    </w:p>
    <w:p w14:paraId="4B62802D">
      <w:pPr>
        <w:pStyle w:val="37"/>
        <w:tabs>
          <w:tab w:val="right" w:leader="dot" w:pos="10166"/>
        </w:tabs>
      </w:pPr>
      <w:r>
        <w:fldChar w:fldCharType="begin"/>
      </w:r>
      <w:r>
        <w:instrText xml:space="preserve"> HYPERLINK \l _Toc26277 </w:instrText>
      </w:r>
      <w:r>
        <w:fldChar w:fldCharType="separate"/>
      </w:r>
      <w:r>
        <w:t>15. Deployment and configuration</w:t>
      </w:r>
      <w:r>
        <w:tab/>
      </w:r>
      <w:r>
        <w:fldChar w:fldCharType="begin"/>
      </w:r>
      <w:r>
        <w:instrText xml:space="preserve"> PAGEREF _Toc26277 \h </w:instrText>
      </w:r>
      <w:r>
        <w:fldChar w:fldCharType="separate"/>
      </w:r>
      <w:r>
        <w:t>24</w:t>
      </w:r>
      <w:r>
        <w:fldChar w:fldCharType="end"/>
      </w:r>
      <w:r>
        <w:fldChar w:fldCharType="end"/>
      </w:r>
    </w:p>
    <w:p w14:paraId="055F6BA7">
      <w:pPr>
        <w:pStyle w:val="38"/>
        <w:tabs>
          <w:tab w:val="right" w:leader="dot" w:pos="10166"/>
        </w:tabs>
      </w:pPr>
      <w:r>
        <w:fldChar w:fldCharType="begin"/>
      </w:r>
      <w:r>
        <w:instrText xml:space="preserve"> HYPERLINK \l _Toc25116 </w:instrText>
      </w:r>
      <w:r>
        <w:fldChar w:fldCharType="separate"/>
      </w:r>
      <w:r>
        <w:t>15.1 Local development</w:t>
      </w:r>
      <w:r>
        <w:tab/>
      </w:r>
      <w:r>
        <w:fldChar w:fldCharType="begin"/>
      </w:r>
      <w:r>
        <w:instrText xml:space="preserve"> PAGEREF _Toc25116 \h </w:instrText>
      </w:r>
      <w:r>
        <w:fldChar w:fldCharType="separate"/>
      </w:r>
      <w:r>
        <w:t>24</w:t>
      </w:r>
      <w:r>
        <w:fldChar w:fldCharType="end"/>
      </w:r>
      <w:r>
        <w:fldChar w:fldCharType="end"/>
      </w:r>
    </w:p>
    <w:p w14:paraId="3BB5BF02">
      <w:pPr>
        <w:pStyle w:val="38"/>
        <w:tabs>
          <w:tab w:val="right" w:leader="dot" w:pos="10166"/>
        </w:tabs>
      </w:pPr>
      <w:r>
        <w:fldChar w:fldCharType="begin"/>
      </w:r>
      <w:r>
        <w:instrText xml:space="preserve"> HYPERLINK \l _Toc11413 </w:instrText>
      </w:r>
      <w:r>
        <w:fldChar w:fldCharType="separate"/>
      </w:r>
      <w:r>
        <w:t>15.2 Containers</w:t>
      </w:r>
      <w:r>
        <w:tab/>
      </w:r>
      <w:r>
        <w:fldChar w:fldCharType="begin"/>
      </w:r>
      <w:r>
        <w:instrText xml:space="preserve"> PAGEREF _Toc11413 \h </w:instrText>
      </w:r>
      <w:r>
        <w:fldChar w:fldCharType="separate"/>
      </w:r>
      <w:r>
        <w:t>24</w:t>
      </w:r>
      <w:r>
        <w:fldChar w:fldCharType="end"/>
      </w:r>
      <w:r>
        <w:fldChar w:fldCharType="end"/>
      </w:r>
    </w:p>
    <w:p w14:paraId="4DB478D3">
      <w:pPr>
        <w:pStyle w:val="38"/>
        <w:tabs>
          <w:tab w:val="right" w:leader="dot" w:pos="10166"/>
        </w:tabs>
      </w:pPr>
      <w:r>
        <w:fldChar w:fldCharType="begin"/>
      </w:r>
      <w:r>
        <w:instrText xml:space="preserve"> HYPERLINK \l _Toc10429 </w:instrText>
      </w:r>
      <w:r>
        <w:fldChar w:fldCharType="separate"/>
      </w:r>
      <w:r>
        <w:t>15.3 Environment configuration</w:t>
      </w:r>
      <w:r>
        <w:tab/>
      </w:r>
      <w:r>
        <w:fldChar w:fldCharType="begin"/>
      </w:r>
      <w:r>
        <w:instrText xml:space="preserve"> PAGEREF _Toc10429 \h </w:instrText>
      </w:r>
      <w:r>
        <w:fldChar w:fldCharType="separate"/>
      </w:r>
      <w:r>
        <w:t>24</w:t>
      </w:r>
      <w:r>
        <w:fldChar w:fldCharType="end"/>
      </w:r>
      <w:r>
        <w:fldChar w:fldCharType="end"/>
      </w:r>
    </w:p>
    <w:p w14:paraId="3EF53245">
      <w:pPr>
        <w:pStyle w:val="37"/>
        <w:tabs>
          <w:tab w:val="right" w:leader="dot" w:pos="10166"/>
        </w:tabs>
      </w:pPr>
      <w:r>
        <w:fldChar w:fldCharType="begin"/>
      </w:r>
      <w:r>
        <w:instrText xml:space="preserve"> HYPERLINK \l _Toc11002 </w:instrText>
      </w:r>
      <w:r>
        <w:fldChar w:fldCharType="separate"/>
      </w:r>
      <w:r>
        <w:t>16. Complete library and dependency inventory</w:t>
      </w:r>
      <w:r>
        <w:tab/>
      </w:r>
      <w:r>
        <w:fldChar w:fldCharType="begin"/>
      </w:r>
      <w:r>
        <w:instrText xml:space="preserve"> PAGEREF _Toc11002 \h </w:instrText>
      </w:r>
      <w:r>
        <w:fldChar w:fldCharType="separate"/>
      </w:r>
      <w:r>
        <w:t>25</w:t>
      </w:r>
      <w:r>
        <w:fldChar w:fldCharType="end"/>
      </w:r>
      <w:r>
        <w:fldChar w:fldCharType="end"/>
      </w:r>
    </w:p>
    <w:p w14:paraId="00D04FFE">
      <w:pPr>
        <w:pStyle w:val="38"/>
        <w:tabs>
          <w:tab w:val="right" w:leader="dot" w:pos="10166"/>
        </w:tabs>
      </w:pPr>
      <w:r>
        <w:fldChar w:fldCharType="begin"/>
      </w:r>
      <w:r>
        <w:instrText xml:space="preserve"> HYPERLINK \l _Toc25555 </w:instrText>
      </w:r>
      <w:r>
        <w:fldChar w:fldCharType="separate"/>
      </w:r>
      <w:r>
        <w:t>16.1 Declared but not part of the active core flow</w:t>
      </w:r>
      <w:r>
        <w:tab/>
      </w:r>
      <w:r>
        <w:fldChar w:fldCharType="begin"/>
      </w:r>
      <w:r>
        <w:instrText xml:space="preserve"> PAGEREF _Toc25555 \h </w:instrText>
      </w:r>
      <w:r>
        <w:fldChar w:fldCharType="separate"/>
      </w:r>
      <w:r>
        <w:t>26</w:t>
      </w:r>
      <w:r>
        <w:fldChar w:fldCharType="end"/>
      </w:r>
      <w:r>
        <w:fldChar w:fldCharType="end"/>
      </w:r>
    </w:p>
    <w:p w14:paraId="6930E662">
      <w:pPr>
        <w:pStyle w:val="37"/>
        <w:tabs>
          <w:tab w:val="right" w:leader="dot" w:pos="10166"/>
        </w:tabs>
      </w:pPr>
      <w:r>
        <w:fldChar w:fldCharType="begin"/>
      </w:r>
      <w:r>
        <w:instrText xml:space="preserve"> HYPERLINK \l _Toc20360 </w:instrText>
      </w:r>
      <w:r>
        <w:fldChar w:fldCharType="separate"/>
      </w:r>
      <w:r>
        <w:t>17. Test and build verification</w:t>
      </w:r>
      <w:r>
        <w:tab/>
      </w:r>
      <w:r>
        <w:fldChar w:fldCharType="begin"/>
      </w:r>
      <w:r>
        <w:instrText xml:space="preserve"> PAGEREF _Toc20360 \h </w:instrText>
      </w:r>
      <w:r>
        <w:fldChar w:fldCharType="separate"/>
      </w:r>
      <w:r>
        <w:t>26</w:t>
      </w:r>
      <w:r>
        <w:fldChar w:fldCharType="end"/>
      </w:r>
      <w:r>
        <w:fldChar w:fldCharType="end"/>
      </w:r>
    </w:p>
    <w:p w14:paraId="6862F181">
      <w:pPr>
        <w:pStyle w:val="37"/>
        <w:tabs>
          <w:tab w:val="right" w:leader="dot" w:pos="10166"/>
        </w:tabs>
      </w:pPr>
      <w:r>
        <w:fldChar w:fldCharType="begin"/>
      </w:r>
      <w:r>
        <w:instrText xml:space="preserve"> HYPERLINK \l _Toc2781 </w:instrText>
      </w:r>
      <w:r>
        <w:fldChar w:fldCharType="separate"/>
      </w:r>
      <w:r>
        <w:t>18. Limitations, uncertainty, and robustness</w:t>
      </w:r>
      <w:r>
        <w:tab/>
      </w:r>
      <w:r>
        <w:fldChar w:fldCharType="begin"/>
      </w:r>
      <w:r>
        <w:instrText xml:space="preserve"> PAGEREF _Toc2781 \h </w:instrText>
      </w:r>
      <w:r>
        <w:fldChar w:fldCharType="separate"/>
      </w:r>
      <w:r>
        <w:t>28</w:t>
      </w:r>
      <w:r>
        <w:fldChar w:fldCharType="end"/>
      </w:r>
      <w:r>
        <w:fldChar w:fldCharType="end"/>
      </w:r>
    </w:p>
    <w:p w14:paraId="4415E2BC">
      <w:pPr>
        <w:pStyle w:val="37"/>
        <w:tabs>
          <w:tab w:val="right" w:leader="dot" w:pos="10166"/>
        </w:tabs>
      </w:pPr>
      <w:r>
        <w:fldChar w:fldCharType="begin"/>
      </w:r>
      <w:r>
        <w:instrText xml:space="preserve"> HYPERLINK \l _Toc23024 </w:instrText>
      </w:r>
      <w:r>
        <w:fldChar w:fldCharType="separate"/>
      </w:r>
      <w:r>
        <w:t>19. Recommended next steps</w:t>
      </w:r>
      <w:r>
        <w:tab/>
      </w:r>
      <w:r>
        <w:fldChar w:fldCharType="begin"/>
      </w:r>
      <w:r>
        <w:instrText xml:space="preserve"> PAGEREF _Toc23024 \h </w:instrText>
      </w:r>
      <w:r>
        <w:fldChar w:fldCharType="separate"/>
      </w:r>
      <w:r>
        <w:t>28</w:t>
      </w:r>
      <w:r>
        <w:fldChar w:fldCharType="end"/>
      </w:r>
      <w:r>
        <w:fldChar w:fldCharType="end"/>
      </w:r>
    </w:p>
    <w:p w14:paraId="1FC1B59A">
      <w:pPr>
        <w:pStyle w:val="37"/>
        <w:tabs>
          <w:tab w:val="right" w:leader="dot" w:pos="10166"/>
        </w:tabs>
      </w:pPr>
      <w:r>
        <w:fldChar w:fldCharType="begin"/>
      </w:r>
      <w:r>
        <w:instrText xml:space="preserve"> HYPERLINK \l _Toc13359 </w:instrText>
      </w:r>
      <w:r>
        <w:fldChar w:fldCharType="separate"/>
      </w:r>
      <w:r>
        <w:t>20. Final implementation conclusion</w:t>
      </w:r>
      <w:r>
        <w:tab/>
      </w:r>
      <w:r>
        <w:fldChar w:fldCharType="begin"/>
      </w:r>
      <w:r>
        <w:instrText xml:space="preserve"> PAGEREF _Toc13359 \h </w:instrText>
      </w:r>
      <w:r>
        <w:fldChar w:fldCharType="separate"/>
      </w:r>
      <w:r>
        <w:t>29</w:t>
      </w:r>
      <w:r>
        <w:fldChar w:fldCharType="end"/>
      </w:r>
      <w:r>
        <w:fldChar w:fldCharType="end"/>
      </w:r>
    </w:p>
    <w:p w14:paraId="51D82085">
      <w:pPr>
        <w:pStyle w:val="37"/>
        <w:tabs>
          <w:tab w:val="right" w:leader="dot" w:pos="10166"/>
        </w:tabs>
      </w:pPr>
      <w:r>
        <w:fldChar w:fldCharType="begin"/>
      </w:r>
      <w:r>
        <w:instrText xml:space="preserve"> HYPERLINK \l _Toc12027 </w:instrText>
      </w:r>
      <w:r>
        <w:fldChar w:fldCharType="separate"/>
      </w:r>
      <w:r>
        <w:t>Appendix A. Backend service-module inventory</w:t>
      </w:r>
      <w:r>
        <w:tab/>
      </w:r>
      <w:r>
        <w:fldChar w:fldCharType="begin"/>
      </w:r>
      <w:r>
        <w:instrText xml:space="preserve"> PAGEREF _Toc12027 \h </w:instrText>
      </w:r>
      <w:r>
        <w:fldChar w:fldCharType="separate"/>
      </w:r>
      <w:r>
        <w:t>30</w:t>
      </w:r>
      <w:r>
        <w:fldChar w:fldCharType="end"/>
      </w:r>
      <w:r>
        <w:fldChar w:fldCharType="end"/>
      </w:r>
    </w:p>
    <w:p w14:paraId="5CC858CF">
      <w:pPr>
        <w:pStyle w:val="37"/>
        <w:tabs>
          <w:tab w:val="right" w:leader="dot" w:pos="10166"/>
        </w:tabs>
      </w:pPr>
      <w:r>
        <w:fldChar w:fldCharType="begin"/>
      </w:r>
      <w:r>
        <w:instrText xml:space="preserve"> HYPERLINK \l _Toc16936 </w:instrText>
      </w:r>
      <w:r>
        <w:fldChar w:fldCharType="separate"/>
      </w:r>
      <w:r>
        <w:t>Appendix B. Model metadata detail</w:t>
      </w:r>
      <w:r>
        <w:tab/>
      </w:r>
      <w:r>
        <w:fldChar w:fldCharType="begin"/>
      </w:r>
      <w:r>
        <w:instrText xml:space="preserve"> PAGEREF _Toc16936 \h </w:instrText>
      </w:r>
      <w:r>
        <w:fldChar w:fldCharType="separate"/>
      </w:r>
      <w:r>
        <w:t>32</w:t>
      </w:r>
      <w:r>
        <w:fldChar w:fldCharType="end"/>
      </w:r>
      <w:r>
        <w:fldChar w:fldCharType="end"/>
      </w:r>
    </w:p>
    <w:p w14:paraId="7B3633D4">
      <w:pPr>
        <w:pStyle w:val="38"/>
        <w:tabs>
          <w:tab w:val="right" w:leader="dot" w:pos="10166"/>
        </w:tabs>
      </w:pPr>
      <w:r>
        <w:fldChar w:fldCharType="begin"/>
      </w:r>
      <w:r>
        <w:instrText xml:space="preserve"> HYPERLINK \l _Toc23903 </w:instrText>
      </w:r>
      <w:r>
        <w:fldChar w:fldCharType="separate"/>
      </w:r>
      <w:r>
        <w:t>B.1 total_sales</w:t>
      </w:r>
      <w:r>
        <w:tab/>
      </w:r>
      <w:r>
        <w:fldChar w:fldCharType="begin"/>
      </w:r>
      <w:r>
        <w:instrText xml:space="preserve"> PAGEREF _Toc23903 \h </w:instrText>
      </w:r>
      <w:r>
        <w:fldChar w:fldCharType="separate"/>
      </w:r>
      <w:r>
        <w:t>32</w:t>
      </w:r>
      <w:r>
        <w:fldChar w:fldCharType="end"/>
      </w:r>
      <w:r>
        <w:fldChar w:fldCharType="end"/>
      </w:r>
    </w:p>
    <w:p w14:paraId="35084A6E">
      <w:pPr>
        <w:pStyle w:val="38"/>
        <w:tabs>
          <w:tab w:val="right" w:leader="dot" w:pos="10166"/>
        </w:tabs>
      </w:pPr>
      <w:r>
        <w:fldChar w:fldCharType="begin"/>
      </w:r>
      <w:r>
        <w:instrText xml:space="preserve"> HYPERLINK \l _Toc12086 </w:instrText>
      </w:r>
      <w:r>
        <w:fldChar w:fldCharType="separate"/>
      </w:r>
      <w:r>
        <w:t>B.2 profit</w:t>
      </w:r>
      <w:r>
        <w:tab/>
      </w:r>
      <w:r>
        <w:fldChar w:fldCharType="begin"/>
      </w:r>
      <w:r>
        <w:instrText xml:space="preserve"> PAGEREF _Toc12086 \h </w:instrText>
      </w:r>
      <w:r>
        <w:fldChar w:fldCharType="separate"/>
      </w:r>
      <w:r>
        <w:t>32</w:t>
      </w:r>
      <w:r>
        <w:fldChar w:fldCharType="end"/>
      </w:r>
      <w:r>
        <w:fldChar w:fldCharType="end"/>
      </w:r>
    </w:p>
    <w:p w14:paraId="283B83F9">
      <w:pPr>
        <w:pStyle w:val="38"/>
        <w:tabs>
          <w:tab w:val="right" w:leader="dot" w:pos="10166"/>
        </w:tabs>
      </w:pPr>
      <w:r>
        <w:fldChar w:fldCharType="begin"/>
      </w:r>
      <w:r>
        <w:instrText xml:space="preserve"> HYPERLINK \l _Toc10802 </w:instrText>
      </w:r>
      <w:r>
        <w:fldChar w:fldCharType="separate"/>
      </w:r>
      <w:r>
        <w:t>B.3 stockout_flag</w:t>
      </w:r>
      <w:r>
        <w:tab/>
      </w:r>
      <w:r>
        <w:fldChar w:fldCharType="begin"/>
      </w:r>
      <w:r>
        <w:instrText xml:space="preserve"> PAGEREF _Toc10802 \h </w:instrText>
      </w:r>
      <w:r>
        <w:fldChar w:fldCharType="separate"/>
      </w:r>
      <w:r>
        <w:t>33</w:t>
      </w:r>
      <w:r>
        <w:fldChar w:fldCharType="end"/>
      </w:r>
      <w:r>
        <w:fldChar w:fldCharType="end"/>
      </w:r>
    </w:p>
    <w:p w14:paraId="16A3E10E">
      <w:pPr>
        <w:pStyle w:val="37"/>
        <w:tabs>
          <w:tab w:val="right" w:leader="dot" w:pos="10166"/>
        </w:tabs>
      </w:pPr>
      <w:r>
        <w:fldChar w:fldCharType="begin"/>
      </w:r>
      <w:r>
        <w:instrText xml:space="preserve"> HYPERLINK \l _Toc5863 </w:instrText>
      </w:r>
      <w:r>
        <w:fldChar w:fldCharType="separate"/>
      </w:r>
      <w:r>
        <w:t>Appendix C. Evidence and source map</w:t>
      </w:r>
      <w:r>
        <w:tab/>
      </w:r>
      <w:r>
        <w:fldChar w:fldCharType="begin"/>
      </w:r>
      <w:r>
        <w:instrText xml:space="preserve"> PAGEREF _Toc5863 \h </w:instrText>
      </w:r>
      <w:r>
        <w:fldChar w:fldCharType="separate"/>
      </w:r>
      <w:r>
        <w:t>34</w:t>
      </w:r>
      <w:r>
        <w:fldChar w:fldCharType="end"/>
      </w:r>
      <w:r>
        <w:fldChar w:fldCharType="end"/>
      </w:r>
    </w:p>
    <w:p w14:paraId="701DAFD7">
      <w:pPr>
        <w:pStyle w:val="37"/>
        <w:tabs>
          <w:tab w:val="right" w:leader="dot" w:pos="10166"/>
        </w:tabs>
      </w:pPr>
      <w:r>
        <w:fldChar w:fldCharType="begin"/>
      </w:r>
      <w:r>
        <w:instrText xml:space="preserve"> HYPERLINK \l _Toc27194 </w:instrText>
      </w:r>
      <w:r>
        <w:fldChar w:fldCharType="separate"/>
      </w:r>
      <w:r>
        <w:t>Appendix D. Complete current-folder file inventory</w:t>
      </w:r>
      <w:r>
        <w:tab/>
      </w:r>
      <w:r>
        <w:fldChar w:fldCharType="begin"/>
      </w:r>
      <w:r>
        <w:instrText xml:space="preserve"> PAGEREF _Toc27194 \h </w:instrText>
      </w:r>
      <w:r>
        <w:fldChar w:fldCharType="separate"/>
      </w:r>
      <w:r>
        <w:t>35</w:t>
      </w:r>
      <w:r>
        <w:fldChar w:fldCharType="end"/>
      </w:r>
      <w:r>
        <w:fldChar w:fldCharType="end"/>
      </w:r>
    </w:p>
    <w:p w14:paraId="2BFA5C1D">
      <w:pPr>
        <w:pStyle w:val="38"/>
        <w:tabs>
          <w:tab w:val="right" w:leader="dot" w:pos="10166"/>
        </w:tabs>
      </w:pPr>
      <w:r>
        <w:fldChar w:fldCharType="begin"/>
      </w:r>
      <w:r>
        <w:instrText xml:space="preserve"> HYPERLINK \l _Toc19609 </w:instrText>
      </w:r>
      <w:r>
        <w:fldChar w:fldCharType="separate"/>
      </w:r>
      <w:r>
        <w:t>Project governance and root configuration</w:t>
      </w:r>
      <w:r>
        <w:tab/>
      </w:r>
      <w:r>
        <w:fldChar w:fldCharType="begin"/>
      </w:r>
      <w:r>
        <w:instrText xml:space="preserve"> PAGEREF _Toc19609 \h </w:instrText>
      </w:r>
      <w:r>
        <w:fldChar w:fldCharType="separate"/>
      </w:r>
      <w:r>
        <w:t>35</w:t>
      </w:r>
      <w:r>
        <w:fldChar w:fldCharType="end"/>
      </w:r>
      <w:r>
        <w:fldChar w:fldCharType="end"/>
      </w:r>
    </w:p>
    <w:p w14:paraId="4756F66E">
      <w:pPr>
        <w:pStyle w:val="38"/>
        <w:tabs>
          <w:tab w:val="right" w:leader="dot" w:pos="10166"/>
        </w:tabs>
      </w:pPr>
      <w:r>
        <w:fldChar w:fldCharType="begin"/>
      </w:r>
      <w:r>
        <w:instrText xml:space="preserve"> HYPERLINK \l _Toc22115 </w:instrText>
      </w:r>
      <w:r>
        <w:fldChar w:fldCharType="separate"/>
      </w:r>
      <w:r>
        <w:t>Frontend application</w:t>
      </w:r>
      <w:r>
        <w:tab/>
      </w:r>
      <w:r>
        <w:fldChar w:fldCharType="begin"/>
      </w:r>
      <w:r>
        <w:instrText xml:space="preserve"> PAGEREF _Toc22115 \h </w:instrText>
      </w:r>
      <w:r>
        <w:fldChar w:fldCharType="separate"/>
      </w:r>
      <w:r>
        <w:t>35</w:t>
      </w:r>
      <w:r>
        <w:fldChar w:fldCharType="end"/>
      </w:r>
      <w:r>
        <w:fldChar w:fldCharType="end"/>
      </w:r>
    </w:p>
    <w:p w14:paraId="73E3839B">
      <w:pPr>
        <w:pStyle w:val="38"/>
        <w:tabs>
          <w:tab w:val="right" w:leader="dot" w:pos="10166"/>
        </w:tabs>
      </w:pPr>
      <w:r>
        <w:fldChar w:fldCharType="begin"/>
      </w:r>
      <w:r>
        <w:instrText xml:space="preserve"> HYPERLINK \l _Toc5251 </w:instrText>
      </w:r>
      <w:r>
        <w:fldChar w:fldCharType="separate"/>
      </w:r>
      <w:r>
        <w:t>Backend API and application</w:t>
      </w:r>
      <w:r>
        <w:tab/>
      </w:r>
      <w:r>
        <w:fldChar w:fldCharType="begin"/>
      </w:r>
      <w:r>
        <w:instrText xml:space="preserve"> PAGEREF _Toc5251 \h </w:instrText>
      </w:r>
      <w:r>
        <w:fldChar w:fldCharType="separate"/>
      </w:r>
      <w:r>
        <w:t>37</w:t>
      </w:r>
      <w:r>
        <w:fldChar w:fldCharType="end"/>
      </w:r>
      <w:r>
        <w:fldChar w:fldCharType="end"/>
      </w:r>
    </w:p>
    <w:p w14:paraId="258DE756">
      <w:pPr>
        <w:pStyle w:val="38"/>
        <w:tabs>
          <w:tab w:val="right" w:leader="dot" w:pos="10166"/>
        </w:tabs>
      </w:pPr>
      <w:r>
        <w:fldChar w:fldCharType="begin"/>
      </w:r>
      <w:r>
        <w:instrText xml:space="preserve"> HYPERLINK \l _Toc15639 </w:instrText>
      </w:r>
      <w:r>
        <w:fldChar w:fldCharType="separate"/>
      </w:r>
      <w:r>
        <w:t>Backend automated tests</w:t>
      </w:r>
      <w:r>
        <w:tab/>
      </w:r>
      <w:r>
        <w:fldChar w:fldCharType="begin"/>
      </w:r>
      <w:r>
        <w:instrText xml:space="preserve"> PAGEREF _Toc15639 \h </w:instrText>
      </w:r>
      <w:r>
        <w:fldChar w:fldCharType="separate"/>
      </w:r>
      <w:r>
        <w:t>40</w:t>
      </w:r>
      <w:r>
        <w:fldChar w:fldCharType="end"/>
      </w:r>
      <w:r>
        <w:fldChar w:fldCharType="end"/>
      </w:r>
    </w:p>
    <w:p w14:paraId="550C0419">
      <w:pPr>
        <w:pStyle w:val="38"/>
        <w:tabs>
          <w:tab w:val="right" w:leader="dot" w:pos="10166"/>
        </w:tabs>
      </w:pPr>
      <w:r>
        <w:fldChar w:fldCharType="begin"/>
      </w:r>
      <w:r>
        <w:instrText xml:space="preserve"> HYPERLINK \l _Toc31278 </w:instrText>
      </w:r>
      <w:r>
        <w:fldChar w:fldCharType="separate"/>
      </w:r>
      <w:r>
        <w:t>Data, trained models, and ML evidence</w:t>
      </w:r>
      <w:r>
        <w:tab/>
      </w:r>
      <w:r>
        <w:fldChar w:fldCharType="begin"/>
      </w:r>
      <w:r>
        <w:instrText xml:space="preserve"> PAGEREF _Toc31278 \h </w:instrText>
      </w:r>
      <w:r>
        <w:fldChar w:fldCharType="separate"/>
      </w:r>
      <w:r>
        <w:t>41</w:t>
      </w:r>
      <w:r>
        <w:fldChar w:fldCharType="end"/>
      </w:r>
      <w:r>
        <w:fldChar w:fldCharType="end"/>
      </w:r>
    </w:p>
    <w:p w14:paraId="38F9ED2C">
      <w:pPr>
        <w:pStyle w:val="38"/>
        <w:tabs>
          <w:tab w:val="right" w:leader="dot" w:pos="10166"/>
        </w:tabs>
      </w:pPr>
      <w:r>
        <w:fldChar w:fldCharType="begin"/>
      </w:r>
      <w:r>
        <w:instrText xml:space="preserve"> HYPERLINK \l _Toc16224 </w:instrText>
      </w:r>
      <w:r>
        <w:fldChar w:fldCharType="separate"/>
      </w:r>
      <w:r>
        <w:t>Supabase database and storage</w:t>
      </w:r>
      <w:r>
        <w:tab/>
      </w:r>
      <w:r>
        <w:fldChar w:fldCharType="begin"/>
      </w:r>
      <w:r>
        <w:instrText xml:space="preserve"> PAGEREF _Toc16224 \h </w:instrText>
      </w:r>
      <w:r>
        <w:fldChar w:fldCharType="separate"/>
      </w:r>
      <w:r>
        <w:t>42</w:t>
      </w:r>
      <w:r>
        <w:fldChar w:fldCharType="end"/>
      </w:r>
      <w:r>
        <w:fldChar w:fldCharType="end"/>
      </w:r>
    </w:p>
    <w:p w14:paraId="27FC6616">
      <w:pPr>
        <w:pStyle w:val="38"/>
        <w:tabs>
          <w:tab w:val="right" w:leader="dot" w:pos="10166"/>
        </w:tabs>
      </w:pPr>
      <w:r>
        <w:fldChar w:fldCharType="begin"/>
      </w:r>
      <w:r>
        <w:instrText xml:space="preserve"> HYPERLINK \l _Toc22426 </w:instrText>
      </w:r>
      <w:r>
        <w:fldChar w:fldCharType="separate"/>
      </w:r>
      <w:r>
        <w:t>Development, QA, and document automation</w:t>
      </w:r>
      <w:r>
        <w:tab/>
      </w:r>
      <w:r>
        <w:fldChar w:fldCharType="begin"/>
      </w:r>
      <w:r>
        <w:instrText xml:space="preserve"> PAGEREF _Toc22426 \h </w:instrText>
      </w:r>
      <w:r>
        <w:fldChar w:fldCharType="separate"/>
      </w:r>
      <w:r>
        <w:t>42</w:t>
      </w:r>
      <w:r>
        <w:fldChar w:fldCharType="end"/>
      </w:r>
      <w:r>
        <w:fldChar w:fldCharType="end"/>
      </w:r>
    </w:p>
    <w:p w14:paraId="1256067E">
      <w:pPr>
        <w:pStyle w:val="38"/>
        <w:tabs>
          <w:tab w:val="right" w:leader="dot" w:pos="10166"/>
        </w:tabs>
      </w:pPr>
      <w:r>
        <w:fldChar w:fldCharType="begin"/>
      </w:r>
      <w:r>
        <w:instrText xml:space="preserve"> HYPERLINK \l _Toc32748 </w:instrText>
      </w:r>
      <w:r>
        <w:fldChar w:fldCharType="separate"/>
      </w:r>
      <w:r>
        <w:t>Project documentation and academic material</w:t>
      </w:r>
      <w:r>
        <w:tab/>
      </w:r>
      <w:r>
        <w:fldChar w:fldCharType="begin"/>
      </w:r>
      <w:r>
        <w:instrText xml:space="preserve"> PAGEREF _Toc32748 \h </w:instrText>
      </w:r>
      <w:r>
        <w:fldChar w:fldCharType="separate"/>
      </w:r>
      <w:r>
        <w:t>43</w:t>
      </w:r>
      <w:r>
        <w:fldChar w:fldCharType="end"/>
      </w:r>
      <w:r>
        <w:fldChar w:fldCharType="end"/>
      </w:r>
    </w:p>
    <w:p w14:paraId="71E3CC23">
      <w:pPr>
        <w:pStyle w:val="38"/>
        <w:tabs>
          <w:tab w:val="right" w:leader="dot" w:pos="10166"/>
        </w:tabs>
      </w:pPr>
      <w:r>
        <w:fldChar w:fldCharType="begin"/>
      </w:r>
      <w:r>
        <w:instrText xml:space="preserve"> HYPERLINK \l _Toc31392 </w:instrText>
      </w:r>
      <w:r>
        <w:fldChar w:fldCharType="separate"/>
      </w:r>
      <w:r>
        <w:t>Generated reports, figures, logs, and screenshots</w:t>
      </w:r>
      <w:r>
        <w:tab/>
      </w:r>
      <w:r>
        <w:fldChar w:fldCharType="begin"/>
      </w:r>
      <w:r>
        <w:instrText xml:space="preserve"> PAGEREF _Toc31392 \h </w:instrText>
      </w:r>
      <w:r>
        <w:fldChar w:fldCharType="separate"/>
      </w:r>
      <w:r>
        <w:t>44</w:t>
      </w:r>
      <w:r>
        <w:fldChar w:fldCharType="end"/>
      </w:r>
      <w:r>
        <w:fldChar w:fldCharType="end"/>
      </w:r>
    </w:p>
    <w:p w14:paraId="43BBC86D">
      <w:pPr>
        <w:pStyle w:val="38"/>
        <w:tabs>
          <w:tab w:val="right" w:leader="dot" w:pos="10166"/>
        </w:tabs>
      </w:pPr>
      <w:r>
        <w:fldChar w:fldCharType="begin"/>
      </w:r>
      <w:r>
        <w:instrText xml:space="preserve"> HYPERLINK \l _Toc7029 </w:instrText>
      </w:r>
      <w:r>
        <w:fldChar w:fldCharType="separate"/>
      </w:r>
      <w:r>
        <w:t>Repository automation metadata</w:t>
      </w:r>
      <w:r>
        <w:tab/>
      </w:r>
      <w:r>
        <w:fldChar w:fldCharType="begin"/>
      </w:r>
      <w:r>
        <w:instrText xml:space="preserve"> PAGEREF _Toc7029 \h </w:instrText>
      </w:r>
      <w:r>
        <w:fldChar w:fldCharType="separate"/>
      </w:r>
      <w:r>
        <w:t>47</w:t>
      </w:r>
      <w:r>
        <w:fldChar w:fldCharType="end"/>
      </w:r>
      <w:r>
        <w:fldChar w:fldCharType="end"/>
      </w:r>
    </w:p>
    <w:p w14:paraId="3EAD16AD">
      <w:pPr>
        <w:pStyle w:val="37"/>
        <w:tabs>
          <w:tab w:val="right" w:leader="dot" w:pos="10166"/>
        </w:tabs>
      </w:pPr>
      <w:r>
        <w:fldChar w:fldCharType="begin"/>
      </w:r>
      <w:r>
        <w:instrText xml:space="preserve"> HYPERLINK \l _Toc594 </w:instrText>
      </w:r>
      <w:r>
        <w:fldChar w:fldCharType="separate"/>
      </w:r>
      <w:r>
        <w:t>Appendix E. Summarized dependency, cache, private, and runtime directories</w:t>
      </w:r>
      <w:r>
        <w:tab/>
      </w:r>
      <w:r>
        <w:fldChar w:fldCharType="begin"/>
      </w:r>
      <w:r>
        <w:instrText xml:space="preserve"> PAGEREF _Toc594 \h </w:instrText>
      </w:r>
      <w:r>
        <w:fldChar w:fldCharType="separate"/>
      </w:r>
      <w:r>
        <w:t>48</w:t>
      </w:r>
      <w:r>
        <w:fldChar w:fldCharType="end"/>
      </w:r>
      <w:r>
        <w:fldChar w:fldCharType="end"/>
      </w:r>
    </w:p>
    <w:p w14:paraId="0D41F746">
      <w:r>
        <w:fldChar w:fldCharType="end"/>
      </w:r>
    </w:p>
    <w:p w14:paraId="1A16A064">
      <w:r>
        <w:br w:type="page"/>
      </w:r>
    </w:p>
    <w:p w14:paraId="118EB1F2">
      <w:pPr>
        <w:pStyle w:val="2"/>
      </w:pPr>
      <w:bookmarkStart w:id="2" w:name="_Toc14492"/>
      <w:r>
        <w:t>1. Technical summary</w:t>
      </w:r>
      <w:bookmarkEnd w:id="2"/>
    </w:p>
    <w:p w14:paraId="1BC41009">
      <w:r>
        <w:t>DataVerse AI is a full-stack, deterministic-first dataset analysis system. A Next.js 15 frontend communicates with a FastAPI backend. The backend accepts CSV and Excel files, profiles and semantically maps their columns, computes business metrics with Pandas and NumPy, trains scikit-learn models when requested and safe, explains eligible models with SHAP or feature importance, generates HTML/PDF reports, and persists identity/data through Supabase or a local fallback.</w:t>
      </w:r>
    </w:p>
    <w:p w14:paraId="7C3617D5">
      <w:pPr>
        <w:pStyle w:val="16"/>
        <w:keepNext/>
        <w:jc w:val="left"/>
      </w:pPr>
      <w:r>
        <w:t>Table 2: Most important implementation findings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3A261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89" w:type="dxa"/>
            <w:shd w:val="clear" w:color="auto" w:fill="17365D"/>
            <w:tcMar>
              <w:top w:w="80" w:type="dxa"/>
              <w:left w:w="90" w:type="dxa"/>
              <w:bottom w:w="80" w:type="dxa"/>
              <w:right w:w="90" w:type="dxa"/>
            </w:tcMar>
            <w:vAlign w:val="center"/>
          </w:tcPr>
          <w:p w14:paraId="69229F52">
            <w:pPr>
              <w:spacing w:before="0" w:after="0" w:line="240" w:lineRule="auto"/>
            </w:pPr>
            <w:r>
              <w:rPr>
                <w:rFonts w:ascii="Aptos" w:hAnsi="Aptos"/>
                <w:b/>
                <w:color w:val="FFFFFF"/>
                <w:sz w:val="16"/>
              </w:rPr>
              <w:t>Finding</w:t>
            </w:r>
          </w:p>
        </w:tc>
        <w:tc>
          <w:tcPr>
            <w:tcW w:w="3389" w:type="dxa"/>
            <w:shd w:val="clear" w:color="auto" w:fill="17365D"/>
            <w:tcMar>
              <w:top w:w="80" w:type="dxa"/>
              <w:left w:w="90" w:type="dxa"/>
              <w:bottom w:w="80" w:type="dxa"/>
              <w:right w:w="90" w:type="dxa"/>
            </w:tcMar>
            <w:vAlign w:val="center"/>
          </w:tcPr>
          <w:p w14:paraId="21BE3C3D">
            <w:pPr>
              <w:spacing w:before="0" w:after="0" w:line="240" w:lineRule="auto"/>
            </w:pPr>
            <w:r>
              <w:rPr>
                <w:rFonts w:ascii="Aptos" w:hAnsi="Aptos"/>
                <w:b/>
                <w:color w:val="FFFFFF"/>
                <w:sz w:val="16"/>
              </w:rPr>
              <w:t>Confirmed implementation</w:t>
            </w:r>
          </w:p>
        </w:tc>
        <w:tc>
          <w:tcPr>
            <w:tcW w:w="3389" w:type="dxa"/>
            <w:shd w:val="clear" w:color="auto" w:fill="17365D"/>
            <w:tcMar>
              <w:top w:w="80" w:type="dxa"/>
              <w:left w:w="90" w:type="dxa"/>
              <w:bottom w:w="80" w:type="dxa"/>
              <w:right w:w="90" w:type="dxa"/>
            </w:tcMar>
            <w:vAlign w:val="center"/>
          </w:tcPr>
          <w:p w14:paraId="4317DCC8">
            <w:pPr>
              <w:spacing w:before="0" w:after="0" w:line="240" w:lineRule="auto"/>
            </w:pPr>
            <w:r>
              <w:rPr>
                <w:rFonts w:ascii="Aptos" w:hAnsi="Aptos"/>
                <w:b/>
                <w:color w:val="FFFFFF"/>
                <w:sz w:val="16"/>
              </w:rPr>
              <w:t>Implication</w:t>
            </w:r>
          </w:p>
        </w:tc>
      </w:tr>
      <w:tr w14:paraId="13394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166F0767">
            <w:pPr>
              <w:spacing w:before="0" w:after="0" w:line="240" w:lineRule="auto"/>
            </w:pPr>
            <w:r>
              <w:rPr>
                <w:rFonts w:ascii="Aptos" w:hAnsi="Aptos"/>
                <w:b w:val="0"/>
                <w:color w:val="172033"/>
                <w:sz w:val="16"/>
              </w:rPr>
              <w:t>Deterministic calculations</w:t>
            </w:r>
          </w:p>
        </w:tc>
        <w:tc>
          <w:tcPr>
            <w:tcW w:w="3389" w:type="dxa"/>
            <w:tcMar>
              <w:top w:w="80" w:type="dxa"/>
              <w:left w:w="90" w:type="dxa"/>
              <w:bottom w:w="80" w:type="dxa"/>
              <w:right w:w="90" w:type="dxa"/>
            </w:tcMar>
            <w:vAlign w:val="center"/>
          </w:tcPr>
          <w:p w14:paraId="424E6F70">
            <w:pPr>
              <w:spacing w:before="0" w:after="0" w:line="240" w:lineRule="auto"/>
            </w:pPr>
            <w:r>
              <w:rPr>
                <w:rFonts w:ascii="Aptos" w:hAnsi="Aptos"/>
                <w:b w:val="0"/>
                <w:color w:val="172033"/>
                <w:sz w:val="16"/>
              </w:rPr>
              <w:t>Pandas, NumPy, and scikit-learn compute numbers. LLMs only plan/refine language.</w:t>
            </w:r>
          </w:p>
        </w:tc>
        <w:tc>
          <w:tcPr>
            <w:tcW w:w="3389" w:type="dxa"/>
            <w:tcMar>
              <w:top w:w="80" w:type="dxa"/>
              <w:left w:w="90" w:type="dxa"/>
              <w:bottom w:w="80" w:type="dxa"/>
              <w:right w:w="90" w:type="dxa"/>
            </w:tcMar>
            <w:vAlign w:val="center"/>
          </w:tcPr>
          <w:p w14:paraId="2D8DB400">
            <w:pPr>
              <w:spacing w:before="0" w:after="0" w:line="240" w:lineRule="auto"/>
            </w:pPr>
            <w:r>
              <w:rPr>
                <w:rFonts w:ascii="Aptos" w:hAnsi="Aptos"/>
                <w:b w:val="0"/>
                <w:color w:val="172033"/>
                <w:sz w:val="16"/>
              </w:rPr>
              <w:t>The numerical path works without any LLM key.</w:t>
            </w:r>
          </w:p>
        </w:tc>
      </w:tr>
      <w:tr w14:paraId="69A60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6DFBE80B">
            <w:pPr>
              <w:spacing w:before="0" w:after="0" w:line="240" w:lineRule="auto"/>
            </w:pPr>
            <w:r>
              <w:rPr>
                <w:rFonts w:ascii="Aptos" w:hAnsi="Aptos"/>
                <w:b w:val="0"/>
                <w:color w:val="172033"/>
                <w:sz w:val="16"/>
              </w:rPr>
              <w:t>Two model paths</w:t>
            </w:r>
          </w:p>
        </w:tc>
        <w:tc>
          <w:tcPr>
            <w:tcW w:w="3389" w:type="dxa"/>
            <w:shd w:val="clear" w:color="auto" w:fill="F4F7FB"/>
            <w:tcMar>
              <w:top w:w="80" w:type="dxa"/>
              <w:left w:w="90" w:type="dxa"/>
              <w:bottom w:w="80" w:type="dxa"/>
              <w:right w:w="90" w:type="dxa"/>
            </w:tcMar>
            <w:vAlign w:val="center"/>
          </w:tcPr>
          <w:p w14:paraId="1F270720">
            <w:pPr>
              <w:spacing w:before="0" w:after="0" w:line="240" w:lineRule="auto"/>
            </w:pPr>
            <w:r>
              <w:rPr>
                <w:rFonts w:ascii="Aptos" w:hAnsi="Aptos"/>
                <w:b w:val="0"/>
                <w:color w:val="172033"/>
                <w:sz w:val="16"/>
              </w:rPr>
              <w:t>Saved retail artifacts exist, while the live application trains models per uploaded dataset.</w:t>
            </w:r>
          </w:p>
        </w:tc>
        <w:tc>
          <w:tcPr>
            <w:tcW w:w="3389" w:type="dxa"/>
            <w:shd w:val="clear" w:color="auto" w:fill="F4F7FB"/>
            <w:tcMar>
              <w:top w:w="80" w:type="dxa"/>
              <w:left w:w="90" w:type="dxa"/>
              <w:bottom w:w="80" w:type="dxa"/>
              <w:right w:w="90" w:type="dxa"/>
            </w:tcMar>
            <w:vAlign w:val="center"/>
          </w:tcPr>
          <w:p w14:paraId="6E7DE15D">
            <w:pPr>
              <w:spacing w:before="0" w:after="0" w:line="240" w:lineRule="auto"/>
            </w:pPr>
            <w:r>
              <w:rPr>
                <w:rFonts w:ascii="Aptos" w:hAnsi="Aptos"/>
                <w:b w:val="0"/>
                <w:color w:val="172033"/>
                <w:sz w:val="16"/>
              </w:rPr>
              <w:t>Saved .pkl files are evidence artifacts, not the current inference endpoint.</w:t>
            </w:r>
          </w:p>
        </w:tc>
      </w:tr>
      <w:tr w14:paraId="39158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1B0FFEB6">
            <w:pPr>
              <w:spacing w:before="0" w:after="0" w:line="240" w:lineRule="auto"/>
            </w:pPr>
            <w:r>
              <w:rPr>
                <w:rFonts w:ascii="Aptos" w:hAnsi="Aptos"/>
                <w:b w:val="0"/>
                <w:color w:val="172033"/>
                <w:sz w:val="16"/>
              </w:rPr>
              <w:t>Saved model quality</w:t>
            </w:r>
          </w:p>
        </w:tc>
        <w:tc>
          <w:tcPr>
            <w:tcW w:w="3389" w:type="dxa"/>
            <w:tcMar>
              <w:top w:w="80" w:type="dxa"/>
              <w:left w:w="90" w:type="dxa"/>
              <w:bottom w:w="80" w:type="dxa"/>
              <w:right w:w="90" w:type="dxa"/>
            </w:tcMar>
            <w:vAlign w:val="center"/>
          </w:tcPr>
          <w:p w14:paraId="520FD2C6">
            <w:pPr>
              <w:spacing w:before="0" w:after="0" w:line="240" w:lineRule="auto"/>
            </w:pPr>
            <w:r>
              <w:rPr>
                <w:rFonts w:ascii="Aptos" w:hAnsi="Aptos"/>
                <w:b w:val="0"/>
                <w:color w:val="172033"/>
                <w:sz w:val="16"/>
              </w:rPr>
              <w:t>Ridge is saved for total_sales and profit; RandomForestClassifier is saved for stockout_flag.</w:t>
            </w:r>
          </w:p>
        </w:tc>
        <w:tc>
          <w:tcPr>
            <w:tcW w:w="3389" w:type="dxa"/>
            <w:tcMar>
              <w:top w:w="80" w:type="dxa"/>
              <w:left w:w="90" w:type="dxa"/>
              <w:bottom w:w="80" w:type="dxa"/>
              <w:right w:w="90" w:type="dxa"/>
            </w:tcMar>
            <w:vAlign w:val="center"/>
          </w:tcPr>
          <w:p w14:paraId="13AEE461">
            <w:pPr>
              <w:spacing w:before="0" w:after="0" w:line="240" w:lineRule="auto"/>
            </w:pPr>
            <w:r>
              <w:rPr>
                <w:rFonts w:ascii="Aptos" w:hAnsi="Aptos"/>
                <w:b w:val="0"/>
                <w:color w:val="172033"/>
                <w:sz w:val="16"/>
              </w:rPr>
              <w:t>Metrics must be interpreted with leakage and class-imbalance caveats.</w:t>
            </w:r>
          </w:p>
        </w:tc>
      </w:tr>
      <w:tr w14:paraId="3D552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65D2A0C9">
            <w:pPr>
              <w:spacing w:before="0" w:after="0" w:line="240" w:lineRule="auto"/>
            </w:pPr>
            <w:r>
              <w:rPr>
                <w:rFonts w:ascii="Aptos" w:hAnsi="Aptos"/>
                <w:b w:val="0"/>
                <w:color w:val="172033"/>
                <w:sz w:val="16"/>
              </w:rPr>
              <w:t>Real authentication</w:t>
            </w:r>
          </w:p>
        </w:tc>
        <w:tc>
          <w:tcPr>
            <w:tcW w:w="3389" w:type="dxa"/>
            <w:shd w:val="clear" w:color="auto" w:fill="F4F7FB"/>
            <w:tcMar>
              <w:top w:w="80" w:type="dxa"/>
              <w:left w:w="90" w:type="dxa"/>
              <w:bottom w:w="80" w:type="dxa"/>
              <w:right w:w="90" w:type="dxa"/>
            </w:tcMar>
            <w:vAlign w:val="center"/>
          </w:tcPr>
          <w:p w14:paraId="7C1BB63F">
            <w:pPr>
              <w:spacing w:before="0" w:after="0" w:line="240" w:lineRule="auto"/>
            </w:pPr>
            <w:r>
              <w:rPr>
                <w:rFonts w:ascii="Aptos" w:hAnsi="Aptos"/>
                <w:b w:val="0"/>
                <w:color w:val="172033"/>
                <w:sz w:val="16"/>
              </w:rPr>
              <w:t>Supabase Auth handles password storage, confirmation links, login, refresh, and user lookup.</w:t>
            </w:r>
          </w:p>
        </w:tc>
        <w:tc>
          <w:tcPr>
            <w:tcW w:w="3389" w:type="dxa"/>
            <w:shd w:val="clear" w:color="auto" w:fill="F4F7FB"/>
            <w:tcMar>
              <w:top w:w="80" w:type="dxa"/>
              <w:left w:w="90" w:type="dxa"/>
              <w:bottom w:w="80" w:type="dxa"/>
              <w:right w:w="90" w:type="dxa"/>
            </w:tcMar>
            <w:vAlign w:val="center"/>
          </w:tcPr>
          <w:p w14:paraId="6A4D90D4">
            <w:pPr>
              <w:spacing w:before="0" w:after="0" w:line="240" w:lineRule="auto"/>
            </w:pPr>
            <w:r>
              <w:rPr>
                <w:rFonts w:ascii="Aptos" w:hAnsi="Aptos"/>
                <w:b w:val="0"/>
                <w:color w:val="172033"/>
                <w:sz w:val="16"/>
              </w:rPr>
              <w:t>Application code never stores plaintext passwords.</w:t>
            </w:r>
          </w:p>
        </w:tc>
      </w:tr>
      <w:tr w14:paraId="30C20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5DA92E7B">
            <w:pPr>
              <w:spacing w:before="0" w:after="0" w:line="240" w:lineRule="auto"/>
            </w:pPr>
            <w:r>
              <w:rPr>
                <w:rFonts w:ascii="Aptos" w:hAnsi="Aptos"/>
                <w:b w:val="0"/>
                <w:color w:val="172033"/>
                <w:sz w:val="16"/>
              </w:rPr>
              <w:t>Persistence</w:t>
            </w:r>
          </w:p>
        </w:tc>
        <w:tc>
          <w:tcPr>
            <w:tcW w:w="3389" w:type="dxa"/>
            <w:tcMar>
              <w:top w:w="80" w:type="dxa"/>
              <w:left w:w="90" w:type="dxa"/>
              <w:bottom w:w="80" w:type="dxa"/>
              <w:right w:w="90" w:type="dxa"/>
            </w:tcMar>
            <w:vAlign w:val="center"/>
          </w:tcPr>
          <w:p w14:paraId="4BE96F21">
            <w:pPr>
              <w:spacing w:before="0" w:after="0" w:line="240" w:lineRule="auto"/>
            </w:pPr>
            <w:r>
              <w:rPr>
                <w:rFonts w:ascii="Aptos" w:hAnsi="Aptos"/>
                <w:b w:val="0"/>
                <w:color w:val="172033"/>
                <w:sz w:val="16"/>
              </w:rPr>
              <w:t>Supabase stores metadata and private files when configured; local JSON/filesystem fallback otherwise.</w:t>
            </w:r>
          </w:p>
        </w:tc>
        <w:tc>
          <w:tcPr>
            <w:tcW w:w="3389" w:type="dxa"/>
            <w:tcMar>
              <w:top w:w="80" w:type="dxa"/>
              <w:left w:w="90" w:type="dxa"/>
              <w:bottom w:w="80" w:type="dxa"/>
              <w:right w:w="90" w:type="dxa"/>
            </w:tcMar>
            <w:vAlign w:val="center"/>
          </w:tcPr>
          <w:p w14:paraId="4A1B84CE">
            <w:pPr>
              <w:spacing w:before="0" w:after="0" w:line="240" w:lineRule="auto"/>
            </w:pPr>
            <w:r>
              <w:rPr>
                <w:rFonts w:ascii="Aptos" w:hAnsi="Aptos"/>
                <w:b w:val="0"/>
                <w:color w:val="172033"/>
                <w:sz w:val="16"/>
              </w:rPr>
              <w:t>A working local app does not prove Supabase is configured.</w:t>
            </w:r>
          </w:p>
        </w:tc>
      </w:tr>
      <w:tr w14:paraId="5D252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2020C4CD">
            <w:pPr>
              <w:spacing w:before="0" w:after="0" w:line="240" w:lineRule="auto"/>
            </w:pPr>
            <w:r>
              <w:rPr>
                <w:rFonts w:ascii="Aptos" w:hAnsi="Aptos"/>
                <w:b w:val="0"/>
                <w:color w:val="172033"/>
                <w:sz w:val="16"/>
              </w:rPr>
              <w:t>Verified features</w:t>
            </w:r>
          </w:p>
        </w:tc>
        <w:tc>
          <w:tcPr>
            <w:tcW w:w="3389" w:type="dxa"/>
            <w:shd w:val="clear" w:color="auto" w:fill="F4F7FB"/>
            <w:tcMar>
              <w:top w:w="80" w:type="dxa"/>
              <w:left w:w="90" w:type="dxa"/>
              <w:bottom w:w="80" w:type="dxa"/>
              <w:right w:w="90" w:type="dxa"/>
            </w:tcMar>
            <w:vAlign w:val="center"/>
          </w:tcPr>
          <w:p w14:paraId="26FA1336">
            <w:pPr>
              <w:spacing w:before="0" w:after="0" w:line="240" w:lineRule="auto"/>
            </w:pPr>
            <w:r>
              <w:rPr>
                <w:rFonts w:ascii="Aptos" w:hAnsi="Aptos"/>
                <w:b w:val="0"/>
                <w:color w:val="172033"/>
                <w:sz w:val="16"/>
              </w:rPr>
              <w:t>Receipts, SHA-256 certificates, quality doctor, what-if, root-cause, XAI, and reports are implemented.</w:t>
            </w:r>
          </w:p>
        </w:tc>
        <w:tc>
          <w:tcPr>
            <w:tcW w:w="3389" w:type="dxa"/>
            <w:shd w:val="clear" w:color="auto" w:fill="F4F7FB"/>
            <w:tcMar>
              <w:top w:w="80" w:type="dxa"/>
              <w:left w:w="90" w:type="dxa"/>
              <w:bottom w:w="80" w:type="dxa"/>
              <w:right w:w="90" w:type="dxa"/>
            </w:tcMar>
            <w:vAlign w:val="center"/>
          </w:tcPr>
          <w:p w14:paraId="704CA950">
            <w:pPr>
              <w:spacing w:before="0" w:after="0" w:line="240" w:lineRule="auto"/>
            </w:pPr>
            <w:r>
              <w:rPr>
                <w:rFonts w:ascii="Aptos" w:hAnsi="Aptos"/>
                <w:b w:val="0"/>
                <w:color w:val="172033"/>
                <w:sz w:val="16"/>
              </w:rPr>
              <w:t>Outputs can include traceable formulas and reproducibility checks.</w:t>
            </w:r>
          </w:p>
        </w:tc>
      </w:tr>
      <w:tr w14:paraId="3E151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2B5C073E">
            <w:pPr>
              <w:spacing w:before="0" w:after="0" w:line="240" w:lineRule="auto"/>
            </w:pPr>
            <w:r>
              <w:rPr>
                <w:rFonts w:ascii="Aptos" w:hAnsi="Aptos"/>
                <w:b w:val="0"/>
                <w:color w:val="172033"/>
                <w:sz w:val="16"/>
              </w:rPr>
              <w:t>Current verification</w:t>
            </w:r>
          </w:p>
        </w:tc>
        <w:tc>
          <w:tcPr>
            <w:tcW w:w="3389" w:type="dxa"/>
            <w:tcMar>
              <w:top w:w="80" w:type="dxa"/>
              <w:left w:w="90" w:type="dxa"/>
              <w:bottom w:w="80" w:type="dxa"/>
              <w:right w:w="90" w:type="dxa"/>
            </w:tcMar>
            <w:vAlign w:val="center"/>
          </w:tcPr>
          <w:p w14:paraId="079D0F87">
            <w:pPr>
              <w:spacing w:before="0" w:after="0" w:line="240" w:lineRule="auto"/>
            </w:pPr>
            <w:r>
              <w:rPr>
                <w:rFonts w:ascii="Aptos" w:hAnsi="Aptos"/>
                <w:b w:val="0"/>
                <w:color w:val="172033"/>
                <w:sz w:val="16"/>
              </w:rPr>
              <w:t>214 backend tests, frontend lint, and the production Next.js build pass.</w:t>
            </w:r>
          </w:p>
        </w:tc>
        <w:tc>
          <w:tcPr>
            <w:tcW w:w="3389" w:type="dxa"/>
            <w:tcMar>
              <w:top w:w="80" w:type="dxa"/>
              <w:left w:w="90" w:type="dxa"/>
              <w:bottom w:w="80" w:type="dxa"/>
              <w:right w:w="90" w:type="dxa"/>
            </w:tcMar>
            <w:vAlign w:val="center"/>
          </w:tcPr>
          <w:p w14:paraId="024BB7D0">
            <w:pPr>
              <w:spacing w:before="0" w:after="0" w:line="240" w:lineRule="auto"/>
            </w:pPr>
            <w:r>
              <w:rPr>
                <w:rFonts w:ascii="Aptos" w:hAnsi="Aptos"/>
                <w:b w:val="0"/>
                <w:color w:val="172033"/>
                <w:sz w:val="16"/>
              </w:rPr>
              <w:t>The inspected codebase is internally consistent at the tested level.</w:t>
            </w:r>
          </w:p>
        </w:tc>
      </w:tr>
    </w:tbl>
    <w:p w14:paraId="71C00445">
      <w:pPr>
        <w:spacing w:after="0"/>
      </w:pPr>
    </w:p>
    <w:tbl>
      <w:tblPr>
        <w:tblStyle w:val="12"/>
        <w:tblW w:w="0" w:type="auto"/>
        <w:jc w:val="center"/>
        <w:tblLayout w:type="autofit"/>
        <w:tblCellMar>
          <w:top w:w="0" w:type="dxa"/>
          <w:left w:w="108" w:type="dxa"/>
          <w:bottom w:w="0" w:type="dxa"/>
          <w:right w:w="108" w:type="dxa"/>
        </w:tblCellMar>
      </w:tblPr>
      <w:tblGrid>
        <w:gridCol w:w="10166"/>
      </w:tblGrid>
      <w:tr w14:paraId="558DFAFD">
        <w:tblPrEx>
          <w:tblCellMar>
            <w:top w:w="0" w:type="dxa"/>
            <w:left w:w="108" w:type="dxa"/>
            <w:bottom w:w="0" w:type="dxa"/>
            <w:right w:w="108" w:type="dxa"/>
          </w:tblCellMar>
        </w:tblPrEx>
        <w:trPr>
          <w:jc w:val="center"/>
        </w:trPr>
        <w:tc>
          <w:tcPr>
            <w:tcW w:w="10166" w:type="dxa"/>
            <w:shd w:val="clear" w:color="auto" w:fill="FDECEC"/>
            <w:tcMar>
              <w:top w:w="130" w:type="dxa"/>
              <w:left w:w="160" w:type="dxa"/>
              <w:bottom w:w="130" w:type="dxa"/>
              <w:right w:w="160" w:type="dxa"/>
            </w:tcMar>
          </w:tcPr>
          <w:p w14:paraId="28C3BDAD">
            <w:pPr>
              <w:spacing w:after="40"/>
            </w:pPr>
            <w:r>
              <w:rPr>
                <w:rFonts w:ascii="Aptos" w:hAnsi="Aptos"/>
                <w:b/>
                <w:color w:val="B42318"/>
                <w:sz w:val="20"/>
              </w:rPr>
              <w:t>Critical interpretation</w:t>
            </w:r>
          </w:p>
          <w:p w14:paraId="653CF8E5">
            <w:pPr>
              <w:spacing w:after="0"/>
            </w:pPr>
            <w:r>
              <w:rPr>
                <w:rFonts w:ascii="Aptos" w:hAnsi="Aptos"/>
                <w:color w:val="172033"/>
                <w:sz w:val="18"/>
              </w:rPr>
              <w:t>The saved total_sales model reports R2 = 1.0 because engineered inputs price_qty and discount_value almost exactly reconstruct total_sales. This is target leakage for forecasting future sales and should not be presented as real predictive performance.</w:t>
            </w:r>
          </w:p>
        </w:tc>
      </w:tr>
    </w:tbl>
    <w:p w14:paraId="4216905A">
      <w:pPr>
        <w:spacing w:after="0"/>
      </w:pPr>
    </w:p>
    <w:p w14:paraId="6CFD3BE7">
      <w:pPr>
        <w:spacing w:before="0" w:after="100"/>
      </w:pPr>
      <w:r>
        <w:rPr>
          <w:rFonts w:ascii="Aptos" w:hAnsi="Aptos"/>
          <w:i/>
          <w:color w:val="475569"/>
          <w:sz w:val="15"/>
        </w:rPr>
        <w:t>Evidence: models/model_metadata.json; scripts/train_retail_mart.py; dataverse_backend/app/services/modeling.py; test/build outputs from this audit</w:t>
      </w:r>
    </w:p>
    <w:p w14:paraId="2876EA9A">
      <w:pPr>
        <w:pStyle w:val="2"/>
      </w:pPr>
      <w:bookmarkStart w:id="3" w:name="_Toc32334"/>
      <w:r>
        <w:t>2. Scope, audit method, and evidence</w:t>
      </w:r>
      <w:bookmarkEnd w:id="3"/>
    </w:p>
    <w:p w14:paraId="116E033B">
      <w:r>
        <w:t>The report answers: what is present anywhere in the current FINAL3 folder, what each project file is for, which components participate in the running application, and which items are historical, generated, optional, external, cached, private, or not part of production execution?</w:t>
      </w:r>
    </w:p>
    <w:p w14:paraId="2824FD7B">
      <w:pPr>
        <w:pStyle w:val="23"/>
        <w:spacing w:after="50"/>
      </w:pPr>
      <w:r>
        <w:t>Inspected source code under frontend/, dataverse_backend/app/, scripts/, models/, supabase/, and tests/.</w:t>
      </w:r>
    </w:p>
    <w:p w14:paraId="649B124C">
      <w:pPr>
        <w:pStyle w:val="23"/>
        <w:spacing w:after="50"/>
      </w:pPr>
      <w:r>
        <w:t>Read package.json, package-lock.json, all backend requirement manifests, Dockerfiles, environment examples, and SQL migrations.</w:t>
      </w:r>
    </w:p>
    <w:p w14:paraId="7520A1C1">
      <w:pPr>
        <w:pStyle w:val="23"/>
        <w:spacing w:after="50"/>
      </w:pPr>
      <w:r>
        <w:t>Profiled data/retail_mart_processed_v1.csv directly with Pandas.</w:t>
      </w:r>
    </w:p>
    <w:p w14:paraId="5DD3567C">
      <w:pPr>
        <w:pStyle w:val="23"/>
        <w:spacing w:after="50"/>
      </w:pPr>
      <w:r>
        <w:t>Loaded the three local serialized scikit-learn pipelines to confirm estimator types and pipeline steps.</w:t>
      </w:r>
    </w:p>
    <w:p w14:paraId="7CB27C89">
      <w:pPr>
        <w:pStyle w:val="23"/>
        <w:spacing w:after="50"/>
      </w:pPr>
      <w:r>
        <w:t>Compared saved metrics and feature importance with the training script and calculated leakage checks.</w:t>
      </w:r>
    </w:p>
    <w:p w14:paraId="5415265C">
      <w:pPr>
        <w:pStyle w:val="23"/>
        <w:spacing w:after="50"/>
      </w:pPr>
      <w:r>
        <w:t>Enumerated FastAPI decorators and frontend API calls.</w:t>
      </w:r>
    </w:p>
    <w:p w14:paraId="56285327">
      <w:pPr>
        <w:pStyle w:val="23"/>
        <w:spacing w:after="50"/>
      </w:pPr>
      <w:r>
        <w:t>Ran the full backend test suite, frontend lint, and Next.js production build.</w:t>
      </w:r>
    </w:p>
    <w:p w14:paraId="3175D80B">
      <w:pPr>
        <w:pStyle w:val="23"/>
        <w:spacing w:after="50"/>
      </w:pPr>
      <w:r>
        <w:t>Generated a file-by-file inventory for all project-owned and generated files that can be safely reported.</w:t>
      </w:r>
    </w:p>
    <w:p w14:paraId="63C7E49E">
      <w:pPr>
        <w:pStyle w:val="23"/>
        <w:spacing w:after="50"/>
      </w:pPr>
      <w:r>
        <w:t>Counted third-party dependencies, Git internals, caches, browser traces, private session storage, temporary files, and local certificate material without reproducing their contents.</w:t>
      </w:r>
    </w:p>
    <w:tbl>
      <w:tblPr>
        <w:tblStyle w:val="12"/>
        <w:tblW w:w="0" w:type="auto"/>
        <w:jc w:val="center"/>
        <w:tblLayout w:type="autofit"/>
        <w:tblCellMar>
          <w:top w:w="0" w:type="dxa"/>
          <w:left w:w="108" w:type="dxa"/>
          <w:bottom w:w="0" w:type="dxa"/>
          <w:right w:w="108" w:type="dxa"/>
        </w:tblCellMar>
      </w:tblPr>
      <w:tblGrid>
        <w:gridCol w:w="10166"/>
      </w:tblGrid>
      <w:tr w14:paraId="2DA2EBB5">
        <w:tblPrEx>
          <w:tblCellMar>
            <w:top w:w="0" w:type="dxa"/>
            <w:left w:w="108" w:type="dxa"/>
            <w:bottom w:w="0" w:type="dxa"/>
            <w:right w:w="108" w:type="dxa"/>
          </w:tblCellMar>
        </w:tblPrEx>
        <w:trPr>
          <w:jc w:val="center"/>
        </w:trPr>
        <w:tc>
          <w:tcPr>
            <w:tcW w:w="10166" w:type="dxa"/>
            <w:shd w:val="clear" w:color="auto" w:fill="FFF4E5"/>
            <w:tcMar>
              <w:top w:w="130" w:type="dxa"/>
              <w:left w:w="160" w:type="dxa"/>
              <w:bottom w:w="130" w:type="dxa"/>
              <w:right w:w="160" w:type="dxa"/>
            </w:tcMar>
          </w:tcPr>
          <w:p w14:paraId="67F854FC">
            <w:pPr>
              <w:spacing w:after="40"/>
            </w:pPr>
            <w:r>
              <w:rPr>
                <w:rFonts w:ascii="Aptos" w:hAnsi="Aptos"/>
                <w:b/>
                <w:color w:val="B54708"/>
                <w:sz w:val="20"/>
              </w:rPr>
              <w:t>Evidence boundary</w:t>
            </w:r>
          </w:p>
          <w:p w14:paraId="5054A8BC">
            <w:pPr>
              <w:spacing w:after="0"/>
            </w:pPr>
            <w:r>
              <w:rPr>
                <w:rFonts w:ascii="Aptos" w:hAnsi="Aptos"/>
                <w:color w:val="172033"/>
                <w:sz w:val="18"/>
              </w:rPr>
              <w:t>No secret values were printed or embedded. The audit does not prove the state of the external Supabase dashboard, email provider, DNS, hosted deployment, or production environment variables.</w:t>
            </w:r>
          </w:p>
        </w:tc>
      </w:tr>
    </w:tbl>
    <w:p w14:paraId="6EAFD8B2">
      <w:pPr>
        <w:spacing w:after="0"/>
      </w:pPr>
    </w:p>
    <w:p w14:paraId="161CECF1">
      <w:pPr>
        <w:pStyle w:val="3"/>
      </w:pPr>
      <w:bookmarkStart w:id="4" w:name="_Toc28532"/>
      <w:r>
        <w:t>2.1 Whole-folder coverage</w:t>
      </w:r>
      <w:bookmarkEnd w:id="4"/>
    </w:p>
    <w:p w14:paraId="679EE7C9">
      <w:pPr>
        <w:pStyle w:val="16"/>
        <w:keepNext/>
        <w:jc w:val="left"/>
      </w:pPr>
      <w:r>
        <w:t>Table 3: Current FINAL3 folder accounting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1AF74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89" w:type="dxa"/>
            <w:shd w:val="clear" w:color="auto" w:fill="17365D"/>
            <w:tcMar>
              <w:top w:w="80" w:type="dxa"/>
              <w:left w:w="90" w:type="dxa"/>
              <w:bottom w:w="80" w:type="dxa"/>
              <w:right w:w="90" w:type="dxa"/>
            </w:tcMar>
            <w:vAlign w:val="center"/>
          </w:tcPr>
          <w:p w14:paraId="496DBC1B">
            <w:pPr>
              <w:spacing w:before="0" w:after="0" w:line="240" w:lineRule="auto"/>
            </w:pPr>
            <w:r>
              <w:rPr>
                <w:rFonts w:ascii="Aptos" w:hAnsi="Aptos"/>
                <w:b/>
                <w:color w:val="FFFFFF"/>
                <w:sz w:val="15"/>
              </w:rPr>
              <w:t>Measure</w:t>
            </w:r>
          </w:p>
        </w:tc>
        <w:tc>
          <w:tcPr>
            <w:tcW w:w="3389" w:type="dxa"/>
            <w:shd w:val="clear" w:color="auto" w:fill="17365D"/>
            <w:tcMar>
              <w:top w:w="80" w:type="dxa"/>
              <w:left w:w="90" w:type="dxa"/>
              <w:bottom w:w="80" w:type="dxa"/>
              <w:right w:w="90" w:type="dxa"/>
            </w:tcMar>
            <w:vAlign w:val="center"/>
          </w:tcPr>
          <w:p w14:paraId="1E68AE91">
            <w:pPr>
              <w:spacing w:before="0" w:after="0" w:line="240" w:lineRule="auto"/>
            </w:pPr>
            <w:r>
              <w:rPr>
                <w:rFonts w:ascii="Aptos" w:hAnsi="Aptos"/>
                <w:b/>
                <w:color w:val="FFFFFF"/>
                <w:sz w:val="15"/>
              </w:rPr>
              <w:t>Count or size</w:t>
            </w:r>
          </w:p>
        </w:tc>
        <w:tc>
          <w:tcPr>
            <w:tcW w:w="3389" w:type="dxa"/>
            <w:shd w:val="clear" w:color="auto" w:fill="17365D"/>
            <w:tcMar>
              <w:top w:w="80" w:type="dxa"/>
              <w:left w:w="90" w:type="dxa"/>
              <w:bottom w:w="80" w:type="dxa"/>
              <w:right w:w="90" w:type="dxa"/>
            </w:tcMar>
            <w:vAlign w:val="center"/>
          </w:tcPr>
          <w:p w14:paraId="439F1A5F">
            <w:pPr>
              <w:spacing w:before="0" w:after="0" w:line="240" w:lineRule="auto"/>
            </w:pPr>
            <w:r>
              <w:rPr>
                <w:rFonts w:ascii="Aptos" w:hAnsi="Aptos"/>
                <w:b/>
                <w:color w:val="FFFFFF"/>
                <w:sz w:val="15"/>
              </w:rPr>
              <w:t>Interpretation</w:t>
            </w:r>
          </w:p>
        </w:tc>
      </w:tr>
      <w:tr w14:paraId="4DD59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5E625E6B">
            <w:pPr>
              <w:spacing w:before="0" w:after="0" w:line="240" w:lineRule="auto"/>
            </w:pPr>
            <w:r>
              <w:rPr>
                <w:rFonts w:ascii="Aptos" w:hAnsi="Aptos"/>
                <w:b w:val="0"/>
                <w:color w:val="172033"/>
                <w:sz w:val="15"/>
              </w:rPr>
              <w:t>Safely itemized files</w:t>
            </w:r>
          </w:p>
        </w:tc>
        <w:tc>
          <w:tcPr>
            <w:tcW w:w="3389" w:type="dxa"/>
            <w:tcMar>
              <w:top w:w="80" w:type="dxa"/>
              <w:left w:w="90" w:type="dxa"/>
              <w:bottom w:w="80" w:type="dxa"/>
              <w:right w:w="90" w:type="dxa"/>
            </w:tcMar>
            <w:vAlign w:val="center"/>
          </w:tcPr>
          <w:p w14:paraId="7536F5E9">
            <w:pPr>
              <w:spacing w:before="0" w:after="0" w:line="240" w:lineRule="auto"/>
            </w:pPr>
            <w:r>
              <w:rPr>
                <w:rFonts w:ascii="Aptos" w:hAnsi="Aptos"/>
                <w:b w:val="0"/>
                <w:color w:val="172033"/>
                <w:sz w:val="15"/>
              </w:rPr>
              <w:t>307</w:t>
            </w:r>
          </w:p>
        </w:tc>
        <w:tc>
          <w:tcPr>
            <w:tcW w:w="3389" w:type="dxa"/>
            <w:tcMar>
              <w:top w:w="80" w:type="dxa"/>
              <w:left w:w="90" w:type="dxa"/>
              <w:bottom w:w="80" w:type="dxa"/>
              <w:right w:w="90" w:type="dxa"/>
            </w:tcMar>
            <w:vAlign w:val="center"/>
          </w:tcPr>
          <w:p w14:paraId="0E85DD38">
            <w:pPr>
              <w:spacing w:before="0" w:after="0" w:line="240" w:lineRule="auto"/>
            </w:pPr>
            <w:r>
              <w:rPr>
                <w:rFonts w:ascii="Aptos" w:hAnsi="Aptos"/>
                <w:b w:val="0"/>
                <w:color w:val="172033"/>
                <w:sz w:val="15"/>
              </w:rPr>
              <w:t>Every item appears in Appendix D and in the companion CSV/JSON inventory.</w:t>
            </w:r>
          </w:p>
        </w:tc>
      </w:tr>
      <w:tr w14:paraId="2083A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579BBC67">
            <w:pPr>
              <w:spacing w:before="0" w:after="0" w:line="240" w:lineRule="auto"/>
            </w:pPr>
            <w:r>
              <w:rPr>
                <w:rFonts w:ascii="Aptos" w:hAnsi="Aptos"/>
                <w:b w:val="0"/>
                <w:color w:val="172033"/>
                <w:sz w:val="15"/>
              </w:rPr>
              <w:t>Itemized file size</w:t>
            </w:r>
          </w:p>
        </w:tc>
        <w:tc>
          <w:tcPr>
            <w:tcW w:w="3389" w:type="dxa"/>
            <w:shd w:val="clear" w:color="auto" w:fill="F4F7FB"/>
            <w:tcMar>
              <w:top w:w="80" w:type="dxa"/>
              <w:left w:w="90" w:type="dxa"/>
              <w:bottom w:w="80" w:type="dxa"/>
              <w:right w:w="90" w:type="dxa"/>
            </w:tcMar>
            <w:vAlign w:val="center"/>
          </w:tcPr>
          <w:p w14:paraId="072F949B">
            <w:pPr>
              <w:spacing w:before="0" w:after="0" w:line="240" w:lineRule="auto"/>
            </w:pPr>
            <w:r>
              <w:rPr>
                <w:rFonts w:ascii="Aptos" w:hAnsi="Aptos"/>
                <w:b w:val="0"/>
                <w:color w:val="172033"/>
                <w:sz w:val="15"/>
              </w:rPr>
              <w:t>26.8 MB</w:t>
            </w:r>
          </w:p>
        </w:tc>
        <w:tc>
          <w:tcPr>
            <w:tcW w:w="3389" w:type="dxa"/>
            <w:shd w:val="clear" w:color="auto" w:fill="F4F7FB"/>
            <w:tcMar>
              <w:top w:w="80" w:type="dxa"/>
              <w:left w:w="90" w:type="dxa"/>
              <w:bottom w:w="80" w:type="dxa"/>
              <w:right w:w="90" w:type="dxa"/>
            </w:tcMar>
            <w:vAlign w:val="center"/>
          </w:tcPr>
          <w:p w14:paraId="3266D27C">
            <w:pPr>
              <w:spacing w:before="0" w:after="0" w:line="240" w:lineRule="auto"/>
            </w:pPr>
            <w:r>
              <w:rPr>
                <w:rFonts w:ascii="Aptos" w:hAnsi="Aptos"/>
                <w:b w:val="0"/>
                <w:color w:val="172033"/>
                <w:sz w:val="15"/>
              </w:rPr>
              <w:t>Source, documentation, data/model artifacts, images, reports, logs, and configuration files.</w:t>
            </w:r>
          </w:p>
        </w:tc>
      </w:tr>
      <w:tr w14:paraId="475B1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0F9410D9">
            <w:pPr>
              <w:spacing w:before="0" w:after="0" w:line="240" w:lineRule="auto"/>
            </w:pPr>
            <w:r>
              <w:rPr>
                <w:rFonts w:ascii="Aptos" w:hAnsi="Aptos"/>
                <w:b w:val="0"/>
                <w:color w:val="172033"/>
                <w:sz w:val="15"/>
              </w:rPr>
              <w:t>Readable text lines</w:t>
            </w:r>
          </w:p>
        </w:tc>
        <w:tc>
          <w:tcPr>
            <w:tcW w:w="3389" w:type="dxa"/>
            <w:tcMar>
              <w:top w:w="80" w:type="dxa"/>
              <w:left w:w="90" w:type="dxa"/>
              <w:bottom w:w="80" w:type="dxa"/>
              <w:right w:w="90" w:type="dxa"/>
            </w:tcMar>
            <w:vAlign w:val="center"/>
          </w:tcPr>
          <w:p w14:paraId="04FBB95C">
            <w:pPr>
              <w:spacing w:before="0" w:after="0" w:line="240" w:lineRule="auto"/>
            </w:pPr>
            <w:r>
              <w:rPr>
                <w:rFonts w:ascii="Aptos" w:hAnsi="Aptos"/>
                <w:b w:val="0"/>
                <w:color w:val="172033"/>
                <w:sz w:val="15"/>
              </w:rPr>
              <w:t>109,439</w:t>
            </w:r>
          </w:p>
        </w:tc>
        <w:tc>
          <w:tcPr>
            <w:tcW w:w="3389" w:type="dxa"/>
            <w:tcMar>
              <w:top w:w="80" w:type="dxa"/>
              <w:left w:w="90" w:type="dxa"/>
              <w:bottom w:w="80" w:type="dxa"/>
              <w:right w:w="90" w:type="dxa"/>
            </w:tcMar>
            <w:vAlign w:val="center"/>
          </w:tcPr>
          <w:p w14:paraId="58C37ED3">
            <w:pPr>
              <w:spacing w:before="0" w:after="0" w:line="240" w:lineRule="auto"/>
            </w:pPr>
            <w:r>
              <w:rPr>
                <w:rFonts w:ascii="Aptos" w:hAnsi="Aptos"/>
                <w:b w:val="0"/>
                <w:color w:val="172033"/>
                <w:sz w:val="15"/>
              </w:rPr>
              <w:t>Counted from non-sensitive text files; environment secrets were not opened for inventory content.</w:t>
            </w:r>
          </w:p>
        </w:tc>
      </w:tr>
      <w:tr w14:paraId="1D0AC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435DD6F4">
            <w:pPr>
              <w:spacing w:before="0" w:after="0" w:line="240" w:lineRule="auto"/>
            </w:pPr>
            <w:r>
              <w:rPr>
                <w:rFonts w:ascii="Aptos" w:hAnsi="Aptos"/>
                <w:b w:val="0"/>
                <w:color w:val="172033"/>
                <w:sz w:val="15"/>
              </w:rPr>
              <w:t>Git-tracked itemized files</w:t>
            </w:r>
          </w:p>
        </w:tc>
        <w:tc>
          <w:tcPr>
            <w:tcW w:w="3389" w:type="dxa"/>
            <w:shd w:val="clear" w:color="auto" w:fill="F4F7FB"/>
            <w:tcMar>
              <w:top w:w="80" w:type="dxa"/>
              <w:left w:w="90" w:type="dxa"/>
              <w:bottom w:w="80" w:type="dxa"/>
              <w:right w:w="90" w:type="dxa"/>
            </w:tcMar>
            <w:vAlign w:val="center"/>
          </w:tcPr>
          <w:p w14:paraId="1AEA11A9">
            <w:pPr>
              <w:spacing w:before="0" w:after="0" w:line="240" w:lineRule="auto"/>
            </w:pPr>
            <w:r>
              <w:rPr>
                <w:rFonts w:ascii="Aptos" w:hAnsi="Aptos"/>
                <w:b w:val="0"/>
                <w:color w:val="172033"/>
                <w:sz w:val="15"/>
              </w:rPr>
              <w:t>249</w:t>
            </w:r>
          </w:p>
        </w:tc>
        <w:tc>
          <w:tcPr>
            <w:tcW w:w="3389" w:type="dxa"/>
            <w:shd w:val="clear" w:color="auto" w:fill="F4F7FB"/>
            <w:tcMar>
              <w:top w:w="80" w:type="dxa"/>
              <w:left w:w="90" w:type="dxa"/>
              <w:bottom w:w="80" w:type="dxa"/>
              <w:right w:w="90" w:type="dxa"/>
            </w:tcMar>
            <w:vAlign w:val="center"/>
          </w:tcPr>
          <w:p w14:paraId="3C617554">
            <w:pPr>
              <w:spacing w:before="0" w:after="0" w:line="240" w:lineRule="auto"/>
            </w:pPr>
            <w:r>
              <w:rPr>
                <w:rFonts w:ascii="Aptos" w:hAnsi="Aptos"/>
                <w:b w:val="0"/>
                <w:color w:val="172033"/>
                <w:sz w:val="15"/>
              </w:rPr>
              <w:t>Files currently recorded in Git.</w:t>
            </w:r>
          </w:p>
        </w:tc>
      </w:tr>
      <w:tr w14:paraId="64FB4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43F8107B">
            <w:pPr>
              <w:spacing w:before="0" w:after="0" w:line="240" w:lineRule="auto"/>
            </w:pPr>
            <w:r>
              <w:rPr>
                <w:rFonts w:ascii="Aptos" w:hAnsi="Aptos"/>
                <w:b w:val="0"/>
                <w:color w:val="172033"/>
                <w:sz w:val="15"/>
              </w:rPr>
              <w:t>Local/generated/untracked itemized files</w:t>
            </w:r>
          </w:p>
        </w:tc>
        <w:tc>
          <w:tcPr>
            <w:tcW w:w="3389" w:type="dxa"/>
            <w:tcMar>
              <w:top w:w="80" w:type="dxa"/>
              <w:left w:w="90" w:type="dxa"/>
              <w:bottom w:w="80" w:type="dxa"/>
              <w:right w:w="90" w:type="dxa"/>
            </w:tcMar>
            <w:vAlign w:val="center"/>
          </w:tcPr>
          <w:p w14:paraId="5B7F8FE3">
            <w:pPr>
              <w:spacing w:before="0" w:after="0" w:line="240" w:lineRule="auto"/>
            </w:pPr>
            <w:r>
              <w:rPr>
                <w:rFonts w:ascii="Aptos" w:hAnsi="Aptos"/>
                <w:b w:val="0"/>
                <w:color w:val="172033"/>
                <w:sz w:val="15"/>
              </w:rPr>
              <w:t>58</w:t>
            </w:r>
          </w:p>
        </w:tc>
        <w:tc>
          <w:tcPr>
            <w:tcW w:w="3389" w:type="dxa"/>
            <w:tcMar>
              <w:top w:w="80" w:type="dxa"/>
              <w:left w:w="90" w:type="dxa"/>
              <w:bottom w:w="80" w:type="dxa"/>
              <w:right w:w="90" w:type="dxa"/>
            </w:tcMar>
            <w:vAlign w:val="center"/>
          </w:tcPr>
          <w:p w14:paraId="188EA91F">
            <w:pPr>
              <w:spacing w:before="0" w:after="0" w:line="240" w:lineRule="auto"/>
            </w:pPr>
            <w:r>
              <w:rPr>
                <w:rFonts w:ascii="Aptos" w:hAnsi="Aptos"/>
                <w:b w:val="0"/>
                <w:color w:val="172033"/>
                <w:sz w:val="15"/>
              </w:rPr>
              <w:t>Working outputs, screenshots, reports, logs, or uncommitted project files.</w:t>
            </w:r>
          </w:p>
        </w:tc>
      </w:tr>
      <w:tr w14:paraId="221ED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08E2D9EC">
            <w:pPr>
              <w:spacing w:before="0" w:after="0" w:line="240" w:lineRule="auto"/>
            </w:pPr>
            <w:r>
              <w:rPr>
                <w:rFonts w:ascii="Aptos" w:hAnsi="Aptos"/>
                <w:b w:val="0"/>
                <w:color w:val="172033"/>
                <w:sz w:val="15"/>
              </w:rPr>
              <w:t>Safely summarized excluded files</w:t>
            </w:r>
          </w:p>
        </w:tc>
        <w:tc>
          <w:tcPr>
            <w:tcW w:w="3389" w:type="dxa"/>
            <w:shd w:val="clear" w:color="auto" w:fill="F4F7FB"/>
            <w:tcMar>
              <w:top w:w="80" w:type="dxa"/>
              <w:left w:w="90" w:type="dxa"/>
              <w:bottom w:w="80" w:type="dxa"/>
              <w:right w:w="90" w:type="dxa"/>
            </w:tcMar>
            <w:vAlign w:val="center"/>
          </w:tcPr>
          <w:p w14:paraId="09040B33">
            <w:pPr>
              <w:spacing w:before="0" w:after="0" w:line="240" w:lineRule="auto"/>
            </w:pPr>
            <w:r>
              <w:rPr>
                <w:rFonts w:ascii="Aptos" w:hAnsi="Aptos"/>
                <w:b w:val="0"/>
                <w:color w:val="172033"/>
                <w:sz w:val="15"/>
              </w:rPr>
              <w:t>76,356</w:t>
            </w:r>
          </w:p>
        </w:tc>
        <w:tc>
          <w:tcPr>
            <w:tcW w:w="3389" w:type="dxa"/>
            <w:shd w:val="clear" w:color="auto" w:fill="F4F7FB"/>
            <w:tcMar>
              <w:top w:w="80" w:type="dxa"/>
              <w:left w:w="90" w:type="dxa"/>
              <w:bottom w:w="80" w:type="dxa"/>
              <w:right w:w="90" w:type="dxa"/>
            </w:tcMar>
            <w:vAlign w:val="center"/>
          </w:tcPr>
          <w:p w14:paraId="6CD9CAEB">
            <w:pPr>
              <w:spacing w:before="0" w:after="0" w:line="240" w:lineRule="auto"/>
            </w:pPr>
            <w:r>
              <w:rPr>
                <w:rFonts w:ascii="Aptos" w:hAnsi="Aptos"/>
                <w:b w:val="0"/>
                <w:color w:val="172033"/>
                <w:sz w:val="15"/>
              </w:rPr>
              <w:t>Dependency internals, caches, Git database, private runtime state, temporary conversions, and certificate material.</w:t>
            </w:r>
          </w:p>
        </w:tc>
      </w:tr>
      <w:tr w14:paraId="2D9CC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411B76A4">
            <w:pPr>
              <w:spacing w:before="0" w:after="0" w:line="240" w:lineRule="auto"/>
            </w:pPr>
            <w:r>
              <w:rPr>
                <w:rFonts w:ascii="Aptos" w:hAnsi="Aptos"/>
                <w:b w:val="0"/>
                <w:color w:val="172033"/>
                <w:sz w:val="15"/>
              </w:rPr>
              <w:t>Physical files accounted for</w:t>
            </w:r>
          </w:p>
        </w:tc>
        <w:tc>
          <w:tcPr>
            <w:tcW w:w="3389" w:type="dxa"/>
            <w:tcMar>
              <w:top w:w="80" w:type="dxa"/>
              <w:left w:w="90" w:type="dxa"/>
              <w:bottom w:w="80" w:type="dxa"/>
              <w:right w:w="90" w:type="dxa"/>
            </w:tcMar>
            <w:vAlign w:val="center"/>
          </w:tcPr>
          <w:p w14:paraId="2272F1A4">
            <w:pPr>
              <w:spacing w:before="0" w:after="0" w:line="240" w:lineRule="auto"/>
            </w:pPr>
            <w:r>
              <w:rPr>
                <w:rFonts w:ascii="Aptos" w:hAnsi="Aptos"/>
                <w:b w:val="0"/>
                <w:color w:val="172033"/>
                <w:sz w:val="15"/>
              </w:rPr>
              <w:t>76,663</w:t>
            </w:r>
          </w:p>
        </w:tc>
        <w:tc>
          <w:tcPr>
            <w:tcW w:w="3389" w:type="dxa"/>
            <w:tcMar>
              <w:top w:w="80" w:type="dxa"/>
              <w:left w:w="90" w:type="dxa"/>
              <w:bottom w:w="80" w:type="dxa"/>
              <w:right w:w="90" w:type="dxa"/>
            </w:tcMar>
            <w:vAlign w:val="center"/>
          </w:tcPr>
          <w:p w14:paraId="30A0C955">
            <w:pPr>
              <w:spacing w:before="0" w:after="0" w:line="240" w:lineRule="auto"/>
            </w:pPr>
            <w:r>
              <w:rPr>
                <w:rFonts w:ascii="Aptos" w:hAnsi="Aptos"/>
                <w:b w:val="0"/>
                <w:color w:val="172033"/>
                <w:sz w:val="15"/>
              </w:rPr>
              <w:t>Itemized files plus every file counted inside intentionally summarized directories.</w:t>
            </w:r>
          </w:p>
        </w:tc>
      </w:tr>
    </w:tbl>
    <w:p w14:paraId="2E2E57D7">
      <w:pPr>
        <w:spacing w:after="0"/>
      </w:pPr>
    </w:p>
    <w:p w14:paraId="6D162E38">
      <w:pPr>
        <w:pStyle w:val="16"/>
        <w:keepNext/>
        <w:jc w:val="left"/>
      </w:pPr>
      <w:r>
        <w:t>Table 4: Itemized files by repository responsibility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0800E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89" w:type="dxa"/>
            <w:shd w:val="clear" w:color="auto" w:fill="17365D"/>
            <w:tcMar>
              <w:top w:w="80" w:type="dxa"/>
              <w:left w:w="90" w:type="dxa"/>
              <w:bottom w:w="80" w:type="dxa"/>
              <w:right w:w="90" w:type="dxa"/>
            </w:tcMar>
            <w:vAlign w:val="center"/>
          </w:tcPr>
          <w:p w14:paraId="4FC8BD40">
            <w:pPr>
              <w:spacing w:before="0" w:after="0" w:line="240" w:lineRule="auto"/>
            </w:pPr>
            <w:r>
              <w:rPr>
                <w:rFonts w:ascii="Aptos" w:hAnsi="Aptos"/>
                <w:b/>
                <w:color w:val="FFFFFF"/>
                <w:sz w:val="15"/>
              </w:rPr>
              <w:t>Repository responsibility</w:t>
            </w:r>
          </w:p>
        </w:tc>
        <w:tc>
          <w:tcPr>
            <w:tcW w:w="3389" w:type="dxa"/>
            <w:shd w:val="clear" w:color="auto" w:fill="17365D"/>
            <w:tcMar>
              <w:top w:w="80" w:type="dxa"/>
              <w:left w:w="90" w:type="dxa"/>
              <w:bottom w:w="80" w:type="dxa"/>
              <w:right w:w="90" w:type="dxa"/>
            </w:tcMar>
            <w:vAlign w:val="center"/>
          </w:tcPr>
          <w:p w14:paraId="29434F48">
            <w:pPr>
              <w:spacing w:before="0" w:after="0" w:line="240" w:lineRule="auto"/>
            </w:pPr>
            <w:r>
              <w:rPr>
                <w:rFonts w:ascii="Aptos" w:hAnsi="Aptos"/>
                <w:b/>
                <w:color w:val="FFFFFF"/>
                <w:sz w:val="15"/>
              </w:rPr>
              <w:t>Files</w:t>
            </w:r>
          </w:p>
        </w:tc>
        <w:tc>
          <w:tcPr>
            <w:tcW w:w="3389" w:type="dxa"/>
            <w:shd w:val="clear" w:color="auto" w:fill="17365D"/>
            <w:tcMar>
              <w:top w:w="80" w:type="dxa"/>
              <w:left w:w="90" w:type="dxa"/>
              <w:bottom w:w="80" w:type="dxa"/>
              <w:right w:w="90" w:type="dxa"/>
            </w:tcMar>
            <w:vAlign w:val="center"/>
          </w:tcPr>
          <w:p w14:paraId="3C9E3AB2">
            <w:pPr>
              <w:spacing w:before="0" w:after="0" w:line="240" w:lineRule="auto"/>
            </w:pPr>
            <w:r>
              <w:rPr>
                <w:rFonts w:ascii="Aptos" w:hAnsi="Aptos"/>
                <w:b/>
                <w:color w:val="FFFFFF"/>
                <w:sz w:val="15"/>
              </w:rPr>
              <w:t>Coverage</w:t>
            </w:r>
          </w:p>
        </w:tc>
      </w:tr>
      <w:tr w14:paraId="5685E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42632027">
            <w:pPr>
              <w:spacing w:before="0" w:after="0" w:line="240" w:lineRule="auto"/>
            </w:pPr>
            <w:r>
              <w:rPr>
                <w:rFonts w:ascii="Aptos" w:hAnsi="Aptos"/>
                <w:b w:val="0"/>
                <w:color w:val="172033"/>
                <w:sz w:val="15"/>
              </w:rPr>
              <w:t>Project governance and root configuration</w:t>
            </w:r>
          </w:p>
        </w:tc>
        <w:tc>
          <w:tcPr>
            <w:tcW w:w="3389" w:type="dxa"/>
            <w:tcMar>
              <w:top w:w="80" w:type="dxa"/>
              <w:left w:w="90" w:type="dxa"/>
              <w:bottom w:w="80" w:type="dxa"/>
              <w:right w:w="90" w:type="dxa"/>
            </w:tcMar>
            <w:vAlign w:val="center"/>
          </w:tcPr>
          <w:p w14:paraId="49C7F7D0">
            <w:pPr>
              <w:spacing w:before="0" w:after="0" w:line="240" w:lineRule="auto"/>
            </w:pPr>
            <w:r>
              <w:rPr>
                <w:rFonts w:ascii="Aptos" w:hAnsi="Aptos"/>
                <w:b w:val="0"/>
                <w:color w:val="172033"/>
                <w:sz w:val="15"/>
              </w:rPr>
              <w:t>11</w:t>
            </w:r>
          </w:p>
        </w:tc>
        <w:tc>
          <w:tcPr>
            <w:tcW w:w="3389" w:type="dxa"/>
            <w:tcMar>
              <w:top w:w="80" w:type="dxa"/>
              <w:left w:w="90" w:type="dxa"/>
              <w:bottom w:w="80" w:type="dxa"/>
              <w:right w:w="90" w:type="dxa"/>
            </w:tcMar>
            <w:vAlign w:val="center"/>
          </w:tcPr>
          <w:p w14:paraId="1A9AD0A2">
            <w:pPr>
              <w:spacing w:before="0" w:after="0" w:line="240" w:lineRule="auto"/>
            </w:pPr>
            <w:r>
              <w:rPr>
                <w:rFonts w:ascii="Aptos" w:hAnsi="Aptos"/>
                <w:b w:val="0"/>
                <w:color w:val="172033"/>
                <w:sz w:val="15"/>
              </w:rPr>
              <w:t>File-by-file inventory in Appendix D</w:t>
            </w:r>
          </w:p>
        </w:tc>
      </w:tr>
      <w:tr w14:paraId="6029E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3428B1D8">
            <w:pPr>
              <w:spacing w:before="0" w:after="0" w:line="240" w:lineRule="auto"/>
            </w:pPr>
            <w:r>
              <w:rPr>
                <w:rFonts w:ascii="Aptos" w:hAnsi="Aptos"/>
                <w:b w:val="0"/>
                <w:color w:val="172033"/>
                <w:sz w:val="15"/>
              </w:rPr>
              <w:t>Frontend application</w:t>
            </w:r>
          </w:p>
        </w:tc>
        <w:tc>
          <w:tcPr>
            <w:tcW w:w="3389" w:type="dxa"/>
            <w:shd w:val="clear" w:color="auto" w:fill="F4F7FB"/>
            <w:tcMar>
              <w:top w:w="80" w:type="dxa"/>
              <w:left w:w="90" w:type="dxa"/>
              <w:bottom w:w="80" w:type="dxa"/>
              <w:right w:w="90" w:type="dxa"/>
            </w:tcMar>
            <w:vAlign w:val="center"/>
          </w:tcPr>
          <w:p w14:paraId="2549FCC3">
            <w:pPr>
              <w:spacing w:before="0" w:after="0" w:line="240" w:lineRule="auto"/>
            </w:pPr>
            <w:r>
              <w:rPr>
                <w:rFonts w:ascii="Aptos" w:hAnsi="Aptos"/>
                <w:b w:val="0"/>
                <w:color w:val="172033"/>
                <w:sz w:val="15"/>
              </w:rPr>
              <w:t>55</w:t>
            </w:r>
          </w:p>
        </w:tc>
        <w:tc>
          <w:tcPr>
            <w:tcW w:w="3389" w:type="dxa"/>
            <w:shd w:val="clear" w:color="auto" w:fill="F4F7FB"/>
            <w:tcMar>
              <w:top w:w="80" w:type="dxa"/>
              <w:left w:w="90" w:type="dxa"/>
              <w:bottom w:w="80" w:type="dxa"/>
              <w:right w:w="90" w:type="dxa"/>
            </w:tcMar>
            <w:vAlign w:val="center"/>
          </w:tcPr>
          <w:p w14:paraId="6E809B97">
            <w:pPr>
              <w:spacing w:before="0" w:after="0" w:line="240" w:lineRule="auto"/>
            </w:pPr>
            <w:r>
              <w:rPr>
                <w:rFonts w:ascii="Aptos" w:hAnsi="Aptos"/>
                <w:b w:val="0"/>
                <w:color w:val="172033"/>
                <w:sz w:val="15"/>
              </w:rPr>
              <w:t>File-by-file inventory in Appendix D</w:t>
            </w:r>
          </w:p>
        </w:tc>
      </w:tr>
      <w:tr w14:paraId="4C3DE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69D2184B">
            <w:pPr>
              <w:spacing w:before="0" w:after="0" w:line="240" w:lineRule="auto"/>
            </w:pPr>
            <w:r>
              <w:rPr>
                <w:rFonts w:ascii="Aptos" w:hAnsi="Aptos"/>
                <w:b w:val="0"/>
                <w:color w:val="172033"/>
                <w:sz w:val="15"/>
              </w:rPr>
              <w:t>Backend API and application</w:t>
            </w:r>
          </w:p>
        </w:tc>
        <w:tc>
          <w:tcPr>
            <w:tcW w:w="3389" w:type="dxa"/>
            <w:tcMar>
              <w:top w:w="80" w:type="dxa"/>
              <w:left w:w="90" w:type="dxa"/>
              <w:bottom w:w="80" w:type="dxa"/>
              <w:right w:w="90" w:type="dxa"/>
            </w:tcMar>
            <w:vAlign w:val="center"/>
          </w:tcPr>
          <w:p w14:paraId="1610DFA9">
            <w:pPr>
              <w:spacing w:before="0" w:after="0" w:line="240" w:lineRule="auto"/>
            </w:pPr>
            <w:r>
              <w:rPr>
                <w:rFonts w:ascii="Aptos" w:hAnsi="Aptos"/>
                <w:b w:val="0"/>
                <w:color w:val="172033"/>
                <w:sz w:val="15"/>
              </w:rPr>
              <w:t>78</w:t>
            </w:r>
          </w:p>
        </w:tc>
        <w:tc>
          <w:tcPr>
            <w:tcW w:w="3389" w:type="dxa"/>
            <w:tcMar>
              <w:top w:w="80" w:type="dxa"/>
              <w:left w:w="90" w:type="dxa"/>
              <w:bottom w:w="80" w:type="dxa"/>
              <w:right w:w="90" w:type="dxa"/>
            </w:tcMar>
            <w:vAlign w:val="center"/>
          </w:tcPr>
          <w:p w14:paraId="566D7E54">
            <w:pPr>
              <w:spacing w:before="0" w:after="0" w:line="240" w:lineRule="auto"/>
            </w:pPr>
            <w:r>
              <w:rPr>
                <w:rFonts w:ascii="Aptos" w:hAnsi="Aptos"/>
                <w:b w:val="0"/>
                <w:color w:val="172033"/>
                <w:sz w:val="15"/>
              </w:rPr>
              <w:t>File-by-file inventory in Appendix D</w:t>
            </w:r>
          </w:p>
        </w:tc>
      </w:tr>
      <w:tr w14:paraId="0C4F5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08B4478C">
            <w:pPr>
              <w:spacing w:before="0" w:after="0" w:line="240" w:lineRule="auto"/>
            </w:pPr>
            <w:r>
              <w:rPr>
                <w:rFonts w:ascii="Aptos" w:hAnsi="Aptos"/>
                <w:b w:val="0"/>
                <w:color w:val="172033"/>
                <w:sz w:val="15"/>
              </w:rPr>
              <w:t>Backend automated tests</w:t>
            </w:r>
          </w:p>
        </w:tc>
        <w:tc>
          <w:tcPr>
            <w:tcW w:w="3389" w:type="dxa"/>
            <w:shd w:val="clear" w:color="auto" w:fill="F4F7FB"/>
            <w:tcMar>
              <w:top w:w="80" w:type="dxa"/>
              <w:left w:w="90" w:type="dxa"/>
              <w:bottom w:w="80" w:type="dxa"/>
              <w:right w:w="90" w:type="dxa"/>
            </w:tcMar>
            <w:vAlign w:val="center"/>
          </w:tcPr>
          <w:p w14:paraId="27C9E211">
            <w:pPr>
              <w:spacing w:before="0" w:after="0" w:line="240" w:lineRule="auto"/>
            </w:pPr>
            <w:r>
              <w:rPr>
                <w:rFonts w:ascii="Aptos" w:hAnsi="Aptos"/>
                <w:b w:val="0"/>
                <w:color w:val="172033"/>
                <w:sz w:val="15"/>
              </w:rPr>
              <w:t>34</w:t>
            </w:r>
          </w:p>
        </w:tc>
        <w:tc>
          <w:tcPr>
            <w:tcW w:w="3389" w:type="dxa"/>
            <w:shd w:val="clear" w:color="auto" w:fill="F4F7FB"/>
            <w:tcMar>
              <w:top w:w="80" w:type="dxa"/>
              <w:left w:w="90" w:type="dxa"/>
              <w:bottom w:w="80" w:type="dxa"/>
              <w:right w:w="90" w:type="dxa"/>
            </w:tcMar>
            <w:vAlign w:val="center"/>
          </w:tcPr>
          <w:p w14:paraId="5A04A8B1">
            <w:pPr>
              <w:spacing w:before="0" w:after="0" w:line="240" w:lineRule="auto"/>
            </w:pPr>
            <w:r>
              <w:rPr>
                <w:rFonts w:ascii="Aptos" w:hAnsi="Aptos"/>
                <w:b w:val="0"/>
                <w:color w:val="172033"/>
                <w:sz w:val="15"/>
              </w:rPr>
              <w:t>File-by-file inventory in Appendix D</w:t>
            </w:r>
          </w:p>
        </w:tc>
      </w:tr>
      <w:tr w14:paraId="14F9A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32C84541">
            <w:pPr>
              <w:spacing w:before="0" w:after="0" w:line="240" w:lineRule="auto"/>
            </w:pPr>
            <w:r>
              <w:rPr>
                <w:rFonts w:ascii="Aptos" w:hAnsi="Aptos"/>
                <w:b w:val="0"/>
                <w:color w:val="172033"/>
                <w:sz w:val="15"/>
              </w:rPr>
              <w:t>Data, trained models, and ML evidence</w:t>
            </w:r>
          </w:p>
        </w:tc>
        <w:tc>
          <w:tcPr>
            <w:tcW w:w="3389" w:type="dxa"/>
            <w:tcMar>
              <w:top w:w="80" w:type="dxa"/>
              <w:left w:w="90" w:type="dxa"/>
              <w:bottom w:w="80" w:type="dxa"/>
              <w:right w:w="90" w:type="dxa"/>
            </w:tcMar>
            <w:vAlign w:val="center"/>
          </w:tcPr>
          <w:p w14:paraId="44B4222E">
            <w:pPr>
              <w:spacing w:before="0" w:after="0" w:line="240" w:lineRule="auto"/>
            </w:pPr>
            <w:r>
              <w:rPr>
                <w:rFonts w:ascii="Aptos" w:hAnsi="Aptos"/>
                <w:b w:val="0"/>
                <w:color w:val="172033"/>
                <w:sz w:val="15"/>
              </w:rPr>
              <w:t>9</w:t>
            </w:r>
          </w:p>
        </w:tc>
        <w:tc>
          <w:tcPr>
            <w:tcW w:w="3389" w:type="dxa"/>
            <w:tcMar>
              <w:top w:w="80" w:type="dxa"/>
              <w:left w:w="90" w:type="dxa"/>
              <w:bottom w:w="80" w:type="dxa"/>
              <w:right w:w="90" w:type="dxa"/>
            </w:tcMar>
            <w:vAlign w:val="center"/>
          </w:tcPr>
          <w:p w14:paraId="25C40294">
            <w:pPr>
              <w:spacing w:before="0" w:after="0" w:line="240" w:lineRule="auto"/>
            </w:pPr>
            <w:r>
              <w:rPr>
                <w:rFonts w:ascii="Aptos" w:hAnsi="Aptos"/>
                <w:b w:val="0"/>
                <w:color w:val="172033"/>
                <w:sz w:val="15"/>
              </w:rPr>
              <w:t>File-by-file inventory in Appendix D</w:t>
            </w:r>
          </w:p>
        </w:tc>
      </w:tr>
      <w:tr w14:paraId="71574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06473A4D">
            <w:pPr>
              <w:spacing w:before="0" w:after="0" w:line="240" w:lineRule="auto"/>
            </w:pPr>
            <w:r>
              <w:rPr>
                <w:rFonts w:ascii="Aptos" w:hAnsi="Aptos"/>
                <w:b w:val="0"/>
                <w:color w:val="172033"/>
                <w:sz w:val="15"/>
              </w:rPr>
              <w:t>Supabase database and storage</w:t>
            </w:r>
          </w:p>
        </w:tc>
        <w:tc>
          <w:tcPr>
            <w:tcW w:w="3389" w:type="dxa"/>
            <w:shd w:val="clear" w:color="auto" w:fill="F4F7FB"/>
            <w:tcMar>
              <w:top w:w="80" w:type="dxa"/>
              <w:left w:w="90" w:type="dxa"/>
              <w:bottom w:w="80" w:type="dxa"/>
              <w:right w:w="90" w:type="dxa"/>
            </w:tcMar>
            <w:vAlign w:val="center"/>
          </w:tcPr>
          <w:p w14:paraId="31763517">
            <w:pPr>
              <w:spacing w:before="0" w:after="0" w:line="240" w:lineRule="auto"/>
            </w:pPr>
            <w:r>
              <w:rPr>
                <w:rFonts w:ascii="Aptos" w:hAnsi="Aptos"/>
                <w:b w:val="0"/>
                <w:color w:val="172033"/>
                <w:sz w:val="15"/>
              </w:rPr>
              <w:t>3</w:t>
            </w:r>
          </w:p>
        </w:tc>
        <w:tc>
          <w:tcPr>
            <w:tcW w:w="3389" w:type="dxa"/>
            <w:shd w:val="clear" w:color="auto" w:fill="F4F7FB"/>
            <w:tcMar>
              <w:top w:w="80" w:type="dxa"/>
              <w:left w:w="90" w:type="dxa"/>
              <w:bottom w:w="80" w:type="dxa"/>
              <w:right w:w="90" w:type="dxa"/>
            </w:tcMar>
            <w:vAlign w:val="center"/>
          </w:tcPr>
          <w:p w14:paraId="1034AF2C">
            <w:pPr>
              <w:spacing w:before="0" w:after="0" w:line="240" w:lineRule="auto"/>
            </w:pPr>
            <w:r>
              <w:rPr>
                <w:rFonts w:ascii="Aptos" w:hAnsi="Aptos"/>
                <w:b w:val="0"/>
                <w:color w:val="172033"/>
                <w:sz w:val="15"/>
              </w:rPr>
              <w:t>File-by-file inventory in Appendix D</w:t>
            </w:r>
          </w:p>
        </w:tc>
      </w:tr>
      <w:tr w14:paraId="1D60F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271BB805">
            <w:pPr>
              <w:spacing w:before="0" w:after="0" w:line="240" w:lineRule="auto"/>
            </w:pPr>
            <w:r>
              <w:rPr>
                <w:rFonts w:ascii="Aptos" w:hAnsi="Aptos"/>
                <w:b w:val="0"/>
                <w:color w:val="172033"/>
                <w:sz w:val="15"/>
              </w:rPr>
              <w:t>Development, QA, and document automation</w:t>
            </w:r>
          </w:p>
        </w:tc>
        <w:tc>
          <w:tcPr>
            <w:tcW w:w="3389" w:type="dxa"/>
            <w:tcMar>
              <w:top w:w="80" w:type="dxa"/>
              <w:left w:w="90" w:type="dxa"/>
              <w:bottom w:w="80" w:type="dxa"/>
              <w:right w:w="90" w:type="dxa"/>
            </w:tcMar>
            <w:vAlign w:val="center"/>
          </w:tcPr>
          <w:p w14:paraId="3B40FF2A">
            <w:pPr>
              <w:spacing w:before="0" w:after="0" w:line="240" w:lineRule="auto"/>
            </w:pPr>
            <w:r>
              <w:rPr>
                <w:rFonts w:ascii="Aptos" w:hAnsi="Aptos"/>
                <w:b w:val="0"/>
                <w:color w:val="172033"/>
                <w:sz w:val="15"/>
              </w:rPr>
              <w:t>10</w:t>
            </w:r>
          </w:p>
        </w:tc>
        <w:tc>
          <w:tcPr>
            <w:tcW w:w="3389" w:type="dxa"/>
            <w:tcMar>
              <w:top w:w="80" w:type="dxa"/>
              <w:left w:w="90" w:type="dxa"/>
              <w:bottom w:w="80" w:type="dxa"/>
              <w:right w:w="90" w:type="dxa"/>
            </w:tcMar>
            <w:vAlign w:val="center"/>
          </w:tcPr>
          <w:p w14:paraId="4BD69129">
            <w:pPr>
              <w:spacing w:before="0" w:after="0" w:line="240" w:lineRule="auto"/>
            </w:pPr>
            <w:r>
              <w:rPr>
                <w:rFonts w:ascii="Aptos" w:hAnsi="Aptos"/>
                <w:b w:val="0"/>
                <w:color w:val="172033"/>
                <w:sz w:val="15"/>
              </w:rPr>
              <w:t>File-by-file inventory in Appendix D</w:t>
            </w:r>
          </w:p>
        </w:tc>
      </w:tr>
      <w:tr w14:paraId="017F5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119626F4">
            <w:pPr>
              <w:spacing w:before="0" w:after="0" w:line="240" w:lineRule="auto"/>
            </w:pPr>
            <w:r>
              <w:rPr>
                <w:rFonts w:ascii="Aptos" w:hAnsi="Aptos"/>
                <w:b w:val="0"/>
                <w:color w:val="172033"/>
                <w:sz w:val="15"/>
              </w:rPr>
              <w:t>Project documentation and academic material</w:t>
            </w:r>
          </w:p>
        </w:tc>
        <w:tc>
          <w:tcPr>
            <w:tcW w:w="3389" w:type="dxa"/>
            <w:shd w:val="clear" w:color="auto" w:fill="F4F7FB"/>
            <w:tcMar>
              <w:top w:w="80" w:type="dxa"/>
              <w:left w:w="90" w:type="dxa"/>
              <w:bottom w:w="80" w:type="dxa"/>
              <w:right w:w="90" w:type="dxa"/>
            </w:tcMar>
            <w:vAlign w:val="center"/>
          </w:tcPr>
          <w:p w14:paraId="7C6C2FC7">
            <w:pPr>
              <w:spacing w:before="0" w:after="0" w:line="240" w:lineRule="auto"/>
            </w:pPr>
            <w:r>
              <w:rPr>
                <w:rFonts w:ascii="Aptos" w:hAnsi="Aptos"/>
                <w:b w:val="0"/>
                <w:color w:val="172033"/>
                <w:sz w:val="15"/>
              </w:rPr>
              <w:t>52</w:t>
            </w:r>
          </w:p>
        </w:tc>
        <w:tc>
          <w:tcPr>
            <w:tcW w:w="3389" w:type="dxa"/>
            <w:shd w:val="clear" w:color="auto" w:fill="F4F7FB"/>
            <w:tcMar>
              <w:top w:w="80" w:type="dxa"/>
              <w:left w:w="90" w:type="dxa"/>
              <w:bottom w:w="80" w:type="dxa"/>
              <w:right w:w="90" w:type="dxa"/>
            </w:tcMar>
            <w:vAlign w:val="center"/>
          </w:tcPr>
          <w:p w14:paraId="569095BE">
            <w:pPr>
              <w:spacing w:before="0" w:after="0" w:line="240" w:lineRule="auto"/>
            </w:pPr>
            <w:r>
              <w:rPr>
                <w:rFonts w:ascii="Aptos" w:hAnsi="Aptos"/>
                <w:b w:val="0"/>
                <w:color w:val="172033"/>
                <w:sz w:val="15"/>
              </w:rPr>
              <w:t>File-by-file inventory in Appendix D</w:t>
            </w:r>
          </w:p>
        </w:tc>
      </w:tr>
      <w:tr w14:paraId="7C2BD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4DD31CB1">
            <w:pPr>
              <w:spacing w:before="0" w:after="0" w:line="240" w:lineRule="auto"/>
            </w:pPr>
            <w:r>
              <w:rPr>
                <w:rFonts w:ascii="Aptos" w:hAnsi="Aptos"/>
                <w:b w:val="0"/>
                <w:color w:val="172033"/>
                <w:sz w:val="15"/>
              </w:rPr>
              <w:t>Generated reports, figures, logs, and screenshots</w:t>
            </w:r>
          </w:p>
        </w:tc>
        <w:tc>
          <w:tcPr>
            <w:tcW w:w="3389" w:type="dxa"/>
            <w:tcMar>
              <w:top w:w="80" w:type="dxa"/>
              <w:left w:w="90" w:type="dxa"/>
              <w:bottom w:w="80" w:type="dxa"/>
              <w:right w:w="90" w:type="dxa"/>
            </w:tcMar>
            <w:vAlign w:val="center"/>
          </w:tcPr>
          <w:p w14:paraId="03ECF167">
            <w:pPr>
              <w:spacing w:before="0" w:after="0" w:line="240" w:lineRule="auto"/>
            </w:pPr>
            <w:r>
              <w:rPr>
                <w:rFonts w:ascii="Aptos" w:hAnsi="Aptos"/>
                <w:b w:val="0"/>
                <w:color w:val="172033"/>
                <w:sz w:val="15"/>
              </w:rPr>
              <w:t>50</w:t>
            </w:r>
          </w:p>
        </w:tc>
        <w:tc>
          <w:tcPr>
            <w:tcW w:w="3389" w:type="dxa"/>
            <w:tcMar>
              <w:top w:w="80" w:type="dxa"/>
              <w:left w:w="90" w:type="dxa"/>
              <w:bottom w:w="80" w:type="dxa"/>
              <w:right w:w="90" w:type="dxa"/>
            </w:tcMar>
            <w:vAlign w:val="center"/>
          </w:tcPr>
          <w:p w14:paraId="6DDAC77A">
            <w:pPr>
              <w:spacing w:before="0" w:after="0" w:line="240" w:lineRule="auto"/>
            </w:pPr>
            <w:r>
              <w:rPr>
                <w:rFonts w:ascii="Aptos" w:hAnsi="Aptos"/>
                <w:b w:val="0"/>
                <w:color w:val="172033"/>
                <w:sz w:val="15"/>
              </w:rPr>
              <w:t>File-by-file inventory in Appendix D</w:t>
            </w:r>
          </w:p>
        </w:tc>
      </w:tr>
      <w:tr w14:paraId="04B6D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5C06532A">
            <w:pPr>
              <w:spacing w:before="0" w:after="0" w:line="240" w:lineRule="auto"/>
            </w:pPr>
            <w:r>
              <w:rPr>
                <w:rFonts w:ascii="Aptos" w:hAnsi="Aptos"/>
                <w:b w:val="0"/>
                <w:color w:val="172033"/>
                <w:sz w:val="15"/>
              </w:rPr>
              <w:t>Repository automation metadata</w:t>
            </w:r>
          </w:p>
        </w:tc>
        <w:tc>
          <w:tcPr>
            <w:tcW w:w="3389" w:type="dxa"/>
            <w:shd w:val="clear" w:color="auto" w:fill="F4F7FB"/>
            <w:tcMar>
              <w:top w:w="80" w:type="dxa"/>
              <w:left w:w="90" w:type="dxa"/>
              <w:bottom w:w="80" w:type="dxa"/>
              <w:right w:w="90" w:type="dxa"/>
            </w:tcMar>
            <w:vAlign w:val="center"/>
          </w:tcPr>
          <w:p w14:paraId="75DBBA9F">
            <w:pPr>
              <w:spacing w:before="0" w:after="0" w:line="240" w:lineRule="auto"/>
            </w:pPr>
            <w:r>
              <w:rPr>
                <w:rFonts w:ascii="Aptos" w:hAnsi="Aptos"/>
                <w:b w:val="0"/>
                <w:color w:val="172033"/>
                <w:sz w:val="15"/>
              </w:rPr>
              <w:t>5</w:t>
            </w:r>
          </w:p>
        </w:tc>
        <w:tc>
          <w:tcPr>
            <w:tcW w:w="3389" w:type="dxa"/>
            <w:shd w:val="clear" w:color="auto" w:fill="F4F7FB"/>
            <w:tcMar>
              <w:top w:w="80" w:type="dxa"/>
              <w:left w:w="90" w:type="dxa"/>
              <w:bottom w:w="80" w:type="dxa"/>
              <w:right w:w="90" w:type="dxa"/>
            </w:tcMar>
            <w:vAlign w:val="center"/>
          </w:tcPr>
          <w:p w14:paraId="20C505BD">
            <w:pPr>
              <w:spacing w:before="0" w:after="0" w:line="240" w:lineRule="auto"/>
            </w:pPr>
            <w:r>
              <w:rPr>
                <w:rFonts w:ascii="Aptos" w:hAnsi="Aptos"/>
                <w:b w:val="0"/>
                <w:color w:val="172033"/>
                <w:sz w:val="15"/>
              </w:rPr>
              <w:t>File-by-file inventory in Appendix D</w:t>
            </w:r>
          </w:p>
        </w:tc>
      </w:tr>
    </w:tbl>
    <w:p w14:paraId="11E2A672">
      <w:pPr>
        <w:spacing w:after="0"/>
      </w:pPr>
    </w:p>
    <w:tbl>
      <w:tblPr>
        <w:tblStyle w:val="12"/>
        <w:tblW w:w="0" w:type="auto"/>
        <w:jc w:val="center"/>
        <w:tblLayout w:type="autofit"/>
        <w:tblCellMar>
          <w:top w:w="0" w:type="dxa"/>
          <w:left w:w="108" w:type="dxa"/>
          <w:bottom w:w="0" w:type="dxa"/>
          <w:right w:w="108" w:type="dxa"/>
        </w:tblCellMar>
      </w:tblPr>
      <w:tblGrid>
        <w:gridCol w:w="10166"/>
      </w:tblGrid>
      <w:tr w14:paraId="00185EE4">
        <w:tblPrEx>
          <w:tblCellMar>
            <w:top w:w="0" w:type="dxa"/>
            <w:left w:w="108" w:type="dxa"/>
            <w:bottom w:w="0" w:type="dxa"/>
            <w:right w:w="108" w:type="dxa"/>
          </w:tblCellMar>
        </w:tblPrEx>
        <w:trPr>
          <w:jc w:val="center"/>
        </w:trPr>
        <w:tc>
          <w:tcPr>
            <w:tcW w:w="10166" w:type="dxa"/>
            <w:shd w:val="clear" w:color="auto" w:fill="EAF2FF"/>
            <w:tcMar>
              <w:top w:w="130" w:type="dxa"/>
              <w:left w:w="160" w:type="dxa"/>
              <w:bottom w:w="130" w:type="dxa"/>
              <w:right w:w="160" w:type="dxa"/>
            </w:tcMar>
          </w:tcPr>
          <w:p w14:paraId="5633785E">
            <w:pPr>
              <w:spacing w:after="40"/>
            </w:pPr>
            <w:r>
              <w:rPr>
                <w:rFonts w:ascii="Aptos" w:hAnsi="Aptos"/>
                <w:b/>
                <w:color w:val="2563EB"/>
                <w:sz w:val="20"/>
              </w:rPr>
              <w:t>How to read the complete inventory</w:t>
            </w:r>
          </w:p>
          <w:p w14:paraId="72BCC07A">
            <w:pPr>
              <w:spacing w:after="0"/>
            </w:pPr>
            <w:r>
              <w:rPr>
                <w:rFonts w:ascii="Aptos" w:hAnsi="Aptos"/>
                <w:color w:val="172033"/>
                <w:sz w:val="18"/>
              </w:rPr>
              <w:t>The Word/PDF appendix explains every safely reportable file. The companion CSV is the fastest searchable reference. Installed package internals are not copied into the report because package.json, lockfiles, requirement manifests, and dependency tables are the correct auditable description of those third-party libraries.</w:t>
            </w:r>
          </w:p>
        </w:tc>
      </w:tr>
    </w:tbl>
    <w:p w14:paraId="6503D2AB">
      <w:pPr>
        <w:spacing w:after="0"/>
      </w:pPr>
    </w:p>
    <w:p w14:paraId="76CAC813">
      <w:pPr>
        <w:pStyle w:val="2"/>
      </w:pPr>
      <w:bookmarkStart w:id="5" w:name="_Toc12412"/>
      <w:r>
        <w:t>3. System architecture and runtime flow</w:t>
      </w:r>
      <w:bookmarkEnd w:id="5"/>
    </w:p>
    <w:p w14:paraId="216BD28F">
      <w:r>
        <w:t>The active architecture has six essential parts: the user, Next.js frontend, FastAPI API, two analysis agents, deterministic analytics engine, and Supabase. Results return through the same authenticated API path used for requests.</w:t>
      </w:r>
    </w:p>
    <w:p w14:paraId="5DDA6FEA">
      <w:pPr>
        <w:keepNext/>
        <w:jc w:val="center"/>
      </w:pPr>
      <w:r>
        <w:drawing>
          <wp:inline distT="0" distB="0" distL="114300" distR="114300">
            <wp:extent cx="6400800" cy="3600450"/>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400800" cy="3600450"/>
                    </a:xfrm>
                    <a:prstGeom prst="rect">
                      <a:avLst/>
                    </a:prstGeom>
                  </pic:spPr>
                </pic:pic>
              </a:graphicData>
            </a:graphic>
          </wp:inline>
        </w:drawing>
      </w:r>
    </w:p>
    <w:p w14:paraId="6A84A70C">
      <w:pPr>
        <w:pStyle w:val="16"/>
        <w:jc w:val="center"/>
      </w:pPr>
      <w:r>
        <w:t>Figure 1: DataVerse AI system architecture based on used components</w:t>
      </w:r>
    </w:p>
    <w:p w14:paraId="6834E805">
      <w:pPr>
        <w:spacing w:before="0" w:after="100"/>
      </w:pPr>
      <w:r>
        <w:rPr>
          <w:rFonts w:ascii="Aptos" w:hAnsi="Aptos"/>
          <w:i/>
          <w:color w:val="475569"/>
          <w:sz w:val="15"/>
        </w:rPr>
        <w:t>Evidence: output/architecture/dataverse-production-architecture.png; frontend/lib/dataverse-api.ts; dataverse_backend/app/main.py; dataverse_backend/app/services/session_service.py</w:t>
      </w:r>
    </w:p>
    <w:p w14:paraId="74F75884">
      <w:pPr>
        <w:pStyle w:val="3"/>
      </w:pPr>
      <w:bookmarkStart w:id="6" w:name="_Toc24170"/>
      <w:r>
        <w:t>3.1 End-to-end user flow</w:t>
      </w:r>
      <w:bookmarkEnd w:id="6"/>
    </w:p>
    <w:p w14:paraId="3561555B">
      <w:pPr>
        <w:pStyle w:val="16"/>
        <w:keepNext/>
        <w:jc w:val="left"/>
      </w:pPr>
      <w:r>
        <w:t>Table 5: Runtime processing stages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2"/>
        <w:gridCol w:w="2516"/>
        <w:gridCol w:w="2889"/>
        <w:gridCol w:w="2479"/>
      </w:tblGrid>
      <w:tr w14:paraId="0C006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41" w:type="dxa"/>
            <w:shd w:val="clear" w:color="auto" w:fill="17365D"/>
            <w:tcMar>
              <w:top w:w="80" w:type="dxa"/>
              <w:left w:w="90" w:type="dxa"/>
              <w:bottom w:w="80" w:type="dxa"/>
              <w:right w:w="90" w:type="dxa"/>
            </w:tcMar>
            <w:vAlign w:val="center"/>
          </w:tcPr>
          <w:p w14:paraId="2C6EF41B">
            <w:pPr>
              <w:spacing w:before="0" w:after="0" w:line="240" w:lineRule="auto"/>
            </w:pPr>
            <w:r>
              <w:rPr>
                <w:rFonts w:ascii="Aptos" w:hAnsi="Aptos"/>
                <w:b/>
                <w:color w:val="FFFFFF"/>
                <w:sz w:val="15"/>
              </w:rPr>
              <w:t>Stage</w:t>
            </w:r>
          </w:p>
        </w:tc>
        <w:tc>
          <w:tcPr>
            <w:tcW w:w="2541" w:type="dxa"/>
            <w:shd w:val="clear" w:color="auto" w:fill="17365D"/>
            <w:tcMar>
              <w:top w:w="80" w:type="dxa"/>
              <w:left w:w="90" w:type="dxa"/>
              <w:bottom w:w="80" w:type="dxa"/>
              <w:right w:w="90" w:type="dxa"/>
            </w:tcMar>
            <w:vAlign w:val="center"/>
          </w:tcPr>
          <w:p w14:paraId="5C868115">
            <w:pPr>
              <w:spacing w:before="0" w:after="0" w:line="240" w:lineRule="auto"/>
            </w:pPr>
            <w:r>
              <w:rPr>
                <w:rFonts w:ascii="Aptos" w:hAnsi="Aptos"/>
                <w:b/>
                <w:color w:val="FFFFFF"/>
                <w:sz w:val="15"/>
              </w:rPr>
              <w:t>Component</w:t>
            </w:r>
          </w:p>
        </w:tc>
        <w:tc>
          <w:tcPr>
            <w:tcW w:w="2541" w:type="dxa"/>
            <w:shd w:val="clear" w:color="auto" w:fill="17365D"/>
            <w:tcMar>
              <w:top w:w="80" w:type="dxa"/>
              <w:left w:w="90" w:type="dxa"/>
              <w:bottom w:w="80" w:type="dxa"/>
              <w:right w:w="90" w:type="dxa"/>
            </w:tcMar>
            <w:vAlign w:val="center"/>
          </w:tcPr>
          <w:p w14:paraId="20735984">
            <w:pPr>
              <w:spacing w:before="0" w:after="0" w:line="240" w:lineRule="auto"/>
            </w:pPr>
            <w:r>
              <w:rPr>
                <w:rFonts w:ascii="Aptos" w:hAnsi="Aptos"/>
                <w:b/>
                <w:color w:val="FFFFFF"/>
                <w:sz w:val="15"/>
              </w:rPr>
              <w:t>Processing performed</w:t>
            </w:r>
          </w:p>
        </w:tc>
        <w:tc>
          <w:tcPr>
            <w:tcW w:w="2541" w:type="dxa"/>
            <w:shd w:val="clear" w:color="auto" w:fill="17365D"/>
            <w:tcMar>
              <w:top w:w="80" w:type="dxa"/>
              <w:left w:w="90" w:type="dxa"/>
              <w:bottom w:w="80" w:type="dxa"/>
              <w:right w:w="90" w:type="dxa"/>
            </w:tcMar>
            <w:vAlign w:val="center"/>
          </w:tcPr>
          <w:p w14:paraId="1A6B442D">
            <w:pPr>
              <w:spacing w:before="0" w:after="0" w:line="240" w:lineRule="auto"/>
            </w:pPr>
            <w:r>
              <w:rPr>
                <w:rFonts w:ascii="Aptos" w:hAnsi="Aptos"/>
                <w:b/>
                <w:color w:val="FFFFFF"/>
                <w:sz w:val="15"/>
              </w:rPr>
              <w:t>Main output</w:t>
            </w:r>
          </w:p>
        </w:tc>
      </w:tr>
      <w:tr w14:paraId="47CB8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3CF6E83F">
            <w:pPr>
              <w:spacing w:before="0" w:after="0" w:line="240" w:lineRule="auto"/>
            </w:pPr>
            <w:r>
              <w:rPr>
                <w:rFonts w:ascii="Aptos" w:hAnsi="Aptos"/>
                <w:b w:val="0"/>
                <w:color w:val="172033"/>
                <w:sz w:val="15"/>
              </w:rPr>
              <w:t>1</w:t>
            </w:r>
          </w:p>
        </w:tc>
        <w:tc>
          <w:tcPr>
            <w:tcW w:w="2541" w:type="dxa"/>
            <w:tcMar>
              <w:top w:w="80" w:type="dxa"/>
              <w:left w:w="90" w:type="dxa"/>
              <w:bottom w:w="80" w:type="dxa"/>
              <w:right w:w="90" w:type="dxa"/>
            </w:tcMar>
            <w:vAlign w:val="center"/>
          </w:tcPr>
          <w:p w14:paraId="3F9AF6F8">
            <w:pPr>
              <w:spacing w:before="0" w:after="0" w:line="240" w:lineRule="auto"/>
            </w:pPr>
            <w:r>
              <w:rPr>
                <w:rFonts w:ascii="Aptos" w:hAnsi="Aptos"/>
                <w:b w:val="0"/>
                <w:color w:val="172033"/>
                <w:sz w:val="15"/>
              </w:rPr>
              <w:t>Supabase Auth via FastAPI</w:t>
            </w:r>
          </w:p>
        </w:tc>
        <w:tc>
          <w:tcPr>
            <w:tcW w:w="2541" w:type="dxa"/>
            <w:tcMar>
              <w:top w:w="80" w:type="dxa"/>
              <w:left w:w="90" w:type="dxa"/>
              <w:bottom w:w="80" w:type="dxa"/>
              <w:right w:w="90" w:type="dxa"/>
            </w:tcMar>
            <w:vAlign w:val="center"/>
          </w:tcPr>
          <w:p w14:paraId="3A3F2D8B">
            <w:pPr>
              <w:spacing w:before="0" w:after="0" w:line="240" w:lineRule="auto"/>
            </w:pPr>
            <w:r>
              <w:rPr>
                <w:rFonts w:ascii="Aptos" w:hAnsi="Aptos"/>
                <w:b w:val="0"/>
                <w:color w:val="172033"/>
                <w:sz w:val="15"/>
              </w:rPr>
              <w:t>Signup validates password, sends confirmation link, logs in confirmed users, refreshes sessions.</w:t>
            </w:r>
          </w:p>
        </w:tc>
        <w:tc>
          <w:tcPr>
            <w:tcW w:w="2541" w:type="dxa"/>
            <w:tcMar>
              <w:top w:w="80" w:type="dxa"/>
              <w:left w:w="90" w:type="dxa"/>
              <w:bottom w:w="80" w:type="dxa"/>
              <w:right w:w="90" w:type="dxa"/>
            </w:tcMar>
            <w:vAlign w:val="center"/>
          </w:tcPr>
          <w:p w14:paraId="61D7E67A">
            <w:pPr>
              <w:spacing w:before="0" w:after="0" w:line="240" w:lineRule="auto"/>
            </w:pPr>
            <w:r>
              <w:rPr>
                <w:rFonts w:ascii="Aptos" w:hAnsi="Aptos"/>
                <w:b w:val="0"/>
                <w:color w:val="172033"/>
                <w:sz w:val="15"/>
              </w:rPr>
              <w:t>JWT access token, refresh token, public user profile</w:t>
            </w:r>
          </w:p>
        </w:tc>
      </w:tr>
      <w:tr w14:paraId="636A3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2366872B">
            <w:pPr>
              <w:spacing w:before="0" w:after="0" w:line="240" w:lineRule="auto"/>
            </w:pPr>
            <w:r>
              <w:rPr>
                <w:rFonts w:ascii="Aptos" w:hAnsi="Aptos"/>
                <w:b w:val="0"/>
                <w:color w:val="172033"/>
                <w:sz w:val="15"/>
              </w:rPr>
              <w:t>2</w:t>
            </w:r>
          </w:p>
        </w:tc>
        <w:tc>
          <w:tcPr>
            <w:tcW w:w="2541" w:type="dxa"/>
            <w:shd w:val="clear" w:color="auto" w:fill="F4F7FB"/>
            <w:tcMar>
              <w:top w:w="80" w:type="dxa"/>
              <w:left w:w="90" w:type="dxa"/>
              <w:bottom w:w="80" w:type="dxa"/>
              <w:right w:w="90" w:type="dxa"/>
            </w:tcMar>
            <w:vAlign w:val="center"/>
          </w:tcPr>
          <w:p w14:paraId="5648365F">
            <w:pPr>
              <w:spacing w:before="0" w:after="0" w:line="240" w:lineRule="auto"/>
            </w:pPr>
            <w:r>
              <w:rPr>
                <w:rFonts w:ascii="Aptos" w:hAnsi="Aptos"/>
                <w:b w:val="0"/>
                <w:color w:val="172033"/>
                <w:sz w:val="15"/>
              </w:rPr>
              <w:t>Next.js dashboard</w:t>
            </w:r>
          </w:p>
        </w:tc>
        <w:tc>
          <w:tcPr>
            <w:tcW w:w="2541" w:type="dxa"/>
            <w:shd w:val="clear" w:color="auto" w:fill="F4F7FB"/>
            <w:tcMar>
              <w:top w:w="80" w:type="dxa"/>
              <w:left w:w="90" w:type="dxa"/>
              <w:bottom w:w="80" w:type="dxa"/>
              <w:right w:w="90" w:type="dxa"/>
            </w:tcMar>
            <w:vAlign w:val="center"/>
          </w:tcPr>
          <w:p w14:paraId="6AB51CFF">
            <w:pPr>
              <w:spacing w:before="0" w:after="0" w:line="240" w:lineRule="auto"/>
            </w:pPr>
            <w:r>
              <w:rPr>
                <w:rFonts w:ascii="Aptos" w:hAnsi="Aptos"/>
                <w:b w:val="0"/>
                <w:color w:val="172033"/>
                <w:sz w:val="15"/>
              </w:rPr>
              <w:t>Creates a session and uploads CSV/XLS/XLSX over multipart HTTP.</w:t>
            </w:r>
          </w:p>
        </w:tc>
        <w:tc>
          <w:tcPr>
            <w:tcW w:w="2541" w:type="dxa"/>
            <w:shd w:val="clear" w:color="auto" w:fill="F4F7FB"/>
            <w:tcMar>
              <w:top w:w="80" w:type="dxa"/>
              <w:left w:w="90" w:type="dxa"/>
              <w:bottom w:w="80" w:type="dxa"/>
              <w:right w:w="90" w:type="dxa"/>
            </w:tcMar>
            <w:vAlign w:val="center"/>
          </w:tcPr>
          <w:p w14:paraId="0A96277B">
            <w:pPr>
              <w:spacing w:before="0" w:after="0" w:line="240" w:lineRule="auto"/>
            </w:pPr>
            <w:r>
              <w:rPr>
                <w:rFonts w:ascii="Aptos" w:hAnsi="Aptos"/>
                <w:b w:val="0"/>
                <w:color w:val="172033"/>
                <w:sz w:val="15"/>
              </w:rPr>
              <w:t>Session ID and dataset upload request</w:t>
            </w:r>
          </w:p>
        </w:tc>
      </w:tr>
      <w:tr w14:paraId="3C297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590C1503">
            <w:pPr>
              <w:spacing w:before="0" w:after="0" w:line="240" w:lineRule="auto"/>
            </w:pPr>
            <w:r>
              <w:rPr>
                <w:rFonts w:ascii="Aptos" w:hAnsi="Aptos"/>
                <w:b w:val="0"/>
                <w:color w:val="172033"/>
                <w:sz w:val="15"/>
              </w:rPr>
              <w:t>3</w:t>
            </w:r>
          </w:p>
        </w:tc>
        <w:tc>
          <w:tcPr>
            <w:tcW w:w="2541" w:type="dxa"/>
            <w:tcMar>
              <w:top w:w="80" w:type="dxa"/>
              <w:left w:w="90" w:type="dxa"/>
              <w:bottom w:w="80" w:type="dxa"/>
              <w:right w:w="90" w:type="dxa"/>
            </w:tcMar>
            <w:vAlign w:val="center"/>
          </w:tcPr>
          <w:p w14:paraId="691370D9">
            <w:pPr>
              <w:spacing w:before="0" w:after="0" w:line="240" w:lineRule="auto"/>
            </w:pPr>
            <w:r>
              <w:rPr>
                <w:rFonts w:ascii="Aptos" w:hAnsi="Aptos"/>
                <w:b w:val="0"/>
                <w:color w:val="172033"/>
                <w:sz w:val="15"/>
              </w:rPr>
              <w:t>FastAPI + SessionService</w:t>
            </w:r>
          </w:p>
        </w:tc>
        <w:tc>
          <w:tcPr>
            <w:tcW w:w="2541" w:type="dxa"/>
            <w:tcMar>
              <w:top w:w="80" w:type="dxa"/>
              <w:left w:w="90" w:type="dxa"/>
              <w:bottom w:w="80" w:type="dxa"/>
              <w:right w:w="90" w:type="dxa"/>
            </w:tcMar>
            <w:vAlign w:val="center"/>
          </w:tcPr>
          <w:p w14:paraId="31BAD6FB">
            <w:pPr>
              <w:spacing w:before="0" w:after="0" w:line="240" w:lineRule="auto"/>
            </w:pPr>
            <w:r>
              <w:rPr>
                <w:rFonts w:ascii="Aptos" w:hAnsi="Aptos"/>
                <w:b w:val="0"/>
                <w:color w:val="172033"/>
                <w:sz w:val="15"/>
              </w:rPr>
              <w:t>Validates size/extension, checks ownership, parses data, stores file and metadata.</w:t>
            </w:r>
          </w:p>
        </w:tc>
        <w:tc>
          <w:tcPr>
            <w:tcW w:w="2541" w:type="dxa"/>
            <w:tcMar>
              <w:top w:w="80" w:type="dxa"/>
              <w:left w:w="90" w:type="dxa"/>
              <w:bottom w:w="80" w:type="dxa"/>
              <w:right w:w="90" w:type="dxa"/>
            </w:tcMar>
            <w:vAlign w:val="center"/>
          </w:tcPr>
          <w:p w14:paraId="0FABB3B8">
            <w:pPr>
              <w:spacing w:before="0" w:after="0" w:line="240" w:lineRule="auto"/>
            </w:pPr>
            <w:r>
              <w:rPr>
                <w:rFonts w:ascii="Aptos" w:hAnsi="Aptos"/>
                <w:b w:val="0"/>
                <w:color w:val="172033"/>
                <w:sz w:val="15"/>
              </w:rPr>
              <w:t>Dataset ID, profile, semantic map</w:t>
            </w:r>
          </w:p>
        </w:tc>
      </w:tr>
      <w:tr w14:paraId="2A51E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0B18CE88">
            <w:pPr>
              <w:spacing w:before="0" w:after="0" w:line="240" w:lineRule="auto"/>
            </w:pPr>
            <w:r>
              <w:rPr>
                <w:rFonts w:ascii="Aptos" w:hAnsi="Aptos"/>
                <w:b w:val="0"/>
                <w:color w:val="172033"/>
                <w:sz w:val="15"/>
              </w:rPr>
              <w:t>4</w:t>
            </w:r>
          </w:p>
        </w:tc>
        <w:tc>
          <w:tcPr>
            <w:tcW w:w="2541" w:type="dxa"/>
            <w:shd w:val="clear" w:color="auto" w:fill="F4F7FB"/>
            <w:tcMar>
              <w:top w:w="80" w:type="dxa"/>
              <w:left w:w="90" w:type="dxa"/>
              <w:bottom w:w="80" w:type="dxa"/>
              <w:right w:w="90" w:type="dxa"/>
            </w:tcMar>
            <w:vAlign w:val="center"/>
          </w:tcPr>
          <w:p w14:paraId="29A3E2B0">
            <w:pPr>
              <w:spacing w:before="0" w:after="0" w:line="240" w:lineRule="auto"/>
            </w:pPr>
            <w:r>
              <w:rPr>
                <w:rFonts w:ascii="Aptos" w:hAnsi="Aptos"/>
                <w:b w:val="0"/>
                <w:color w:val="172033"/>
                <w:sz w:val="15"/>
              </w:rPr>
              <w:t>DatasetAgent</w:t>
            </w:r>
          </w:p>
        </w:tc>
        <w:tc>
          <w:tcPr>
            <w:tcW w:w="2541" w:type="dxa"/>
            <w:shd w:val="clear" w:color="auto" w:fill="F4F7FB"/>
            <w:tcMar>
              <w:top w:w="80" w:type="dxa"/>
              <w:left w:w="90" w:type="dxa"/>
              <w:bottom w:w="80" w:type="dxa"/>
              <w:right w:w="90" w:type="dxa"/>
            </w:tcMar>
            <w:vAlign w:val="center"/>
          </w:tcPr>
          <w:p w14:paraId="6784ACC2">
            <w:pPr>
              <w:spacing w:before="0" w:after="0" w:line="240" w:lineRule="auto"/>
            </w:pPr>
            <w:r>
              <w:rPr>
                <w:rFonts w:ascii="Aptos" w:hAnsi="Aptos"/>
                <w:b w:val="0"/>
                <w:color w:val="172033"/>
                <w:sz w:val="15"/>
              </w:rPr>
              <w:t>Normalizes headers, profiles shape/types/missingness, and computes initial quality evidence.</w:t>
            </w:r>
          </w:p>
        </w:tc>
        <w:tc>
          <w:tcPr>
            <w:tcW w:w="2541" w:type="dxa"/>
            <w:shd w:val="clear" w:color="auto" w:fill="F4F7FB"/>
            <w:tcMar>
              <w:top w:w="80" w:type="dxa"/>
              <w:left w:w="90" w:type="dxa"/>
              <w:bottom w:w="80" w:type="dxa"/>
              <w:right w:w="90" w:type="dxa"/>
            </w:tcMar>
            <w:vAlign w:val="center"/>
          </w:tcPr>
          <w:p w14:paraId="210D10DE">
            <w:pPr>
              <w:spacing w:before="0" w:after="0" w:line="240" w:lineRule="auto"/>
            </w:pPr>
            <w:r>
              <w:rPr>
                <w:rFonts w:ascii="Aptos" w:hAnsi="Aptos"/>
                <w:b w:val="0"/>
                <w:color w:val="172033"/>
                <w:sz w:val="15"/>
              </w:rPr>
              <w:t>Profile and data-quality payload</w:t>
            </w:r>
          </w:p>
        </w:tc>
      </w:tr>
      <w:tr w14:paraId="6F562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602EDDD4">
            <w:pPr>
              <w:spacing w:before="0" w:after="0" w:line="240" w:lineRule="auto"/>
            </w:pPr>
            <w:r>
              <w:rPr>
                <w:rFonts w:ascii="Aptos" w:hAnsi="Aptos"/>
                <w:b w:val="0"/>
                <w:color w:val="172033"/>
                <w:sz w:val="15"/>
              </w:rPr>
              <w:t>5</w:t>
            </w:r>
          </w:p>
        </w:tc>
        <w:tc>
          <w:tcPr>
            <w:tcW w:w="2541" w:type="dxa"/>
            <w:tcMar>
              <w:top w:w="80" w:type="dxa"/>
              <w:left w:w="90" w:type="dxa"/>
              <w:bottom w:w="80" w:type="dxa"/>
              <w:right w:w="90" w:type="dxa"/>
            </w:tcMar>
            <w:vAlign w:val="center"/>
          </w:tcPr>
          <w:p w14:paraId="76B311AD">
            <w:pPr>
              <w:spacing w:before="0" w:after="0" w:line="240" w:lineRule="auto"/>
            </w:pPr>
            <w:r>
              <w:rPr>
                <w:rFonts w:ascii="Aptos" w:hAnsi="Aptos"/>
                <w:b w:val="0"/>
                <w:color w:val="172033"/>
                <w:sz w:val="15"/>
              </w:rPr>
              <w:t>AnalystAgent + AnalysisPipeline</w:t>
            </w:r>
          </w:p>
        </w:tc>
        <w:tc>
          <w:tcPr>
            <w:tcW w:w="2541" w:type="dxa"/>
            <w:tcMar>
              <w:top w:w="80" w:type="dxa"/>
              <w:left w:w="90" w:type="dxa"/>
              <w:bottom w:w="80" w:type="dxa"/>
              <w:right w:w="90" w:type="dxa"/>
            </w:tcMar>
            <w:vAlign w:val="center"/>
          </w:tcPr>
          <w:p w14:paraId="242A14D4">
            <w:pPr>
              <w:spacing w:before="0" w:after="0" w:line="240" w:lineRule="auto"/>
            </w:pPr>
            <w:r>
              <w:rPr>
                <w:rFonts w:ascii="Aptos" w:hAnsi="Aptos"/>
                <w:b w:val="0"/>
                <w:color w:val="172033"/>
                <w:sz w:val="15"/>
              </w:rPr>
              <w:t>Plans intent, computes metrics/EDA/trends/correlations/outliers, and conditionally trains a model/XAI.</w:t>
            </w:r>
          </w:p>
        </w:tc>
        <w:tc>
          <w:tcPr>
            <w:tcW w:w="2541" w:type="dxa"/>
            <w:tcMar>
              <w:top w:w="80" w:type="dxa"/>
              <w:left w:w="90" w:type="dxa"/>
              <w:bottom w:w="80" w:type="dxa"/>
              <w:right w:w="90" w:type="dxa"/>
            </w:tcMar>
            <w:vAlign w:val="center"/>
          </w:tcPr>
          <w:p w14:paraId="4DE7FF31">
            <w:pPr>
              <w:spacing w:before="0" w:after="0" w:line="240" w:lineRule="auto"/>
            </w:pPr>
            <w:r>
              <w:rPr>
                <w:rFonts w:ascii="Aptos" w:hAnsi="Aptos"/>
                <w:b w:val="0"/>
                <w:color w:val="172033"/>
                <w:sz w:val="15"/>
              </w:rPr>
              <w:t>Facts, tables, charts, receipts, model evidence</w:t>
            </w:r>
          </w:p>
        </w:tc>
      </w:tr>
      <w:tr w14:paraId="5C4C4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4C53CA37">
            <w:pPr>
              <w:spacing w:before="0" w:after="0" w:line="240" w:lineRule="auto"/>
            </w:pPr>
            <w:r>
              <w:rPr>
                <w:rFonts w:ascii="Aptos" w:hAnsi="Aptos"/>
                <w:b w:val="0"/>
                <w:color w:val="172033"/>
                <w:sz w:val="15"/>
              </w:rPr>
              <w:t>6</w:t>
            </w:r>
          </w:p>
        </w:tc>
        <w:tc>
          <w:tcPr>
            <w:tcW w:w="2541" w:type="dxa"/>
            <w:shd w:val="clear" w:color="auto" w:fill="F4F7FB"/>
            <w:tcMar>
              <w:top w:w="80" w:type="dxa"/>
              <w:left w:w="90" w:type="dxa"/>
              <w:bottom w:w="80" w:type="dxa"/>
              <w:right w:w="90" w:type="dxa"/>
            </w:tcMar>
            <w:vAlign w:val="center"/>
          </w:tcPr>
          <w:p w14:paraId="1A7FBB83">
            <w:pPr>
              <w:spacing w:before="0" w:after="0" w:line="240" w:lineRule="auto"/>
            </w:pPr>
            <w:r>
              <w:rPr>
                <w:rFonts w:ascii="Aptos" w:hAnsi="Aptos"/>
                <w:b w:val="0"/>
                <w:color w:val="172033"/>
                <w:sz w:val="15"/>
              </w:rPr>
              <w:t>ReportNarrator/Generator</w:t>
            </w:r>
          </w:p>
        </w:tc>
        <w:tc>
          <w:tcPr>
            <w:tcW w:w="2541" w:type="dxa"/>
            <w:shd w:val="clear" w:color="auto" w:fill="F4F7FB"/>
            <w:tcMar>
              <w:top w:w="80" w:type="dxa"/>
              <w:left w:w="90" w:type="dxa"/>
              <w:bottom w:w="80" w:type="dxa"/>
              <w:right w:w="90" w:type="dxa"/>
            </w:tcMar>
            <w:vAlign w:val="center"/>
          </w:tcPr>
          <w:p w14:paraId="3A3033E7">
            <w:pPr>
              <w:spacing w:before="0" w:after="0" w:line="240" w:lineRule="auto"/>
            </w:pPr>
            <w:r>
              <w:rPr>
                <w:rFonts w:ascii="Aptos" w:hAnsi="Aptos"/>
                <w:b w:val="0"/>
                <w:color w:val="172033"/>
                <w:sz w:val="15"/>
              </w:rPr>
              <w:t>Organizes deterministic facts and optionally improves wording with an LLM.</w:t>
            </w:r>
          </w:p>
        </w:tc>
        <w:tc>
          <w:tcPr>
            <w:tcW w:w="2541" w:type="dxa"/>
            <w:shd w:val="clear" w:color="auto" w:fill="F4F7FB"/>
            <w:tcMar>
              <w:top w:w="80" w:type="dxa"/>
              <w:left w:w="90" w:type="dxa"/>
              <w:bottom w:w="80" w:type="dxa"/>
              <w:right w:w="90" w:type="dxa"/>
            </w:tcMar>
            <w:vAlign w:val="center"/>
          </w:tcPr>
          <w:p w14:paraId="25137145">
            <w:pPr>
              <w:spacing w:before="0" w:after="0" w:line="240" w:lineRule="auto"/>
            </w:pPr>
            <w:r>
              <w:rPr>
                <w:rFonts w:ascii="Aptos" w:hAnsi="Aptos"/>
                <w:b w:val="0"/>
                <w:color w:val="172033"/>
                <w:sz w:val="15"/>
              </w:rPr>
              <w:t>Chat answer, HTML report, PDF report</w:t>
            </w:r>
          </w:p>
        </w:tc>
      </w:tr>
      <w:tr w14:paraId="57CD9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4CF567A4">
            <w:pPr>
              <w:spacing w:before="0" w:after="0" w:line="240" w:lineRule="auto"/>
            </w:pPr>
            <w:r>
              <w:rPr>
                <w:rFonts w:ascii="Aptos" w:hAnsi="Aptos"/>
                <w:b w:val="0"/>
                <w:color w:val="172033"/>
                <w:sz w:val="15"/>
              </w:rPr>
              <w:t>7</w:t>
            </w:r>
          </w:p>
        </w:tc>
        <w:tc>
          <w:tcPr>
            <w:tcW w:w="2541" w:type="dxa"/>
            <w:tcMar>
              <w:top w:w="80" w:type="dxa"/>
              <w:left w:w="90" w:type="dxa"/>
              <w:bottom w:w="80" w:type="dxa"/>
              <w:right w:w="90" w:type="dxa"/>
            </w:tcMar>
            <w:vAlign w:val="center"/>
          </w:tcPr>
          <w:p w14:paraId="609ABC77">
            <w:pPr>
              <w:spacing w:before="0" w:after="0" w:line="240" w:lineRule="auto"/>
            </w:pPr>
            <w:r>
              <w:rPr>
                <w:rFonts w:ascii="Aptos" w:hAnsi="Aptos"/>
                <w:b w:val="0"/>
                <w:color w:val="172033"/>
                <w:sz w:val="15"/>
              </w:rPr>
              <w:t>Supabase/local persistence</w:t>
            </w:r>
          </w:p>
        </w:tc>
        <w:tc>
          <w:tcPr>
            <w:tcW w:w="2541" w:type="dxa"/>
            <w:tcMar>
              <w:top w:w="80" w:type="dxa"/>
              <w:left w:w="90" w:type="dxa"/>
              <w:bottom w:w="80" w:type="dxa"/>
              <w:right w:w="90" w:type="dxa"/>
            </w:tcMar>
            <w:vAlign w:val="center"/>
          </w:tcPr>
          <w:p w14:paraId="2565CF32">
            <w:pPr>
              <w:spacing w:before="0" w:after="0" w:line="240" w:lineRule="auto"/>
            </w:pPr>
            <w:r>
              <w:rPr>
                <w:rFonts w:ascii="Aptos" w:hAnsi="Aptos"/>
                <w:b w:val="0"/>
                <w:color w:val="172033"/>
                <w:sz w:val="15"/>
              </w:rPr>
              <w:t>Stores sessions/messages/metadata and private dataset/report files.</w:t>
            </w:r>
          </w:p>
        </w:tc>
        <w:tc>
          <w:tcPr>
            <w:tcW w:w="2541" w:type="dxa"/>
            <w:tcMar>
              <w:top w:w="80" w:type="dxa"/>
              <w:left w:w="90" w:type="dxa"/>
              <w:bottom w:w="80" w:type="dxa"/>
              <w:right w:w="90" w:type="dxa"/>
            </w:tcMar>
            <w:vAlign w:val="center"/>
          </w:tcPr>
          <w:p w14:paraId="5693268B">
            <w:pPr>
              <w:spacing w:before="0" w:after="0" w:line="240" w:lineRule="auto"/>
            </w:pPr>
            <w:r>
              <w:rPr>
                <w:rFonts w:ascii="Aptos" w:hAnsi="Aptos"/>
                <w:b w:val="0"/>
                <w:color w:val="172033"/>
                <w:sz w:val="15"/>
              </w:rPr>
              <w:t>Durable metadata and signed/local report access</w:t>
            </w:r>
          </w:p>
        </w:tc>
      </w:tr>
      <w:tr w14:paraId="5A3C7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037F75B5">
            <w:pPr>
              <w:spacing w:before="0" w:after="0" w:line="240" w:lineRule="auto"/>
            </w:pPr>
            <w:r>
              <w:rPr>
                <w:rFonts w:ascii="Aptos" w:hAnsi="Aptos"/>
                <w:b w:val="0"/>
                <w:color w:val="172033"/>
                <w:sz w:val="15"/>
              </w:rPr>
              <w:t>8</w:t>
            </w:r>
          </w:p>
        </w:tc>
        <w:tc>
          <w:tcPr>
            <w:tcW w:w="2541" w:type="dxa"/>
            <w:shd w:val="clear" w:color="auto" w:fill="F4F7FB"/>
            <w:tcMar>
              <w:top w:w="80" w:type="dxa"/>
              <w:left w:w="90" w:type="dxa"/>
              <w:bottom w:w="80" w:type="dxa"/>
              <w:right w:w="90" w:type="dxa"/>
            </w:tcMar>
            <w:vAlign w:val="center"/>
          </w:tcPr>
          <w:p w14:paraId="432E29D5">
            <w:pPr>
              <w:spacing w:before="0" w:after="0" w:line="240" w:lineRule="auto"/>
            </w:pPr>
            <w:r>
              <w:rPr>
                <w:rFonts w:ascii="Aptos" w:hAnsi="Aptos"/>
                <w:b w:val="0"/>
                <w:color w:val="172033"/>
                <w:sz w:val="15"/>
              </w:rPr>
              <w:t>Frontend evidence panels</w:t>
            </w:r>
          </w:p>
        </w:tc>
        <w:tc>
          <w:tcPr>
            <w:tcW w:w="2541" w:type="dxa"/>
            <w:shd w:val="clear" w:color="auto" w:fill="F4F7FB"/>
            <w:tcMar>
              <w:top w:w="80" w:type="dxa"/>
              <w:left w:w="90" w:type="dxa"/>
              <w:bottom w:w="80" w:type="dxa"/>
              <w:right w:w="90" w:type="dxa"/>
            </w:tcMar>
            <w:vAlign w:val="center"/>
          </w:tcPr>
          <w:p w14:paraId="40B2D38C">
            <w:pPr>
              <w:spacing w:before="0" w:after="0" w:line="240" w:lineRule="auto"/>
            </w:pPr>
            <w:r>
              <w:rPr>
                <w:rFonts w:ascii="Aptos" w:hAnsi="Aptos"/>
                <w:b w:val="0"/>
                <w:color w:val="172033"/>
                <w:sz w:val="15"/>
              </w:rPr>
              <w:t>Displays KPIs, charts, quality issues, agent trace, root cause, what-if, certificates, and reports.</w:t>
            </w:r>
          </w:p>
        </w:tc>
        <w:tc>
          <w:tcPr>
            <w:tcW w:w="2541" w:type="dxa"/>
            <w:shd w:val="clear" w:color="auto" w:fill="F4F7FB"/>
            <w:tcMar>
              <w:top w:w="80" w:type="dxa"/>
              <w:left w:w="90" w:type="dxa"/>
              <w:bottom w:w="80" w:type="dxa"/>
              <w:right w:w="90" w:type="dxa"/>
            </w:tcMar>
            <w:vAlign w:val="center"/>
          </w:tcPr>
          <w:p w14:paraId="766008EB">
            <w:pPr>
              <w:spacing w:before="0" w:after="0" w:line="240" w:lineRule="auto"/>
            </w:pPr>
            <w:r>
              <w:rPr>
                <w:rFonts w:ascii="Aptos" w:hAnsi="Aptos"/>
                <w:b w:val="0"/>
                <w:color w:val="172033"/>
                <w:sz w:val="15"/>
              </w:rPr>
              <w:t>Interactive analysis workspace</w:t>
            </w:r>
          </w:p>
        </w:tc>
      </w:tr>
    </w:tbl>
    <w:p w14:paraId="05B36BDE">
      <w:pPr>
        <w:spacing w:after="0"/>
      </w:pPr>
    </w:p>
    <w:p w14:paraId="6D9C2D78">
      <w:pPr>
        <w:pStyle w:val="3"/>
      </w:pPr>
      <w:bookmarkStart w:id="7" w:name="_Toc13888"/>
      <w:r>
        <w:t>3.2 Active and compatibility API paths</w:t>
      </w:r>
      <w:bookmarkEnd w:id="7"/>
    </w:p>
    <w:p w14:paraId="06A085F7">
      <w:r>
        <w:t>The main frontend uses /api/sessions/* and /api/datasets/* routes. Legacy /api/upload and /api/analyze/* routes remain mounted and are covered by tests. This increases compatibility but also increases the maintenance and security-review surface.</w:t>
      </w:r>
    </w:p>
    <w:p w14:paraId="6664C9F7">
      <w:r>
        <w:br w:type="page"/>
      </w:r>
    </w:p>
    <w:p w14:paraId="3273D368">
      <w:pPr>
        <w:pStyle w:val="2"/>
      </w:pPr>
      <w:bookmarkStart w:id="8" w:name="_Toc11216"/>
      <w:r>
        <w:t>4. Repository and technology stack</w:t>
      </w:r>
      <w:bookmarkEnd w:id="8"/>
    </w:p>
    <w:p w14:paraId="4B598E19">
      <w:pPr>
        <w:pStyle w:val="16"/>
        <w:keepNext/>
        <w:jc w:val="left"/>
      </w:pPr>
      <w:r>
        <w:t>Table 6: Repository areas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297A8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89" w:type="dxa"/>
            <w:shd w:val="clear" w:color="auto" w:fill="17365D"/>
            <w:tcMar>
              <w:top w:w="80" w:type="dxa"/>
              <w:left w:w="90" w:type="dxa"/>
              <w:bottom w:w="80" w:type="dxa"/>
              <w:right w:w="90" w:type="dxa"/>
            </w:tcMar>
            <w:vAlign w:val="center"/>
          </w:tcPr>
          <w:p w14:paraId="285BAFFD">
            <w:pPr>
              <w:spacing w:before="0" w:after="0" w:line="240" w:lineRule="auto"/>
            </w:pPr>
            <w:r>
              <w:rPr>
                <w:rFonts w:ascii="Aptos" w:hAnsi="Aptos"/>
                <w:b/>
                <w:color w:val="FFFFFF"/>
                <w:sz w:val="16"/>
              </w:rPr>
              <w:t>Area</w:t>
            </w:r>
          </w:p>
        </w:tc>
        <w:tc>
          <w:tcPr>
            <w:tcW w:w="3389" w:type="dxa"/>
            <w:shd w:val="clear" w:color="auto" w:fill="17365D"/>
            <w:tcMar>
              <w:top w:w="80" w:type="dxa"/>
              <w:left w:w="90" w:type="dxa"/>
              <w:bottom w:w="80" w:type="dxa"/>
              <w:right w:w="90" w:type="dxa"/>
            </w:tcMar>
            <w:vAlign w:val="center"/>
          </w:tcPr>
          <w:p w14:paraId="73099D58">
            <w:pPr>
              <w:spacing w:before="0" w:after="0" w:line="240" w:lineRule="auto"/>
            </w:pPr>
            <w:r>
              <w:rPr>
                <w:rFonts w:ascii="Aptos" w:hAnsi="Aptos"/>
                <w:b/>
                <w:color w:val="FFFFFF"/>
                <w:sz w:val="16"/>
              </w:rPr>
              <w:t>Purpose</w:t>
            </w:r>
          </w:p>
        </w:tc>
        <w:tc>
          <w:tcPr>
            <w:tcW w:w="3389" w:type="dxa"/>
            <w:shd w:val="clear" w:color="auto" w:fill="17365D"/>
            <w:tcMar>
              <w:top w:w="80" w:type="dxa"/>
              <w:left w:w="90" w:type="dxa"/>
              <w:bottom w:w="80" w:type="dxa"/>
              <w:right w:w="90" w:type="dxa"/>
            </w:tcMar>
            <w:vAlign w:val="center"/>
          </w:tcPr>
          <w:p w14:paraId="4CDBCD82">
            <w:pPr>
              <w:spacing w:before="0" w:after="0" w:line="240" w:lineRule="auto"/>
            </w:pPr>
            <w:r>
              <w:rPr>
                <w:rFonts w:ascii="Aptos" w:hAnsi="Aptos"/>
                <w:b/>
                <w:color w:val="FFFFFF"/>
                <w:sz w:val="16"/>
              </w:rPr>
              <w:t>Status</w:t>
            </w:r>
          </w:p>
        </w:tc>
      </w:tr>
      <w:tr w14:paraId="3243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6FEFF8D0">
            <w:pPr>
              <w:spacing w:before="0" w:after="0" w:line="240" w:lineRule="auto"/>
            </w:pPr>
            <w:r>
              <w:rPr>
                <w:rFonts w:ascii="Aptos" w:hAnsi="Aptos"/>
                <w:b w:val="0"/>
                <w:color w:val="172033"/>
                <w:sz w:val="16"/>
              </w:rPr>
              <w:t>frontend/</w:t>
            </w:r>
          </w:p>
        </w:tc>
        <w:tc>
          <w:tcPr>
            <w:tcW w:w="3389" w:type="dxa"/>
            <w:tcMar>
              <w:top w:w="80" w:type="dxa"/>
              <w:left w:w="90" w:type="dxa"/>
              <w:bottom w:w="80" w:type="dxa"/>
              <w:right w:w="90" w:type="dxa"/>
            </w:tcMar>
            <w:vAlign w:val="center"/>
          </w:tcPr>
          <w:p w14:paraId="7AA421AD">
            <w:pPr>
              <w:spacing w:before="0" w:after="0" w:line="240" w:lineRule="auto"/>
            </w:pPr>
            <w:r>
              <w:rPr>
                <w:rFonts w:ascii="Aptos" w:hAnsi="Aptos"/>
                <w:b w:val="0"/>
                <w:color w:val="172033"/>
                <w:sz w:val="16"/>
              </w:rPr>
              <w:t>Next.js App Router pages, dashboard components, API client, auth context, local HTTPS launcher</w:t>
            </w:r>
          </w:p>
        </w:tc>
        <w:tc>
          <w:tcPr>
            <w:tcW w:w="3389" w:type="dxa"/>
            <w:tcMar>
              <w:top w:w="80" w:type="dxa"/>
              <w:left w:w="90" w:type="dxa"/>
              <w:bottom w:w="80" w:type="dxa"/>
              <w:right w:w="90" w:type="dxa"/>
            </w:tcMar>
            <w:vAlign w:val="center"/>
          </w:tcPr>
          <w:p w14:paraId="64E3E918">
            <w:pPr>
              <w:spacing w:before="0" w:after="0" w:line="240" w:lineRule="auto"/>
            </w:pPr>
            <w:r>
              <w:rPr>
                <w:rFonts w:ascii="Aptos" w:hAnsi="Aptos"/>
                <w:b w:val="0"/>
                <w:color w:val="172033"/>
                <w:sz w:val="16"/>
              </w:rPr>
              <w:t>Active</w:t>
            </w:r>
          </w:p>
        </w:tc>
      </w:tr>
      <w:tr w14:paraId="72218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58B3A090">
            <w:pPr>
              <w:spacing w:before="0" w:after="0" w:line="240" w:lineRule="auto"/>
            </w:pPr>
            <w:r>
              <w:rPr>
                <w:rFonts w:ascii="Aptos" w:hAnsi="Aptos"/>
                <w:b w:val="0"/>
                <w:color w:val="172033"/>
                <w:sz w:val="16"/>
              </w:rPr>
              <w:t>dataverse_backend/app/api/</w:t>
            </w:r>
          </w:p>
        </w:tc>
        <w:tc>
          <w:tcPr>
            <w:tcW w:w="3389" w:type="dxa"/>
            <w:shd w:val="clear" w:color="auto" w:fill="F4F7FB"/>
            <w:tcMar>
              <w:top w:w="80" w:type="dxa"/>
              <w:left w:w="90" w:type="dxa"/>
              <w:bottom w:w="80" w:type="dxa"/>
              <w:right w:w="90" w:type="dxa"/>
            </w:tcMar>
            <w:vAlign w:val="center"/>
          </w:tcPr>
          <w:p w14:paraId="6D5EA542">
            <w:pPr>
              <w:spacing w:before="0" w:after="0" w:line="240" w:lineRule="auto"/>
            </w:pPr>
            <w:r>
              <w:rPr>
                <w:rFonts w:ascii="Aptos" w:hAnsi="Aptos"/>
                <w:b w:val="0"/>
                <w:color w:val="172033"/>
                <w:sz w:val="16"/>
              </w:rPr>
              <w:t>FastAPI route definitions and request schemas</w:t>
            </w:r>
          </w:p>
        </w:tc>
        <w:tc>
          <w:tcPr>
            <w:tcW w:w="3389" w:type="dxa"/>
            <w:shd w:val="clear" w:color="auto" w:fill="F4F7FB"/>
            <w:tcMar>
              <w:top w:w="80" w:type="dxa"/>
              <w:left w:w="90" w:type="dxa"/>
              <w:bottom w:w="80" w:type="dxa"/>
              <w:right w:w="90" w:type="dxa"/>
            </w:tcMar>
            <w:vAlign w:val="center"/>
          </w:tcPr>
          <w:p w14:paraId="06B580DF">
            <w:pPr>
              <w:spacing w:before="0" w:after="0" w:line="240" w:lineRule="auto"/>
            </w:pPr>
            <w:r>
              <w:rPr>
                <w:rFonts w:ascii="Aptos" w:hAnsi="Aptos"/>
                <w:b w:val="0"/>
                <w:color w:val="172033"/>
                <w:sz w:val="16"/>
              </w:rPr>
              <w:t>Active plus compatibility routes</w:t>
            </w:r>
          </w:p>
        </w:tc>
      </w:tr>
      <w:tr w14:paraId="105BB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47ADD655">
            <w:pPr>
              <w:spacing w:before="0" w:after="0" w:line="240" w:lineRule="auto"/>
            </w:pPr>
            <w:r>
              <w:rPr>
                <w:rFonts w:ascii="Aptos" w:hAnsi="Aptos"/>
                <w:b w:val="0"/>
                <w:color w:val="172033"/>
                <w:sz w:val="16"/>
              </w:rPr>
              <w:t>dataverse_backend/app/agents/</w:t>
            </w:r>
          </w:p>
        </w:tc>
        <w:tc>
          <w:tcPr>
            <w:tcW w:w="3389" w:type="dxa"/>
            <w:tcMar>
              <w:top w:w="80" w:type="dxa"/>
              <w:left w:w="90" w:type="dxa"/>
              <w:bottom w:w="80" w:type="dxa"/>
              <w:right w:w="90" w:type="dxa"/>
            </w:tcMar>
            <w:vAlign w:val="center"/>
          </w:tcPr>
          <w:p w14:paraId="07729EFF">
            <w:pPr>
              <w:spacing w:before="0" w:after="0" w:line="240" w:lineRule="auto"/>
            </w:pPr>
            <w:r>
              <w:rPr>
                <w:rFonts w:ascii="Aptos" w:hAnsi="Aptos"/>
                <w:b w:val="0"/>
                <w:color w:val="172033"/>
                <w:sz w:val="16"/>
              </w:rPr>
              <w:t>DatasetAgent and AnalystAgent wrappers; older agents also remain</w:t>
            </w:r>
          </w:p>
        </w:tc>
        <w:tc>
          <w:tcPr>
            <w:tcW w:w="3389" w:type="dxa"/>
            <w:tcMar>
              <w:top w:w="80" w:type="dxa"/>
              <w:left w:w="90" w:type="dxa"/>
              <w:bottom w:w="80" w:type="dxa"/>
              <w:right w:w="90" w:type="dxa"/>
            </w:tcMar>
            <w:vAlign w:val="center"/>
          </w:tcPr>
          <w:p w14:paraId="43110F37">
            <w:pPr>
              <w:spacing w:before="0" w:after="0" w:line="240" w:lineRule="auto"/>
            </w:pPr>
            <w:r>
              <w:rPr>
                <w:rFonts w:ascii="Aptos" w:hAnsi="Aptos"/>
                <w:b w:val="0"/>
                <w:color w:val="172033"/>
                <w:sz w:val="16"/>
              </w:rPr>
              <w:t>Mixed active/legacy</w:t>
            </w:r>
          </w:p>
        </w:tc>
      </w:tr>
      <w:tr w14:paraId="02642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59859812">
            <w:pPr>
              <w:spacing w:before="0" w:after="0" w:line="240" w:lineRule="auto"/>
            </w:pPr>
            <w:r>
              <w:rPr>
                <w:rFonts w:ascii="Aptos" w:hAnsi="Aptos"/>
                <w:b w:val="0"/>
                <w:color w:val="172033"/>
                <w:sz w:val="16"/>
              </w:rPr>
              <w:t>dataverse_backend/app/services/</w:t>
            </w:r>
          </w:p>
        </w:tc>
        <w:tc>
          <w:tcPr>
            <w:tcW w:w="3389" w:type="dxa"/>
            <w:shd w:val="clear" w:color="auto" w:fill="F4F7FB"/>
            <w:tcMar>
              <w:top w:w="80" w:type="dxa"/>
              <w:left w:w="90" w:type="dxa"/>
              <w:bottom w:w="80" w:type="dxa"/>
              <w:right w:w="90" w:type="dxa"/>
            </w:tcMar>
            <w:vAlign w:val="center"/>
          </w:tcPr>
          <w:p w14:paraId="348DA173">
            <w:pPr>
              <w:spacing w:before="0" w:after="0" w:line="240" w:lineRule="auto"/>
            </w:pPr>
            <w:r>
              <w:rPr>
                <w:rFonts w:ascii="Aptos" w:hAnsi="Aptos"/>
                <w:b w:val="0"/>
                <w:color w:val="172033"/>
                <w:sz w:val="16"/>
              </w:rPr>
              <w:t>Core analytics, orchestration, persistence, security, reporting, and AI logic</w:t>
            </w:r>
          </w:p>
        </w:tc>
        <w:tc>
          <w:tcPr>
            <w:tcW w:w="3389" w:type="dxa"/>
            <w:shd w:val="clear" w:color="auto" w:fill="F4F7FB"/>
            <w:tcMar>
              <w:top w:w="80" w:type="dxa"/>
              <w:left w:w="90" w:type="dxa"/>
              <w:bottom w:w="80" w:type="dxa"/>
              <w:right w:w="90" w:type="dxa"/>
            </w:tcMar>
            <w:vAlign w:val="center"/>
          </w:tcPr>
          <w:p w14:paraId="4EF1C9DB">
            <w:pPr>
              <w:spacing w:before="0" w:after="0" w:line="240" w:lineRule="auto"/>
            </w:pPr>
            <w:r>
              <w:rPr>
                <w:rFonts w:ascii="Aptos" w:hAnsi="Aptos"/>
                <w:b w:val="0"/>
                <w:color w:val="172033"/>
                <w:sz w:val="16"/>
              </w:rPr>
              <w:t>Primary implementation</w:t>
            </w:r>
          </w:p>
        </w:tc>
      </w:tr>
      <w:tr w14:paraId="53D8F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47CD143A">
            <w:pPr>
              <w:spacing w:before="0" w:after="0" w:line="240" w:lineRule="auto"/>
            </w:pPr>
            <w:r>
              <w:rPr>
                <w:rFonts w:ascii="Aptos" w:hAnsi="Aptos"/>
                <w:b w:val="0"/>
                <w:color w:val="172033"/>
                <w:sz w:val="16"/>
              </w:rPr>
              <w:t>dataverse_backend/tests/</w:t>
            </w:r>
          </w:p>
        </w:tc>
        <w:tc>
          <w:tcPr>
            <w:tcW w:w="3389" w:type="dxa"/>
            <w:tcMar>
              <w:top w:w="80" w:type="dxa"/>
              <w:left w:w="90" w:type="dxa"/>
              <w:bottom w:w="80" w:type="dxa"/>
              <w:right w:w="90" w:type="dxa"/>
            </w:tcMar>
            <w:vAlign w:val="center"/>
          </w:tcPr>
          <w:p w14:paraId="7ADA5140">
            <w:pPr>
              <w:spacing w:before="0" w:after="0" w:line="240" w:lineRule="auto"/>
            </w:pPr>
            <w:r>
              <w:rPr>
                <w:rFonts w:ascii="Aptos" w:hAnsi="Aptos"/>
                <w:b w:val="0"/>
                <w:color w:val="172033"/>
                <w:sz w:val="16"/>
              </w:rPr>
              <w:t>Backend unit, integration, security, API, reporting, and agentic tests</w:t>
            </w:r>
          </w:p>
        </w:tc>
        <w:tc>
          <w:tcPr>
            <w:tcW w:w="3389" w:type="dxa"/>
            <w:tcMar>
              <w:top w:w="80" w:type="dxa"/>
              <w:left w:w="90" w:type="dxa"/>
              <w:bottom w:w="80" w:type="dxa"/>
              <w:right w:w="90" w:type="dxa"/>
            </w:tcMar>
            <w:vAlign w:val="center"/>
          </w:tcPr>
          <w:p w14:paraId="1EBC87BF">
            <w:pPr>
              <w:spacing w:before="0" w:after="0" w:line="240" w:lineRule="auto"/>
            </w:pPr>
            <w:r>
              <w:rPr>
                <w:rFonts w:ascii="Aptos" w:hAnsi="Aptos"/>
                <w:b w:val="0"/>
                <w:color w:val="172033"/>
                <w:sz w:val="16"/>
              </w:rPr>
              <w:t>214 passing</w:t>
            </w:r>
          </w:p>
        </w:tc>
      </w:tr>
      <w:tr w14:paraId="310BC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3386CCFA">
            <w:pPr>
              <w:spacing w:before="0" w:after="0" w:line="240" w:lineRule="auto"/>
            </w:pPr>
            <w:r>
              <w:rPr>
                <w:rFonts w:ascii="Aptos" w:hAnsi="Aptos"/>
                <w:b w:val="0"/>
                <w:color w:val="172033"/>
                <w:sz w:val="16"/>
              </w:rPr>
              <w:t>supabase/migrations/</w:t>
            </w:r>
          </w:p>
        </w:tc>
        <w:tc>
          <w:tcPr>
            <w:tcW w:w="3389" w:type="dxa"/>
            <w:shd w:val="clear" w:color="auto" w:fill="F4F7FB"/>
            <w:tcMar>
              <w:top w:w="80" w:type="dxa"/>
              <w:left w:w="90" w:type="dxa"/>
              <w:bottom w:w="80" w:type="dxa"/>
              <w:right w:w="90" w:type="dxa"/>
            </w:tcMar>
            <w:vAlign w:val="center"/>
          </w:tcPr>
          <w:p w14:paraId="34554888">
            <w:pPr>
              <w:spacing w:before="0" w:after="0" w:line="240" w:lineRule="auto"/>
            </w:pPr>
            <w:r>
              <w:rPr>
                <w:rFonts w:ascii="Aptos" w:hAnsi="Aptos"/>
                <w:b w:val="0"/>
                <w:color w:val="172033"/>
                <w:sz w:val="16"/>
              </w:rPr>
              <w:t>Chat/session database and storage schema</w:t>
            </w:r>
          </w:p>
        </w:tc>
        <w:tc>
          <w:tcPr>
            <w:tcW w:w="3389" w:type="dxa"/>
            <w:shd w:val="clear" w:color="auto" w:fill="F4F7FB"/>
            <w:tcMar>
              <w:top w:w="80" w:type="dxa"/>
              <w:left w:w="90" w:type="dxa"/>
              <w:bottom w:w="80" w:type="dxa"/>
              <w:right w:w="90" w:type="dxa"/>
            </w:tcMar>
            <w:vAlign w:val="center"/>
          </w:tcPr>
          <w:p w14:paraId="5418577F">
            <w:pPr>
              <w:spacing w:before="0" w:after="0" w:line="240" w:lineRule="auto"/>
            </w:pPr>
            <w:r>
              <w:rPr>
                <w:rFonts w:ascii="Aptos" w:hAnsi="Aptos"/>
                <w:b w:val="0"/>
                <w:color w:val="172033"/>
                <w:sz w:val="16"/>
              </w:rPr>
              <w:t>Deployment input</w:t>
            </w:r>
          </w:p>
        </w:tc>
      </w:tr>
      <w:tr w14:paraId="0662E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49BEBEEA">
            <w:pPr>
              <w:spacing w:before="0" w:after="0" w:line="240" w:lineRule="auto"/>
            </w:pPr>
            <w:r>
              <w:rPr>
                <w:rFonts w:ascii="Aptos" w:hAnsi="Aptos"/>
                <w:b w:val="0"/>
                <w:color w:val="172033"/>
                <w:sz w:val="16"/>
              </w:rPr>
              <w:t>data/</w:t>
            </w:r>
          </w:p>
        </w:tc>
        <w:tc>
          <w:tcPr>
            <w:tcW w:w="3389" w:type="dxa"/>
            <w:tcMar>
              <w:top w:w="80" w:type="dxa"/>
              <w:left w:w="90" w:type="dxa"/>
              <w:bottom w:w="80" w:type="dxa"/>
              <w:right w:w="90" w:type="dxa"/>
            </w:tcMar>
            <w:vAlign w:val="center"/>
          </w:tcPr>
          <w:p w14:paraId="385F3F02">
            <w:pPr>
              <w:spacing w:before="0" w:after="0" w:line="240" w:lineRule="auto"/>
            </w:pPr>
            <w:r>
              <w:rPr>
                <w:rFonts w:ascii="Aptos" w:hAnsi="Aptos"/>
                <w:b w:val="0"/>
                <w:color w:val="172033"/>
                <w:sz w:val="16"/>
              </w:rPr>
              <w:t>Processed 35,000-row retail dataset</w:t>
            </w:r>
          </w:p>
        </w:tc>
        <w:tc>
          <w:tcPr>
            <w:tcW w:w="3389" w:type="dxa"/>
            <w:tcMar>
              <w:top w:w="80" w:type="dxa"/>
              <w:left w:w="90" w:type="dxa"/>
              <w:bottom w:w="80" w:type="dxa"/>
              <w:right w:w="90" w:type="dxa"/>
            </w:tcMar>
            <w:vAlign w:val="center"/>
          </w:tcPr>
          <w:p w14:paraId="00F18077">
            <w:pPr>
              <w:spacing w:before="0" w:after="0" w:line="240" w:lineRule="auto"/>
            </w:pPr>
            <w:r>
              <w:rPr>
                <w:rFonts w:ascii="Aptos" w:hAnsi="Aptos"/>
                <w:b w:val="0"/>
                <w:color w:val="172033"/>
                <w:sz w:val="16"/>
              </w:rPr>
              <w:t>Training/evaluation input</w:t>
            </w:r>
          </w:p>
        </w:tc>
      </w:tr>
      <w:tr w14:paraId="27157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4C38B952">
            <w:pPr>
              <w:spacing w:before="0" w:after="0" w:line="240" w:lineRule="auto"/>
            </w:pPr>
            <w:r>
              <w:rPr>
                <w:rFonts w:ascii="Aptos" w:hAnsi="Aptos"/>
                <w:b w:val="0"/>
                <w:color w:val="172033"/>
                <w:sz w:val="16"/>
              </w:rPr>
              <w:t>models/</w:t>
            </w:r>
          </w:p>
        </w:tc>
        <w:tc>
          <w:tcPr>
            <w:tcW w:w="3389" w:type="dxa"/>
            <w:shd w:val="clear" w:color="auto" w:fill="F4F7FB"/>
            <w:tcMar>
              <w:top w:w="80" w:type="dxa"/>
              <w:left w:w="90" w:type="dxa"/>
              <w:bottom w:w="80" w:type="dxa"/>
              <w:right w:w="90" w:type="dxa"/>
            </w:tcMar>
            <w:vAlign w:val="center"/>
          </w:tcPr>
          <w:p w14:paraId="0FECB439">
            <w:pPr>
              <w:spacing w:before="0" w:after="0" w:line="240" w:lineRule="auto"/>
            </w:pPr>
            <w:r>
              <w:rPr>
                <w:rFonts w:ascii="Aptos" w:hAnsi="Aptos"/>
                <w:b w:val="0"/>
                <w:color w:val="172033"/>
                <w:sz w:val="16"/>
              </w:rPr>
              <w:t>Three saved sklearn pipelines and metadata</w:t>
            </w:r>
          </w:p>
        </w:tc>
        <w:tc>
          <w:tcPr>
            <w:tcW w:w="3389" w:type="dxa"/>
            <w:shd w:val="clear" w:color="auto" w:fill="F4F7FB"/>
            <w:tcMar>
              <w:top w:w="80" w:type="dxa"/>
              <w:left w:w="90" w:type="dxa"/>
              <w:bottom w:w="80" w:type="dxa"/>
              <w:right w:w="90" w:type="dxa"/>
            </w:tcMar>
            <w:vAlign w:val="center"/>
          </w:tcPr>
          <w:p w14:paraId="3FE3AB3A">
            <w:pPr>
              <w:spacing w:before="0" w:after="0" w:line="240" w:lineRule="auto"/>
            </w:pPr>
            <w:r>
              <w:rPr>
                <w:rFonts w:ascii="Aptos" w:hAnsi="Aptos"/>
                <w:b w:val="0"/>
                <w:color w:val="172033"/>
                <w:sz w:val="16"/>
              </w:rPr>
              <w:t>Offline artifacts; not loaded by live app</w:t>
            </w:r>
          </w:p>
        </w:tc>
      </w:tr>
      <w:tr w14:paraId="473E5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622ECF91">
            <w:pPr>
              <w:spacing w:before="0" w:after="0" w:line="240" w:lineRule="auto"/>
            </w:pPr>
            <w:r>
              <w:rPr>
                <w:rFonts w:ascii="Aptos" w:hAnsi="Aptos"/>
                <w:b w:val="0"/>
                <w:color w:val="172033"/>
                <w:sz w:val="16"/>
              </w:rPr>
              <w:t>scripts/</w:t>
            </w:r>
          </w:p>
        </w:tc>
        <w:tc>
          <w:tcPr>
            <w:tcW w:w="3389" w:type="dxa"/>
            <w:tcMar>
              <w:top w:w="80" w:type="dxa"/>
              <w:left w:w="90" w:type="dxa"/>
              <w:bottom w:w="80" w:type="dxa"/>
              <w:right w:w="90" w:type="dxa"/>
            </w:tcMar>
            <w:vAlign w:val="center"/>
          </w:tcPr>
          <w:p w14:paraId="2695A249">
            <w:pPr>
              <w:spacing w:before="0" w:after="0" w:line="240" w:lineRule="auto"/>
            </w:pPr>
            <w:r>
              <w:rPr>
                <w:rFonts w:ascii="Aptos" w:hAnsi="Aptos"/>
                <w:b w:val="0"/>
                <w:color w:val="172033"/>
                <w:sz w:val="16"/>
              </w:rPr>
              <w:t>Launch, smoke test, model training, academic documents, and this technical report</w:t>
            </w:r>
          </w:p>
        </w:tc>
        <w:tc>
          <w:tcPr>
            <w:tcW w:w="3389" w:type="dxa"/>
            <w:tcMar>
              <w:top w:w="80" w:type="dxa"/>
              <w:left w:w="90" w:type="dxa"/>
              <w:bottom w:w="80" w:type="dxa"/>
              <w:right w:w="90" w:type="dxa"/>
            </w:tcMar>
            <w:vAlign w:val="center"/>
          </w:tcPr>
          <w:p w14:paraId="6D87A9AA">
            <w:pPr>
              <w:spacing w:before="0" w:after="0" w:line="240" w:lineRule="auto"/>
            </w:pPr>
            <w:r>
              <w:rPr>
                <w:rFonts w:ascii="Aptos" w:hAnsi="Aptos"/>
                <w:b w:val="0"/>
                <w:color w:val="172033"/>
                <w:sz w:val="16"/>
              </w:rPr>
              <w:t>Tooling</w:t>
            </w:r>
          </w:p>
        </w:tc>
      </w:tr>
      <w:tr w14:paraId="18172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106CCE53">
            <w:pPr>
              <w:spacing w:before="0" w:after="0" w:line="240" w:lineRule="auto"/>
            </w:pPr>
            <w:r>
              <w:rPr>
                <w:rFonts w:ascii="Aptos" w:hAnsi="Aptos"/>
                <w:b w:val="0"/>
                <w:color w:val="172033"/>
                <w:sz w:val="16"/>
              </w:rPr>
              <w:t>docs/</w:t>
            </w:r>
          </w:p>
        </w:tc>
        <w:tc>
          <w:tcPr>
            <w:tcW w:w="3389" w:type="dxa"/>
            <w:shd w:val="clear" w:color="auto" w:fill="F4F7FB"/>
            <w:tcMar>
              <w:top w:w="80" w:type="dxa"/>
              <w:left w:w="90" w:type="dxa"/>
              <w:bottom w:w="80" w:type="dxa"/>
              <w:right w:w="90" w:type="dxa"/>
            </w:tcMar>
            <w:vAlign w:val="center"/>
          </w:tcPr>
          <w:p w14:paraId="71BE3B8A">
            <w:pPr>
              <w:spacing w:before="0" w:after="0" w:line="240" w:lineRule="auto"/>
            </w:pPr>
            <w:r>
              <w:rPr>
                <w:rFonts w:ascii="Aptos" w:hAnsi="Aptos"/>
                <w:b w:val="0"/>
                <w:color w:val="172033"/>
                <w:sz w:val="16"/>
              </w:rPr>
              <w:t>Architecture, setup, evaluation, deployment, and historical completion documents</w:t>
            </w:r>
          </w:p>
        </w:tc>
        <w:tc>
          <w:tcPr>
            <w:tcW w:w="3389" w:type="dxa"/>
            <w:shd w:val="clear" w:color="auto" w:fill="F4F7FB"/>
            <w:tcMar>
              <w:top w:w="80" w:type="dxa"/>
              <w:left w:w="90" w:type="dxa"/>
              <w:bottom w:w="80" w:type="dxa"/>
              <w:right w:w="90" w:type="dxa"/>
            </w:tcMar>
            <w:vAlign w:val="center"/>
          </w:tcPr>
          <w:p w14:paraId="5AC569DE">
            <w:pPr>
              <w:spacing w:before="0" w:after="0" w:line="240" w:lineRule="auto"/>
            </w:pPr>
            <w:r>
              <w:rPr>
                <w:rFonts w:ascii="Aptos" w:hAnsi="Aptos"/>
                <w:b w:val="0"/>
                <w:color w:val="172033"/>
                <w:sz w:val="16"/>
              </w:rPr>
              <w:t>Documentation; some statements may be stale</w:t>
            </w:r>
          </w:p>
        </w:tc>
      </w:tr>
    </w:tbl>
    <w:p w14:paraId="77FB414F">
      <w:pPr>
        <w:spacing w:after="0"/>
      </w:pPr>
    </w:p>
    <w:p w14:paraId="61FD4FF9">
      <w:pPr>
        <w:pStyle w:val="3"/>
      </w:pPr>
      <w:bookmarkStart w:id="9" w:name="_Toc11805"/>
      <w:r>
        <w:t>4.1 Primary stack</w:t>
      </w:r>
      <w:bookmarkEnd w:id="9"/>
    </w:p>
    <w:p w14:paraId="6B6E34D5">
      <w:pPr>
        <w:pStyle w:val="16"/>
        <w:keepNext/>
        <w:jc w:val="left"/>
      </w:pPr>
      <w:r>
        <w:t>Table 7: Primary application technologies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69B93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89" w:type="dxa"/>
            <w:shd w:val="clear" w:color="auto" w:fill="17365D"/>
            <w:tcMar>
              <w:top w:w="80" w:type="dxa"/>
              <w:left w:w="90" w:type="dxa"/>
              <w:bottom w:w="80" w:type="dxa"/>
              <w:right w:w="90" w:type="dxa"/>
            </w:tcMar>
            <w:vAlign w:val="center"/>
          </w:tcPr>
          <w:p w14:paraId="775C51C5">
            <w:pPr>
              <w:spacing w:before="0" w:after="0" w:line="240" w:lineRule="auto"/>
            </w:pPr>
            <w:r>
              <w:rPr>
                <w:rFonts w:ascii="Aptos" w:hAnsi="Aptos"/>
                <w:b/>
                <w:color w:val="FFFFFF"/>
                <w:sz w:val="16"/>
              </w:rPr>
              <w:t>Layer</w:t>
            </w:r>
          </w:p>
        </w:tc>
        <w:tc>
          <w:tcPr>
            <w:tcW w:w="3389" w:type="dxa"/>
            <w:shd w:val="clear" w:color="auto" w:fill="17365D"/>
            <w:tcMar>
              <w:top w:w="80" w:type="dxa"/>
              <w:left w:w="90" w:type="dxa"/>
              <w:bottom w:w="80" w:type="dxa"/>
              <w:right w:w="90" w:type="dxa"/>
            </w:tcMar>
            <w:vAlign w:val="center"/>
          </w:tcPr>
          <w:p w14:paraId="530906EC">
            <w:pPr>
              <w:spacing w:before="0" w:after="0" w:line="240" w:lineRule="auto"/>
            </w:pPr>
            <w:r>
              <w:rPr>
                <w:rFonts w:ascii="Aptos" w:hAnsi="Aptos"/>
                <w:b/>
                <w:color w:val="FFFFFF"/>
                <w:sz w:val="16"/>
              </w:rPr>
              <w:t>Technology</w:t>
            </w:r>
          </w:p>
        </w:tc>
        <w:tc>
          <w:tcPr>
            <w:tcW w:w="3389" w:type="dxa"/>
            <w:shd w:val="clear" w:color="auto" w:fill="17365D"/>
            <w:tcMar>
              <w:top w:w="80" w:type="dxa"/>
              <w:left w:w="90" w:type="dxa"/>
              <w:bottom w:w="80" w:type="dxa"/>
              <w:right w:w="90" w:type="dxa"/>
            </w:tcMar>
            <w:vAlign w:val="center"/>
          </w:tcPr>
          <w:p w14:paraId="7860297D">
            <w:pPr>
              <w:spacing w:before="0" w:after="0" w:line="240" w:lineRule="auto"/>
            </w:pPr>
            <w:r>
              <w:rPr>
                <w:rFonts w:ascii="Aptos" w:hAnsi="Aptos"/>
                <w:b/>
                <w:color w:val="FFFFFF"/>
                <w:sz w:val="16"/>
              </w:rPr>
              <w:t>Installed/deployed role</w:t>
            </w:r>
          </w:p>
        </w:tc>
      </w:tr>
      <w:tr w14:paraId="43E6A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6AA23AA">
            <w:pPr>
              <w:spacing w:before="0" w:after="0" w:line="240" w:lineRule="auto"/>
            </w:pPr>
            <w:r>
              <w:rPr>
                <w:rFonts w:ascii="Aptos" w:hAnsi="Aptos"/>
                <w:b w:val="0"/>
                <w:color w:val="172033"/>
                <w:sz w:val="16"/>
              </w:rPr>
              <w:t>Frontend</w:t>
            </w:r>
          </w:p>
        </w:tc>
        <w:tc>
          <w:tcPr>
            <w:tcW w:w="3389" w:type="dxa"/>
            <w:tcMar>
              <w:top w:w="80" w:type="dxa"/>
              <w:left w:w="90" w:type="dxa"/>
              <w:bottom w:w="80" w:type="dxa"/>
              <w:right w:w="90" w:type="dxa"/>
            </w:tcMar>
            <w:vAlign w:val="center"/>
          </w:tcPr>
          <w:p w14:paraId="044AA03D">
            <w:pPr>
              <w:spacing w:before="0" w:after="0" w:line="240" w:lineRule="auto"/>
            </w:pPr>
            <w:r>
              <w:rPr>
                <w:rFonts w:ascii="Aptos" w:hAnsi="Aptos"/>
                <w:b w:val="0"/>
                <w:color w:val="172033"/>
                <w:sz w:val="16"/>
              </w:rPr>
              <w:t>Next.js 15.5.20, React 19.2.7, TypeScript 5.9.3</w:t>
            </w:r>
          </w:p>
        </w:tc>
        <w:tc>
          <w:tcPr>
            <w:tcW w:w="3389" w:type="dxa"/>
            <w:tcMar>
              <w:top w:w="80" w:type="dxa"/>
              <w:left w:w="90" w:type="dxa"/>
              <w:bottom w:w="80" w:type="dxa"/>
              <w:right w:w="90" w:type="dxa"/>
            </w:tcMar>
            <w:vAlign w:val="center"/>
          </w:tcPr>
          <w:p w14:paraId="0B00C958">
            <w:pPr>
              <w:spacing w:before="0" w:after="0" w:line="240" w:lineRule="auto"/>
            </w:pPr>
            <w:r>
              <w:rPr>
                <w:rFonts w:ascii="Aptos" w:hAnsi="Aptos"/>
                <w:b w:val="0"/>
                <w:color w:val="172033"/>
                <w:sz w:val="16"/>
              </w:rPr>
              <w:t>App Router pages and client dashboard</w:t>
            </w:r>
          </w:p>
        </w:tc>
      </w:tr>
      <w:tr w14:paraId="41927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69B014D9">
            <w:pPr>
              <w:spacing w:before="0" w:after="0" w:line="240" w:lineRule="auto"/>
            </w:pPr>
            <w:r>
              <w:rPr>
                <w:rFonts w:ascii="Aptos" w:hAnsi="Aptos"/>
                <w:b w:val="0"/>
                <w:color w:val="172033"/>
                <w:sz w:val="16"/>
              </w:rPr>
              <w:t>Styling</w:t>
            </w:r>
          </w:p>
        </w:tc>
        <w:tc>
          <w:tcPr>
            <w:tcW w:w="3389" w:type="dxa"/>
            <w:shd w:val="clear" w:color="auto" w:fill="F4F7FB"/>
            <w:tcMar>
              <w:top w:w="80" w:type="dxa"/>
              <w:left w:w="90" w:type="dxa"/>
              <w:bottom w:w="80" w:type="dxa"/>
              <w:right w:w="90" w:type="dxa"/>
            </w:tcMar>
            <w:vAlign w:val="center"/>
          </w:tcPr>
          <w:p w14:paraId="429A1404">
            <w:pPr>
              <w:spacing w:before="0" w:after="0" w:line="240" w:lineRule="auto"/>
            </w:pPr>
            <w:r>
              <w:rPr>
                <w:rFonts w:ascii="Aptos" w:hAnsi="Aptos"/>
                <w:b w:val="0"/>
                <w:color w:val="172033"/>
                <w:sz w:val="16"/>
              </w:rPr>
              <w:t>Tailwind CSS 4.1.11, clsx, tailwind-merge, Motion, Lucide</w:t>
            </w:r>
          </w:p>
        </w:tc>
        <w:tc>
          <w:tcPr>
            <w:tcW w:w="3389" w:type="dxa"/>
            <w:shd w:val="clear" w:color="auto" w:fill="F4F7FB"/>
            <w:tcMar>
              <w:top w:w="80" w:type="dxa"/>
              <w:left w:w="90" w:type="dxa"/>
              <w:bottom w:w="80" w:type="dxa"/>
              <w:right w:w="90" w:type="dxa"/>
            </w:tcMar>
            <w:vAlign w:val="center"/>
          </w:tcPr>
          <w:p w14:paraId="12296844">
            <w:pPr>
              <w:spacing w:before="0" w:after="0" w:line="240" w:lineRule="auto"/>
            </w:pPr>
            <w:r>
              <w:rPr>
                <w:rFonts w:ascii="Aptos" w:hAnsi="Aptos"/>
                <w:b w:val="0"/>
                <w:color w:val="172033"/>
                <w:sz w:val="16"/>
              </w:rPr>
              <w:t>Responsive UI, animation, icons</w:t>
            </w:r>
          </w:p>
        </w:tc>
      </w:tr>
      <w:tr w14:paraId="00F75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C9991C6">
            <w:pPr>
              <w:spacing w:before="0" w:after="0" w:line="240" w:lineRule="auto"/>
            </w:pPr>
            <w:r>
              <w:rPr>
                <w:rFonts w:ascii="Aptos" w:hAnsi="Aptos"/>
                <w:b w:val="0"/>
                <w:color w:val="172033"/>
                <w:sz w:val="16"/>
              </w:rPr>
              <w:t>Backend</w:t>
            </w:r>
          </w:p>
        </w:tc>
        <w:tc>
          <w:tcPr>
            <w:tcW w:w="3389" w:type="dxa"/>
            <w:tcMar>
              <w:top w:w="80" w:type="dxa"/>
              <w:left w:w="90" w:type="dxa"/>
              <w:bottom w:w="80" w:type="dxa"/>
              <w:right w:w="90" w:type="dxa"/>
            </w:tcMar>
            <w:vAlign w:val="center"/>
          </w:tcPr>
          <w:p w14:paraId="194DF806">
            <w:pPr>
              <w:spacing w:before="0" w:after="0" w:line="240" w:lineRule="auto"/>
            </w:pPr>
            <w:r>
              <w:rPr>
                <w:rFonts w:ascii="Aptos" w:hAnsi="Aptos"/>
                <w:b w:val="0"/>
                <w:color w:val="172033"/>
                <w:sz w:val="16"/>
              </w:rPr>
              <w:t>Python 3.12, FastAPI 0.135.2, Uvicorn 0.42.0</w:t>
            </w:r>
          </w:p>
        </w:tc>
        <w:tc>
          <w:tcPr>
            <w:tcW w:w="3389" w:type="dxa"/>
            <w:tcMar>
              <w:top w:w="80" w:type="dxa"/>
              <w:left w:w="90" w:type="dxa"/>
              <w:bottom w:w="80" w:type="dxa"/>
              <w:right w:w="90" w:type="dxa"/>
            </w:tcMar>
            <w:vAlign w:val="center"/>
          </w:tcPr>
          <w:p w14:paraId="18592349">
            <w:pPr>
              <w:spacing w:before="0" w:after="0" w:line="240" w:lineRule="auto"/>
            </w:pPr>
            <w:r>
              <w:rPr>
                <w:rFonts w:ascii="Aptos" w:hAnsi="Aptos"/>
                <w:b w:val="0"/>
                <w:color w:val="172033"/>
                <w:sz w:val="16"/>
              </w:rPr>
              <w:t>REST API and ASGI server</w:t>
            </w:r>
          </w:p>
        </w:tc>
      </w:tr>
      <w:tr w14:paraId="73CFE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5332259C">
            <w:pPr>
              <w:spacing w:before="0" w:after="0" w:line="240" w:lineRule="auto"/>
            </w:pPr>
            <w:r>
              <w:rPr>
                <w:rFonts w:ascii="Aptos" w:hAnsi="Aptos"/>
                <w:b w:val="0"/>
                <w:color w:val="172033"/>
                <w:sz w:val="16"/>
              </w:rPr>
              <w:t>Data</w:t>
            </w:r>
          </w:p>
        </w:tc>
        <w:tc>
          <w:tcPr>
            <w:tcW w:w="3389" w:type="dxa"/>
            <w:shd w:val="clear" w:color="auto" w:fill="F4F7FB"/>
            <w:tcMar>
              <w:top w:w="80" w:type="dxa"/>
              <w:left w:w="90" w:type="dxa"/>
              <w:bottom w:w="80" w:type="dxa"/>
              <w:right w:w="90" w:type="dxa"/>
            </w:tcMar>
            <w:vAlign w:val="center"/>
          </w:tcPr>
          <w:p w14:paraId="2DC190A0">
            <w:pPr>
              <w:spacing w:before="0" w:after="0" w:line="240" w:lineRule="auto"/>
            </w:pPr>
            <w:r>
              <w:rPr>
                <w:rFonts w:ascii="Aptos" w:hAnsi="Aptos"/>
                <w:b w:val="0"/>
                <w:color w:val="172033"/>
                <w:sz w:val="16"/>
              </w:rPr>
              <w:t>Pandas 2.3.3, NumPy 2.3.5, OpenPyXL 3.1.5</w:t>
            </w:r>
          </w:p>
        </w:tc>
        <w:tc>
          <w:tcPr>
            <w:tcW w:w="3389" w:type="dxa"/>
            <w:shd w:val="clear" w:color="auto" w:fill="F4F7FB"/>
            <w:tcMar>
              <w:top w:w="80" w:type="dxa"/>
              <w:left w:w="90" w:type="dxa"/>
              <w:bottom w:w="80" w:type="dxa"/>
              <w:right w:w="90" w:type="dxa"/>
            </w:tcMar>
            <w:vAlign w:val="center"/>
          </w:tcPr>
          <w:p w14:paraId="46D863F2">
            <w:pPr>
              <w:spacing w:before="0" w:after="0" w:line="240" w:lineRule="auto"/>
            </w:pPr>
            <w:r>
              <w:rPr>
                <w:rFonts w:ascii="Aptos" w:hAnsi="Aptos"/>
                <w:b w:val="0"/>
                <w:color w:val="172033"/>
                <w:sz w:val="16"/>
              </w:rPr>
              <w:t>Dataframes, numerical processing, Excel input</w:t>
            </w:r>
          </w:p>
        </w:tc>
      </w:tr>
      <w:tr w14:paraId="2DEC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5C66F10">
            <w:pPr>
              <w:spacing w:before="0" w:after="0" w:line="240" w:lineRule="auto"/>
            </w:pPr>
            <w:r>
              <w:rPr>
                <w:rFonts w:ascii="Aptos" w:hAnsi="Aptos"/>
                <w:b w:val="0"/>
                <w:color w:val="172033"/>
                <w:sz w:val="16"/>
              </w:rPr>
              <w:t>Machine learning</w:t>
            </w:r>
          </w:p>
        </w:tc>
        <w:tc>
          <w:tcPr>
            <w:tcW w:w="3389" w:type="dxa"/>
            <w:tcMar>
              <w:top w:w="80" w:type="dxa"/>
              <w:left w:w="90" w:type="dxa"/>
              <w:bottom w:w="80" w:type="dxa"/>
              <w:right w:w="90" w:type="dxa"/>
            </w:tcMar>
            <w:vAlign w:val="center"/>
          </w:tcPr>
          <w:p w14:paraId="1EE16B2E">
            <w:pPr>
              <w:spacing w:before="0" w:after="0" w:line="240" w:lineRule="auto"/>
            </w:pPr>
            <w:r>
              <w:rPr>
                <w:rFonts w:ascii="Aptos" w:hAnsi="Aptos"/>
                <w:b w:val="0"/>
                <w:color w:val="172033"/>
                <w:sz w:val="16"/>
              </w:rPr>
              <w:t>scikit-learn 1.8.0, SHAP 0.51.0</w:t>
            </w:r>
          </w:p>
        </w:tc>
        <w:tc>
          <w:tcPr>
            <w:tcW w:w="3389" w:type="dxa"/>
            <w:tcMar>
              <w:top w:w="80" w:type="dxa"/>
              <w:left w:w="90" w:type="dxa"/>
              <w:bottom w:w="80" w:type="dxa"/>
              <w:right w:w="90" w:type="dxa"/>
            </w:tcMar>
            <w:vAlign w:val="center"/>
          </w:tcPr>
          <w:p w14:paraId="5592A174">
            <w:pPr>
              <w:spacing w:before="0" w:after="0" w:line="240" w:lineRule="auto"/>
            </w:pPr>
            <w:r>
              <w:rPr>
                <w:rFonts w:ascii="Aptos" w:hAnsi="Aptos"/>
                <w:b w:val="0"/>
                <w:color w:val="172033"/>
                <w:sz w:val="16"/>
              </w:rPr>
              <w:t>Preprocessing, candidates, metrics, explanations</w:t>
            </w:r>
          </w:p>
        </w:tc>
      </w:tr>
      <w:tr w14:paraId="766A4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0DBA59CD">
            <w:pPr>
              <w:spacing w:before="0" w:after="0" w:line="240" w:lineRule="auto"/>
            </w:pPr>
            <w:r>
              <w:rPr>
                <w:rFonts w:ascii="Aptos" w:hAnsi="Aptos"/>
                <w:b w:val="0"/>
                <w:color w:val="172033"/>
                <w:sz w:val="16"/>
              </w:rPr>
              <w:t>Reports</w:t>
            </w:r>
          </w:p>
        </w:tc>
        <w:tc>
          <w:tcPr>
            <w:tcW w:w="3389" w:type="dxa"/>
            <w:shd w:val="clear" w:color="auto" w:fill="F4F7FB"/>
            <w:tcMar>
              <w:top w:w="80" w:type="dxa"/>
              <w:left w:w="90" w:type="dxa"/>
              <w:bottom w:w="80" w:type="dxa"/>
              <w:right w:w="90" w:type="dxa"/>
            </w:tcMar>
            <w:vAlign w:val="center"/>
          </w:tcPr>
          <w:p w14:paraId="3A452567">
            <w:pPr>
              <w:spacing w:before="0" w:after="0" w:line="240" w:lineRule="auto"/>
            </w:pPr>
            <w:r>
              <w:rPr>
                <w:rFonts w:ascii="Aptos" w:hAnsi="Aptos"/>
                <w:b w:val="0"/>
                <w:color w:val="172033"/>
                <w:sz w:val="16"/>
              </w:rPr>
              <w:t>Jinja2 3.1.6, ReportLab 4.5.1</w:t>
            </w:r>
          </w:p>
        </w:tc>
        <w:tc>
          <w:tcPr>
            <w:tcW w:w="3389" w:type="dxa"/>
            <w:shd w:val="clear" w:color="auto" w:fill="F4F7FB"/>
            <w:tcMar>
              <w:top w:w="80" w:type="dxa"/>
              <w:left w:w="90" w:type="dxa"/>
              <w:bottom w:w="80" w:type="dxa"/>
              <w:right w:w="90" w:type="dxa"/>
            </w:tcMar>
            <w:vAlign w:val="center"/>
          </w:tcPr>
          <w:p w14:paraId="2B45655F">
            <w:pPr>
              <w:spacing w:before="0" w:after="0" w:line="240" w:lineRule="auto"/>
            </w:pPr>
            <w:r>
              <w:rPr>
                <w:rFonts w:ascii="Aptos" w:hAnsi="Aptos"/>
                <w:b w:val="0"/>
                <w:color w:val="172033"/>
                <w:sz w:val="16"/>
              </w:rPr>
              <w:t>HTML/PDF output</w:t>
            </w:r>
          </w:p>
        </w:tc>
      </w:tr>
      <w:tr w14:paraId="45F0E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914E272">
            <w:pPr>
              <w:spacing w:before="0" w:after="0" w:line="240" w:lineRule="auto"/>
            </w:pPr>
            <w:r>
              <w:rPr>
                <w:rFonts w:ascii="Aptos" w:hAnsi="Aptos"/>
                <w:b w:val="0"/>
                <w:color w:val="172033"/>
                <w:sz w:val="16"/>
              </w:rPr>
              <w:t>Identity/data platform</w:t>
            </w:r>
          </w:p>
        </w:tc>
        <w:tc>
          <w:tcPr>
            <w:tcW w:w="3389" w:type="dxa"/>
            <w:tcMar>
              <w:top w:w="80" w:type="dxa"/>
              <w:left w:w="90" w:type="dxa"/>
              <w:bottom w:w="80" w:type="dxa"/>
              <w:right w:w="90" w:type="dxa"/>
            </w:tcMar>
            <w:vAlign w:val="center"/>
          </w:tcPr>
          <w:p w14:paraId="05D10804">
            <w:pPr>
              <w:spacing w:before="0" w:after="0" w:line="240" w:lineRule="auto"/>
            </w:pPr>
            <w:r>
              <w:rPr>
                <w:rFonts w:ascii="Aptos" w:hAnsi="Aptos"/>
                <w:b w:val="0"/>
                <w:color w:val="172033"/>
                <w:sz w:val="16"/>
              </w:rPr>
              <w:t>Supabase Auth, PostgreSQL REST, Storage</w:t>
            </w:r>
          </w:p>
        </w:tc>
        <w:tc>
          <w:tcPr>
            <w:tcW w:w="3389" w:type="dxa"/>
            <w:tcMar>
              <w:top w:w="80" w:type="dxa"/>
              <w:left w:w="90" w:type="dxa"/>
              <w:bottom w:w="80" w:type="dxa"/>
              <w:right w:w="90" w:type="dxa"/>
            </w:tcMar>
            <w:vAlign w:val="center"/>
          </w:tcPr>
          <w:p w14:paraId="01ED7A77">
            <w:pPr>
              <w:spacing w:before="0" w:after="0" w:line="240" w:lineRule="auto"/>
            </w:pPr>
            <w:r>
              <w:rPr>
                <w:rFonts w:ascii="Aptos" w:hAnsi="Aptos"/>
                <w:b w:val="0"/>
                <w:color w:val="172033"/>
                <w:sz w:val="16"/>
              </w:rPr>
              <w:t>Accounts, metadata, private file objects</w:t>
            </w:r>
          </w:p>
        </w:tc>
      </w:tr>
      <w:tr w14:paraId="3853A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3C64C848">
            <w:pPr>
              <w:spacing w:before="0" w:after="0" w:line="240" w:lineRule="auto"/>
            </w:pPr>
            <w:r>
              <w:rPr>
                <w:rFonts w:ascii="Aptos" w:hAnsi="Aptos"/>
                <w:b w:val="0"/>
                <w:color w:val="172033"/>
                <w:sz w:val="16"/>
              </w:rPr>
              <w:t>External text AI</w:t>
            </w:r>
          </w:p>
        </w:tc>
        <w:tc>
          <w:tcPr>
            <w:tcW w:w="3389" w:type="dxa"/>
            <w:shd w:val="clear" w:color="auto" w:fill="F4F7FB"/>
            <w:tcMar>
              <w:top w:w="80" w:type="dxa"/>
              <w:left w:w="90" w:type="dxa"/>
              <w:bottom w:w="80" w:type="dxa"/>
              <w:right w:w="90" w:type="dxa"/>
            </w:tcMar>
            <w:vAlign w:val="center"/>
          </w:tcPr>
          <w:p w14:paraId="3D4D43B0">
            <w:pPr>
              <w:spacing w:before="0" w:after="0" w:line="240" w:lineRule="auto"/>
            </w:pPr>
            <w:r>
              <w:rPr>
                <w:rFonts w:ascii="Aptos" w:hAnsi="Aptos"/>
                <w:b w:val="0"/>
                <w:color w:val="172033"/>
                <w:sz w:val="16"/>
              </w:rPr>
              <w:t>OpenAI, Gemini, Anthropic, DeepAnalyze, DeepSeek configuration</w:t>
            </w:r>
          </w:p>
        </w:tc>
        <w:tc>
          <w:tcPr>
            <w:tcW w:w="3389" w:type="dxa"/>
            <w:shd w:val="clear" w:color="auto" w:fill="F4F7FB"/>
            <w:tcMar>
              <w:top w:w="80" w:type="dxa"/>
              <w:left w:w="90" w:type="dxa"/>
              <w:bottom w:w="80" w:type="dxa"/>
              <w:right w:w="90" w:type="dxa"/>
            </w:tcMar>
            <w:vAlign w:val="center"/>
          </w:tcPr>
          <w:p w14:paraId="05E766CA">
            <w:pPr>
              <w:spacing w:before="0" w:after="0" w:line="240" w:lineRule="auto"/>
            </w:pPr>
            <w:r>
              <w:rPr>
                <w:rFonts w:ascii="Aptos" w:hAnsi="Aptos"/>
                <w:b w:val="0"/>
                <w:color w:val="172033"/>
                <w:sz w:val="16"/>
              </w:rPr>
              <w:t>Optional planning and narration only</w:t>
            </w:r>
          </w:p>
        </w:tc>
      </w:tr>
      <w:tr w14:paraId="3E902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4071FC21">
            <w:pPr>
              <w:spacing w:before="0" w:after="0" w:line="240" w:lineRule="auto"/>
            </w:pPr>
            <w:r>
              <w:rPr>
                <w:rFonts w:ascii="Aptos" w:hAnsi="Aptos"/>
                <w:b w:val="0"/>
                <w:color w:val="172033"/>
                <w:sz w:val="16"/>
              </w:rPr>
              <w:t>Verification</w:t>
            </w:r>
          </w:p>
        </w:tc>
        <w:tc>
          <w:tcPr>
            <w:tcW w:w="3389" w:type="dxa"/>
            <w:tcMar>
              <w:top w:w="80" w:type="dxa"/>
              <w:left w:w="90" w:type="dxa"/>
              <w:bottom w:w="80" w:type="dxa"/>
              <w:right w:w="90" w:type="dxa"/>
            </w:tcMar>
            <w:vAlign w:val="center"/>
          </w:tcPr>
          <w:p w14:paraId="1E4C0510">
            <w:pPr>
              <w:spacing w:before="0" w:after="0" w:line="240" w:lineRule="auto"/>
            </w:pPr>
            <w:r>
              <w:rPr>
                <w:rFonts w:ascii="Aptos" w:hAnsi="Aptos"/>
                <w:b w:val="0"/>
                <w:color w:val="172033"/>
                <w:sz w:val="16"/>
              </w:rPr>
              <w:t>pytest, ESLint, Next build</w:t>
            </w:r>
          </w:p>
        </w:tc>
        <w:tc>
          <w:tcPr>
            <w:tcW w:w="3389" w:type="dxa"/>
            <w:tcMar>
              <w:top w:w="80" w:type="dxa"/>
              <w:left w:w="90" w:type="dxa"/>
              <w:bottom w:w="80" w:type="dxa"/>
              <w:right w:w="90" w:type="dxa"/>
            </w:tcMar>
            <w:vAlign w:val="center"/>
          </w:tcPr>
          <w:p w14:paraId="772E8D69">
            <w:pPr>
              <w:spacing w:before="0" w:after="0" w:line="240" w:lineRule="auto"/>
            </w:pPr>
            <w:r>
              <w:rPr>
                <w:rFonts w:ascii="Aptos" w:hAnsi="Aptos"/>
                <w:b w:val="0"/>
                <w:color w:val="172033"/>
                <w:sz w:val="16"/>
              </w:rPr>
              <w:t>Backend and frontend quality gates</w:t>
            </w:r>
          </w:p>
        </w:tc>
      </w:tr>
    </w:tbl>
    <w:p w14:paraId="7C5E8437">
      <w:pPr>
        <w:spacing w:after="0"/>
      </w:pPr>
    </w:p>
    <w:p w14:paraId="73AB9DBB">
      <w:r>
        <w:br w:type="page"/>
      </w:r>
    </w:p>
    <w:p w14:paraId="3B46937B">
      <w:pPr>
        <w:pStyle w:val="2"/>
      </w:pPr>
      <w:bookmarkStart w:id="10" w:name="_Toc12204"/>
      <w:r>
        <w:t>5. Frontend implementation</w:t>
      </w:r>
      <w:bookmarkEnd w:id="10"/>
    </w:p>
    <w:p w14:paraId="073D4136">
      <w:r>
        <w:t>The frontend is a Next.js App Router application. Public marketing/authentication pages are statically generated. The dashboard is a client-heavy workspace that orchestrates sessions, uploads, chat, evidence panels, and report links through a typed API client.</w:t>
      </w:r>
    </w:p>
    <w:p w14:paraId="7A9B6A60">
      <w:pPr>
        <w:pStyle w:val="16"/>
        <w:keepNext/>
        <w:jc w:val="left"/>
      </w:pPr>
      <w:r>
        <w:t>Table 8: Frontend pages and important components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4ED68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89" w:type="dxa"/>
            <w:shd w:val="clear" w:color="auto" w:fill="17365D"/>
            <w:tcMar>
              <w:top w:w="80" w:type="dxa"/>
              <w:left w:w="90" w:type="dxa"/>
              <w:bottom w:w="80" w:type="dxa"/>
              <w:right w:w="90" w:type="dxa"/>
            </w:tcMar>
            <w:vAlign w:val="center"/>
          </w:tcPr>
          <w:p w14:paraId="61E82892">
            <w:pPr>
              <w:spacing w:before="0" w:after="0" w:line="240" w:lineRule="auto"/>
            </w:pPr>
            <w:r>
              <w:rPr>
                <w:rFonts w:ascii="Aptos" w:hAnsi="Aptos"/>
                <w:b/>
                <w:color w:val="FFFFFF"/>
                <w:sz w:val="15"/>
              </w:rPr>
              <w:t>File</w:t>
            </w:r>
          </w:p>
        </w:tc>
        <w:tc>
          <w:tcPr>
            <w:tcW w:w="3389" w:type="dxa"/>
            <w:shd w:val="clear" w:color="auto" w:fill="17365D"/>
            <w:tcMar>
              <w:top w:w="80" w:type="dxa"/>
              <w:left w:w="90" w:type="dxa"/>
              <w:bottom w:w="80" w:type="dxa"/>
              <w:right w:w="90" w:type="dxa"/>
            </w:tcMar>
            <w:vAlign w:val="center"/>
          </w:tcPr>
          <w:p w14:paraId="32AFC162">
            <w:pPr>
              <w:spacing w:before="0" w:after="0" w:line="240" w:lineRule="auto"/>
            </w:pPr>
            <w:r>
              <w:rPr>
                <w:rFonts w:ascii="Aptos" w:hAnsi="Aptos"/>
                <w:b/>
                <w:color w:val="FFFFFF"/>
                <w:sz w:val="15"/>
              </w:rPr>
              <w:t>Surface</w:t>
            </w:r>
          </w:p>
        </w:tc>
        <w:tc>
          <w:tcPr>
            <w:tcW w:w="3389" w:type="dxa"/>
            <w:shd w:val="clear" w:color="auto" w:fill="17365D"/>
            <w:tcMar>
              <w:top w:w="80" w:type="dxa"/>
              <w:left w:w="90" w:type="dxa"/>
              <w:bottom w:w="80" w:type="dxa"/>
              <w:right w:w="90" w:type="dxa"/>
            </w:tcMar>
            <w:vAlign w:val="center"/>
          </w:tcPr>
          <w:p w14:paraId="28E7DD97">
            <w:pPr>
              <w:spacing w:before="0" w:after="0" w:line="240" w:lineRule="auto"/>
            </w:pPr>
            <w:r>
              <w:rPr>
                <w:rFonts w:ascii="Aptos" w:hAnsi="Aptos"/>
                <w:b/>
                <w:color w:val="FFFFFF"/>
                <w:sz w:val="15"/>
              </w:rPr>
              <w:t>Responsibility</w:t>
            </w:r>
          </w:p>
        </w:tc>
      </w:tr>
      <w:tr w14:paraId="797E1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4E6F5CC6">
            <w:pPr>
              <w:spacing w:before="0" w:after="0" w:line="240" w:lineRule="auto"/>
            </w:pPr>
            <w:r>
              <w:rPr>
                <w:rFonts w:ascii="Aptos" w:hAnsi="Aptos"/>
                <w:b w:val="0"/>
                <w:color w:val="172033"/>
                <w:sz w:val="15"/>
              </w:rPr>
              <w:t>app/page.tsx</w:t>
            </w:r>
          </w:p>
        </w:tc>
        <w:tc>
          <w:tcPr>
            <w:tcW w:w="3389" w:type="dxa"/>
            <w:tcMar>
              <w:top w:w="80" w:type="dxa"/>
              <w:left w:w="90" w:type="dxa"/>
              <w:bottom w:w="80" w:type="dxa"/>
              <w:right w:w="90" w:type="dxa"/>
            </w:tcMar>
            <w:vAlign w:val="center"/>
          </w:tcPr>
          <w:p w14:paraId="3BD1EE05">
            <w:pPr>
              <w:spacing w:before="0" w:after="0" w:line="240" w:lineRule="auto"/>
            </w:pPr>
            <w:r>
              <w:rPr>
                <w:rFonts w:ascii="Aptos" w:hAnsi="Aptos"/>
                <w:b w:val="0"/>
                <w:color w:val="172033"/>
                <w:sz w:val="15"/>
              </w:rPr>
              <w:t>/</w:t>
            </w:r>
          </w:p>
        </w:tc>
        <w:tc>
          <w:tcPr>
            <w:tcW w:w="3389" w:type="dxa"/>
            <w:tcMar>
              <w:top w:w="80" w:type="dxa"/>
              <w:left w:w="90" w:type="dxa"/>
              <w:bottom w:w="80" w:type="dxa"/>
              <w:right w:w="90" w:type="dxa"/>
            </w:tcMar>
            <w:vAlign w:val="center"/>
          </w:tcPr>
          <w:p w14:paraId="26D184FD">
            <w:pPr>
              <w:spacing w:before="0" w:after="0" w:line="240" w:lineRule="auto"/>
            </w:pPr>
            <w:r>
              <w:rPr>
                <w:rFonts w:ascii="Aptos" w:hAnsi="Aptos"/>
                <w:b w:val="0"/>
                <w:color w:val="172033"/>
                <w:sz w:val="15"/>
              </w:rPr>
              <w:t>Marketing landing page</w:t>
            </w:r>
          </w:p>
        </w:tc>
      </w:tr>
      <w:tr w14:paraId="46E76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6A75200A">
            <w:pPr>
              <w:spacing w:before="0" w:after="0" w:line="240" w:lineRule="auto"/>
            </w:pPr>
            <w:r>
              <w:rPr>
                <w:rFonts w:ascii="Aptos" w:hAnsi="Aptos"/>
                <w:b w:val="0"/>
                <w:color w:val="172033"/>
                <w:sz w:val="15"/>
              </w:rPr>
              <w:t>app/about/page.tsx</w:t>
            </w:r>
          </w:p>
        </w:tc>
        <w:tc>
          <w:tcPr>
            <w:tcW w:w="3389" w:type="dxa"/>
            <w:shd w:val="clear" w:color="auto" w:fill="F4F7FB"/>
            <w:tcMar>
              <w:top w:w="80" w:type="dxa"/>
              <w:left w:w="90" w:type="dxa"/>
              <w:bottom w:w="80" w:type="dxa"/>
              <w:right w:w="90" w:type="dxa"/>
            </w:tcMar>
            <w:vAlign w:val="center"/>
          </w:tcPr>
          <w:p w14:paraId="6F6D030A">
            <w:pPr>
              <w:spacing w:before="0" w:after="0" w:line="240" w:lineRule="auto"/>
            </w:pPr>
            <w:r>
              <w:rPr>
                <w:rFonts w:ascii="Aptos" w:hAnsi="Aptos"/>
                <w:b w:val="0"/>
                <w:color w:val="172033"/>
                <w:sz w:val="15"/>
              </w:rPr>
              <w:t>/about</w:t>
            </w:r>
          </w:p>
        </w:tc>
        <w:tc>
          <w:tcPr>
            <w:tcW w:w="3389" w:type="dxa"/>
            <w:shd w:val="clear" w:color="auto" w:fill="F4F7FB"/>
            <w:tcMar>
              <w:top w:w="80" w:type="dxa"/>
              <w:left w:w="90" w:type="dxa"/>
              <w:bottom w:w="80" w:type="dxa"/>
              <w:right w:w="90" w:type="dxa"/>
            </w:tcMar>
            <w:vAlign w:val="center"/>
          </w:tcPr>
          <w:p w14:paraId="271C39CC">
            <w:pPr>
              <w:spacing w:before="0" w:after="0" w:line="240" w:lineRule="auto"/>
            </w:pPr>
            <w:r>
              <w:rPr>
                <w:rFonts w:ascii="Aptos" w:hAnsi="Aptos"/>
                <w:b w:val="0"/>
                <w:color w:val="172033"/>
                <w:sz w:val="15"/>
              </w:rPr>
              <w:t>Project principles, pipeline, and technology overview</w:t>
            </w:r>
          </w:p>
        </w:tc>
      </w:tr>
      <w:tr w14:paraId="429B5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0C4E058C">
            <w:pPr>
              <w:spacing w:before="0" w:after="0" w:line="240" w:lineRule="auto"/>
            </w:pPr>
            <w:r>
              <w:rPr>
                <w:rFonts w:ascii="Aptos" w:hAnsi="Aptos"/>
                <w:b w:val="0"/>
                <w:color w:val="172033"/>
                <w:sz w:val="15"/>
              </w:rPr>
              <w:t>app/features/page.tsx</w:t>
            </w:r>
          </w:p>
        </w:tc>
        <w:tc>
          <w:tcPr>
            <w:tcW w:w="3389" w:type="dxa"/>
            <w:tcMar>
              <w:top w:w="80" w:type="dxa"/>
              <w:left w:w="90" w:type="dxa"/>
              <w:bottom w:w="80" w:type="dxa"/>
              <w:right w:w="90" w:type="dxa"/>
            </w:tcMar>
            <w:vAlign w:val="center"/>
          </w:tcPr>
          <w:p w14:paraId="1AD259DF">
            <w:pPr>
              <w:spacing w:before="0" w:after="0" w:line="240" w:lineRule="auto"/>
            </w:pPr>
            <w:r>
              <w:rPr>
                <w:rFonts w:ascii="Aptos" w:hAnsi="Aptos"/>
                <w:b w:val="0"/>
                <w:color w:val="172033"/>
                <w:sz w:val="15"/>
              </w:rPr>
              <w:t>/features</w:t>
            </w:r>
          </w:p>
        </w:tc>
        <w:tc>
          <w:tcPr>
            <w:tcW w:w="3389" w:type="dxa"/>
            <w:tcMar>
              <w:top w:w="80" w:type="dxa"/>
              <w:left w:w="90" w:type="dxa"/>
              <w:bottom w:w="80" w:type="dxa"/>
              <w:right w:w="90" w:type="dxa"/>
            </w:tcMar>
            <w:vAlign w:val="center"/>
          </w:tcPr>
          <w:p w14:paraId="422B215B">
            <w:pPr>
              <w:spacing w:before="0" w:after="0" w:line="240" w:lineRule="auto"/>
            </w:pPr>
            <w:r>
              <w:rPr>
                <w:rFonts w:ascii="Aptos" w:hAnsi="Aptos"/>
                <w:b w:val="0"/>
                <w:color w:val="172033"/>
                <w:sz w:val="15"/>
              </w:rPr>
              <w:t>Feature catalog</w:t>
            </w:r>
          </w:p>
        </w:tc>
      </w:tr>
      <w:tr w14:paraId="0751F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72A02E28">
            <w:pPr>
              <w:spacing w:before="0" w:after="0" w:line="240" w:lineRule="auto"/>
            </w:pPr>
            <w:r>
              <w:rPr>
                <w:rFonts w:ascii="Aptos" w:hAnsi="Aptos"/>
                <w:b w:val="0"/>
                <w:color w:val="172033"/>
                <w:sz w:val="15"/>
              </w:rPr>
              <w:t>app/signup/page.tsx</w:t>
            </w:r>
          </w:p>
        </w:tc>
        <w:tc>
          <w:tcPr>
            <w:tcW w:w="3389" w:type="dxa"/>
            <w:shd w:val="clear" w:color="auto" w:fill="F4F7FB"/>
            <w:tcMar>
              <w:top w:w="80" w:type="dxa"/>
              <w:left w:w="90" w:type="dxa"/>
              <w:bottom w:w="80" w:type="dxa"/>
              <w:right w:w="90" w:type="dxa"/>
            </w:tcMar>
            <w:vAlign w:val="center"/>
          </w:tcPr>
          <w:p w14:paraId="16EF1E4C">
            <w:pPr>
              <w:spacing w:before="0" w:after="0" w:line="240" w:lineRule="auto"/>
            </w:pPr>
            <w:r>
              <w:rPr>
                <w:rFonts w:ascii="Aptos" w:hAnsi="Aptos"/>
                <w:b w:val="0"/>
                <w:color w:val="172033"/>
                <w:sz w:val="15"/>
              </w:rPr>
              <w:t>/signup</w:t>
            </w:r>
          </w:p>
        </w:tc>
        <w:tc>
          <w:tcPr>
            <w:tcW w:w="3389" w:type="dxa"/>
            <w:shd w:val="clear" w:color="auto" w:fill="F4F7FB"/>
            <w:tcMar>
              <w:top w:w="80" w:type="dxa"/>
              <w:left w:w="90" w:type="dxa"/>
              <w:bottom w:w="80" w:type="dxa"/>
              <w:right w:w="90" w:type="dxa"/>
            </w:tcMar>
            <w:vAlign w:val="center"/>
          </w:tcPr>
          <w:p w14:paraId="4C35898A">
            <w:pPr>
              <w:spacing w:before="0" w:after="0" w:line="240" w:lineRule="auto"/>
            </w:pPr>
            <w:r>
              <w:rPr>
                <w:rFonts w:ascii="Aptos" w:hAnsi="Aptos"/>
                <w:b w:val="0"/>
                <w:color w:val="172033"/>
                <w:sz w:val="15"/>
              </w:rPr>
              <w:t>Validated signup and email-confirmation waiting state</w:t>
            </w:r>
          </w:p>
        </w:tc>
      </w:tr>
      <w:tr w14:paraId="497F6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0EEDE544">
            <w:pPr>
              <w:spacing w:before="0" w:after="0" w:line="240" w:lineRule="auto"/>
            </w:pPr>
            <w:r>
              <w:rPr>
                <w:rFonts w:ascii="Aptos" w:hAnsi="Aptos"/>
                <w:b w:val="0"/>
                <w:color w:val="172033"/>
                <w:sz w:val="15"/>
              </w:rPr>
              <w:t>app/login/page.tsx</w:t>
            </w:r>
          </w:p>
        </w:tc>
        <w:tc>
          <w:tcPr>
            <w:tcW w:w="3389" w:type="dxa"/>
            <w:tcMar>
              <w:top w:w="80" w:type="dxa"/>
              <w:left w:w="90" w:type="dxa"/>
              <w:bottom w:w="80" w:type="dxa"/>
              <w:right w:w="90" w:type="dxa"/>
            </w:tcMar>
            <w:vAlign w:val="center"/>
          </w:tcPr>
          <w:p w14:paraId="2BC66741">
            <w:pPr>
              <w:spacing w:before="0" w:after="0" w:line="240" w:lineRule="auto"/>
            </w:pPr>
            <w:r>
              <w:rPr>
                <w:rFonts w:ascii="Aptos" w:hAnsi="Aptos"/>
                <w:b w:val="0"/>
                <w:color w:val="172033"/>
                <w:sz w:val="15"/>
              </w:rPr>
              <w:t>/login</w:t>
            </w:r>
          </w:p>
        </w:tc>
        <w:tc>
          <w:tcPr>
            <w:tcW w:w="3389" w:type="dxa"/>
            <w:tcMar>
              <w:top w:w="80" w:type="dxa"/>
              <w:left w:w="90" w:type="dxa"/>
              <w:bottom w:w="80" w:type="dxa"/>
              <w:right w:w="90" w:type="dxa"/>
            </w:tcMar>
            <w:vAlign w:val="center"/>
          </w:tcPr>
          <w:p w14:paraId="306413AF">
            <w:pPr>
              <w:spacing w:before="0" w:after="0" w:line="240" w:lineRule="auto"/>
            </w:pPr>
            <w:r>
              <w:rPr>
                <w:rFonts w:ascii="Aptos" w:hAnsi="Aptos"/>
                <w:b w:val="0"/>
                <w:color w:val="172033"/>
                <w:sz w:val="15"/>
              </w:rPr>
              <w:t>Login and confirmed-email feedback</w:t>
            </w:r>
          </w:p>
        </w:tc>
      </w:tr>
      <w:tr w14:paraId="59F73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7941B942">
            <w:pPr>
              <w:spacing w:before="0" w:after="0" w:line="240" w:lineRule="auto"/>
            </w:pPr>
            <w:r>
              <w:rPr>
                <w:rFonts w:ascii="Aptos" w:hAnsi="Aptos"/>
                <w:b w:val="0"/>
                <w:color w:val="172033"/>
                <w:sz w:val="15"/>
              </w:rPr>
              <w:t>app/dashboard/page.tsx</w:t>
            </w:r>
          </w:p>
        </w:tc>
        <w:tc>
          <w:tcPr>
            <w:tcW w:w="3389" w:type="dxa"/>
            <w:shd w:val="clear" w:color="auto" w:fill="F4F7FB"/>
            <w:tcMar>
              <w:top w:w="80" w:type="dxa"/>
              <w:left w:w="90" w:type="dxa"/>
              <w:bottom w:w="80" w:type="dxa"/>
              <w:right w:w="90" w:type="dxa"/>
            </w:tcMar>
            <w:vAlign w:val="center"/>
          </w:tcPr>
          <w:p w14:paraId="3BE76526">
            <w:pPr>
              <w:spacing w:before="0" w:after="0" w:line="240" w:lineRule="auto"/>
            </w:pPr>
            <w:r>
              <w:rPr>
                <w:rFonts w:ascii="Aptos" w:hAnsi="Aptos"/>
                <w:b w:val="0"/>
                <w:color w:val="172033"/>
                <w:sz w:val="15"/>
              </w:rPr>
              <w:t>/dashboard</w:t>
            </w:r>
          </w:p>
        </w:tc>
        <w:tc>
          <w:tcPr>
            <w:tcW w:w="3389" w:type="dxa"/>
            <w:shd w:val="clear" w:color="auto" w:fill="F4F7FB"/>
            <w:tcMar>
              <w:top w:w="80" w:type="dxa"/>
              <w:left w:w="90" w:type="dxa"/>
              <w:bottom w:w="80" w:type="dxa"/>
              <w:right w:w="90" w:type="dxa"/>
            </w:tcMar>
            <w:vAlign w:val="center"/>
          </w:tcPr>
          <w:p w14:paraId="10F0824E">
            <w:pPr>
              <w:spacing w:before="0" w:after="0" w:line="240" w:lineRule="auto"/>
            </w:pPr>
            <w:r>
              <w:rPr>
                <w:rFonts w:ascii="Aptos" w:hAnsi="Aptos"/>
                <w:b w:val="0"/>
                <w:color w:val="172033"/>
                <w:sz w:val="15"/>
              </w:rPr>
              <w:t>Protected shell that renders the analysis workspace</w:t>
            </w:r>
          </w:p>
        </w:tc>
      </w:tr>
      <w:tr w14:paraId="19C07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039D28AB">
            <w:pPr>
              <w:spacing w:before="0" w:after="0" w:line="240" w:lineRule="auto"/>
            </w:pPr>
            <w:r>
              <w:rPr>
                <w:rFonts w:ascii="Aptos" w:hAnsi="Aptos"/>
                <w:b w:val="0"/>
                <w:color w:val="172033"/>
                <w:sz w:val="15"/>
              </w:rPr>
              <w:t>components/dashboard/DashboardApp.tsx</w:t>
            </w:r>
          </w:p>
        </w:tc>
        <w:tc>
          <w:tcPr>
            <w:tcW w:w="3389" w:type="dxa"/>
            <w:tcMar>
              <w:top w:w="80" w:type="dxa"/>
              <w:left w:w="90" w:type="dxa"/>
              <w:bottom w:w="80" w:type="dxa"/>
              <w:right w:w="90" w:type="dxa"/>
            </w:tcMar>
            <w:vAlign w:val="center"/>
          </w:tcPr>
          <w:p w14:paraId="18662D20">
            <w:pPr>
              <w:spacing w:before="0" w:after="0" w:line="240" w:lineRule="auto"/>
            </w:pPr>
            <w:r>
              <w:rPr>
                <w:rFonts w:ascii="Aptos" w:hAnsi="Aptos"/>
                <w:b w:val="0"/>
                <w:color w:val="172033"/>
                <w:sz w:val="15"/>
              </w:rPr>
              <w:t>Dashboard</w:t>
            </w:r>
          </w:p>
        </w:tc>
        <w:tc>
          <w:tcPr>
            <w:tcW w:w="3389" w:type="dxa"/>
            <w:tcMar>
              <w:top w:w="80" w:type="dxa"/>
              <w:left w:w="90" w:type="dxa"/>
              <w:bottom w:w="80" w:type="dxa"/>
              <w:right w:w="90" w:type="dxa"/>
            </w:tcMar>
            <w:vAlign w:val="center"/>
          </w:tcPr>
          <w:p w14:paraId="57E387E3">
            <w:pPr>
              <w:spacing w:before="0" w:after="0" w:line="240" w:lineRule="auto"/>
            </w:pPr>
            <w:r>
              <w:rPr>
                <w:rFonts w:ascii="Aptos" w:hAnsi="Aptos"/>
                <w:b w:val="0"/>
                <w:color w:val="172033"/>
                <w:sz w:val="15"/>
              </w:rPr>
              <w:t>Upload, session, chat, analysis, reports, XAI, and view-state orchestration</w:t>
            </w:r>
          </w:p>
        </w:tc>
      </w:tr>
      <w:tr w14:paraId="48145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70C9E07E">
            <w:pPr>
              <w:spacing w:before="0" w:after="0" w:line="240" w:lineRule="auto"/>
            </w:pPr>
            <w:r>
              <w:rPr>
                <w:rFonts w:ascii="Aptos" w:hAnsi="Aptos"/>
                <w:b w:val="0"/>
                <w:color w:val="172033"/>
                <w:sz w:val="15"/>
              </w:rPr>
              <w:t>components/DropZone.tsx</w:t>
            </w:r>
          </w:p>
        </w:tc>
        <w:tc>
          <w:tcPr>
            <w:tcW w:w="3389" w:type="dxa"/>
            <w:shd w:val="clear" w:color="auto" w:fill="F4F7FB"/>
            <w:tcMar>
              <w:top w:w="80" w:type="dxa"/>
              <w:left w:w="90" w:type="dxa"/>
              <w:bottom w:w="80" w:type="dxa"/>
              <w:right w:w="90" w:type="dxa"/>
            </w:tcMar>
            <w:vAlign w:val="center"/>
          </w:tcPr>
          <w:p w14:paraId="49760C66">
            <w:pPr>
              <w:spacing w:before="0" w:after="0" w:line="240" w:lineRule="auto"/>
            </w:pPr>
            <w:r>
              <w:rPr>
                <w:rFonts w:ascii="Aptos" w:hAnsi="Aptos"/>
                <w:b w:val="0"/>
                <w:color w:val="172033"/>
                <w:sz w:val="15"/>
              </w:rPr>
              <w:t>Upload</w:t>
            </w:r>
          </w:p>
        </w:tc>
        <w:tc>
          <w:tcPr>
            <w:tcW w:w="3389" w:type="dxa"/>
            <w:shd w:val="clear" w:color="auto" w:fill="F4F7FB"/>
            <w:tcMar>
              <w:top w:w="80" w:type="dxa"/>
              <w:left w:w="90" w:type="dxa"/>
              <w:bottom w:w="80" w:type="dxa"/>
              <w:right w:w="90" w:type="dxa"/>
            </w:tcMar>
            <w:vAlign w:val="center"/>
          </w:tcPr>
          <w:p w14:paraId="08DD3555">
            <w:pPr>
              <w:spacing w:before="0" w:after="0" w:line="240" w:lineRule="auto"/>
            </w:pPr>
            <w:r>
              <w:rPr>
                <w:rFonts w:ascii="Aptos" w:hAnsi="Aptos"/>
                <w:b w:val="0"/>
                <w:color w:val="172033"/>
                <w:sz w:val="15"/>
              </w:rPr>
              <w:t>Drag/drop and extension checks for CSV/XLS/XLSX</w:t>
            </w:r>
          </w:p>
        </w:tc>
      </w:tr>
      <w:tr w14:paraId="3A577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6EB266A1">
            <w:pPr>
              <w:spacing w:before="0" w:after="0" w:line="240" w:lineRule="auto"/>
            </w:pPr>
            <w:r>
              <w:rPr>
                <w:rFonts w:ascii="Aptos" w:hAnsi="Aptos"/>
                <w:b w:val="0"/>
                <w:color w:val="172033"/>
                <w:sz w:val="15"/>
              </w:rPr>
              <w:t>components/ThinkingTrace.tsx</w:t>
            </w:r>
          </w:p>
        </w:tc>
        <w:tc>
          <w:tcPr>
            <w:tcW w:w="3389" w:type="dxa"/>
            <w:tcMar>
              <w:top w:w="80" w:type="dxa"/>
              <w:left w:w="90" w:type="dxa"/>
              <w:bottom w:w="80" w:type="dxa"/>
              <w:right w:w="90" w:type="dxa"/>
            </w:tcMar>
            <w:vAlign w:val="center"/>
          </w:tcPr>
          <w:p w14:paraId="3D30A54D">
            <w:pPr>
              <w:spacing w:before="0" w:after="0" w:line="240" w:lineRule="auto"/>
            </w:pPr>
            <w:r>
              <w:rPr>
                <w:rFonts w:ascii="Aptos" w:hAnsi="Aptos"/>
                <w:b w:val="0"/>
                <w:color w:val="172033"/>
                <w:sz w:val="15"/>
              </w:rPr>
              <w:t>Progress</w:t>
            </w:r>
          </w:p>
        </w:tc>
        <w:tc>
          <w:tcPr>
            <w:tcW w:w="3389" w:type="dxa"/>
            <w:tcMar>
              <w:top w:w="80" w:type="dxa"/>
              <w:left w:w="90" w:type="dxa"/>
              <w:bottom w:w="80" w:type="dxa"/>
              <w:right w:w="90" w:type="dxa"/>
            </w:tcMar>
            <w:vAlign w:val="center"/>
          </w:tcPr>
          <w:p w14:paraId="7D391DDE">
            <w:pPr>
              <w:spacing w:before="0" w:after="0" w:line="240" w:lineRule="auto"/>
            </w:pPr>
            <w:r>
              <w:rPr>
                <w:rFonts w:ascii="Aptos" w:hAnsi="Aptos"/>
                <w:b w:val="0"/>
                <w:color w:val="172033"/>
                <w:sz w:val="15"/>
              </w:rPr>
              <w:t>Renders live Server-Sent Events pipeline steps</w:t>
            </w:r>
          </w:p>
        </w:tc>
      </w:tr>
      <w:tr w14:paraId="5E48F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6CAB8042">
            <w:pPr>
              <w:spacing w:before="0" w:after="0" w:line="240" w:lineRule="auto"/>
            </w:pPr>
            <w:r>
              <w:rPr>
                <w:rFonts w:ascii="Aptos" w:hAnsi="Aptos"/>
                <w:b w:val="0"/>
                <w:color w:val="172033"/>
                <w:sz w:val="15"/>
              </w:rPr>
              <w:t>components/dashboard/KpiCard.tsx</w:t>
            </w:r>
          </w:p>
        </w:tc>
        <w:tc>
          <w:tcPr>
            <w:tcW w:w="3389" w:type="dxa"/>
            <w:shd w:val="clear" w:color="auto" w:fill="F4F7FB"/>
            <w:tcMar>
              <w:top w:w="80" w:type="dxa"/>
              <w:left w:w="90" w:type="dxa"/>
              <w:bottom w:w="80" w:type="dxa"/>
              <w:right w:w="90" w:type="dxa"/>
            </w:tcMar>
            <w:vAlign w:val="center"/>
          </w:tcPr>
          <w:p w14:paraId="43C6E3D4">
            <w:pPr>
              <w:spacing w:before="0" w:after="0" w:line="240" w:lineRule="auto"/>
            </w:pPr>
            <w:r>
              <w:rPr>
                <w:rFonts w:ascii="Aptos" w:hAnsi="Aptos"/>
                <w:b w:val="0"/>
                <w:color w:val="172033"/>
                <w:sz w:val="15"/>
              </w:rPr>
              <w:t>Evidence</w:t>
            </w:r>
          </w:p>
        </w:tc>
        <w:tc>
          <w:tcPr>
            <w:tcW w:w="3389" w:type="dxa"/>
            <w:shd w:val="clear" w:color="auto" w:fill="F4F7FB"/>
            <w:tcMar>
              <w:top w:w="80" w:type="dxa"/>
              <w:left w:w="90" w:type="dxa"/>
              <w:bottom w:w="80" w:type="dxa"/>
              <w:right w:w="90" w:type="dxa"/>
            </w:tcMar>
            <w:vAlign w:val="center"/>
          </w:tcPr>
          <w:p w14:paraId="067762B9">
            <w:pPr>
              <w:spacing w:before="0" w:after="0" w:line="240" w:lineRule="auto"/>
            </w:pPr>
            <w:r>
              <w:rPr>
                <w:rFonts w:ascii="Aptos" w:hAnsi="Aptos"/>
                <w:b w:val="0"/>
                <w:color w:val="172033"/>
                <w:sz w:val="15"/>
              </w:rPr>
              <w:t>KPI value plus provenance drill-down</w:t>
            </w:r>
          </w:p>
        </w:tc>
      </w:tr>
      <w:tr w14:paraId="67C7B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24D06FC4">
            <w:pPr>
              <w:spacing w:before="0" w:after="0" w:line="240" w:lineRule="auto"/>
            </w:pPr>
            <w:r>
              <w:rPr>
                <w:rFonts w:ascii="Aptos" w:hAnsi="Aptos"/>
                <w:b w:val="0"/>
                <w:color w:val="172033"/>
                <w:sz w:val="15"/>
              </w:rPr>
              <w:t>components/dashboard/VerificationPanel.tsx</w:t>
            </w:r>
          </w:p>
        </w:tc>
        <w:tc>
          <w:tcPr>
            <w:tcW w:w="3389" w:type="dxa"/>
            <w:tcMar>
              <w:top w:w="80" w:type="dxa"/>
              <w:left w:w="90" w:type="dxa"/>
              <w:bottom w:w="80" w:type="dxa"/>
              <w:right w:w="90" w:type="dxa"/>
            </w:tcMar>
            <w:vAlign w:val="center"/>
          </w:tcPr>
          <w:p w14:paraId="17452069">
            <w:pPr>
              <w:spacing w:before="0" w:after="0" w:line="240" w:lineRule="auto"/>
            </w:pPr>
            <w:r>
              <w:rPr>
                <w:rFonts w:ascii="Aptos" w:hAnsi="Aptos"/>
                <w:b w:val="0"/>
                <w:color w:val="172033"/>
                <w:sz w:val="15"/>
              </w:rPr>
              <w:t>Evidence</w:t>
            </w:r>
          </w:p>
        </w:tc>
        <w:tc>
          <w:tcPr>
            <w:tcW w:w="3389" w:type="dxa"/>
            <w:tcMar>
              <w:top w:w="80" w:type="dxa"/>
              <w:left w:w="90" w:type="dxa"/>
              <w:bottom w:w="80" w:type="dxa"/>
              <w:right w:w="90" w:type="dxa"/>
            </w:tcMar>
            <w:vAlign w:val="center"/>
          </w:tcPr>
          <w:p w14:paraId="0D23D7C0">
            <w:pPr>
              <w:spacing w:before="0" w:after="0" w:line="240" w:lineRule="auto"/>
            </w:pPr>
            <w:r>
              <w:rPr>
                <w:rFonts w:ascii="Aptos" w:hAnsi="Aptos"/>
                <w:b w:val="0"/>
                <w:color w:val="172033"/>
                <w:sz w:val="15"/>
              </w:rPr>
              <w:t>Audit receipt inspection</w:t>
            </w:r>
          </w:p>
        </w:tc>
      </w:tr>
      <w:tr w14:paraId="3B50E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234FE98E">
            <w:pPr>
              <w:spacing w:before="0" w:after="0" w:line="240" w:lineRule="auto"/>
            </w:pPr>
            <w:r>
              <w:rPr>
                <w:rFonts w:ascii="Aptos" w:hAnsi="Aptos"/>
                <w:b w:val="0"/>
                <w:color w:val="172033"/>
                <w:sz w:val="15"/>
              </w:rPr>
              <w:t>components/dashboard/CertificateCard.tsx</w:t>
            </w:r>
          </w:p>
        </w:tc>
        <w:tc>
          <w:tcPr>
            <w:tcW w:w="3389" w:type="dxa"/>
            <w:shd w:val="clear" w:color="auto" w:fill="F4F7FB"/>
            <w:tcMar>
              <w:top w:w="80" w:type="dxa"/>
              <w:left w:w="90" w:type="dxa"/>
              <w:bottom w:w="80" w:type="dxa"/>
              <w:right w:w="90" w:type="dxa"/>
            </w:tcMar>
            <w:vAlign w:val="center"/>
          </w:tcPr>
          <w:p w14:paraId="7015C3D0">
            <w:pPr>
              <w:spacing w:before="0" w:after="0" w:line="240" w:lineRule="auto"/>
            </w:pPr>
            <w:r>
              <w:rPr>
                <w:rFonts w:ascii="Aptos" w:hAnsi="Aptos"/>
                <w:b w:val="0"/>
                <w:color w:val="172033"/>
                <w:sz w:val="15"/>
              </w:rPr>
              <w:t>Evidence</w:t>
            </w:r>
          </w:p>
        </w:tc>
        <w:tc>
          <w:tcPr>
            <w:tcW w:w="3389" w:type="dxa"/>
            <w:shd w:val="clear" w:color="auto" w:fill="F4F7FB"/>
            <w:tcMar>
              <w:top w:w="80" w:type="dxa"/>
              <w:left w:w="90" w:type="dxa"/>
              <w:bottom w:w="80" w:type="dxa"/>
              <w:right w:w="90" w:type="dxa"/>
            </w:tcMar>
            <w:vAlign w:val="center"/>
          </w:tcPr>
          <w:p w14:paraId="29177713">
            <w:pPr>
              <w:spacing w:before="0" w:after="0" w:line="240" w:lineRule="auto"/>
            </w:pPr>
            <w:r>
              <w:rPr>
                <w:rFonts w:ascii="Aptos" w:hAnsi="Aptos"/>
                <w:b w:val="0"/>
                <w:color w:val="172033"/>
                <w:sz w:val="15"/>
              </w:rPr>
              <w:t>Reproducibility certificate validation</w:t>
            </w:r>
          </w:p>
        </w:tc>
      </w:tr>
      <w:tr w14:paraId="29CA9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66C7BF5C">
            <w:pPr>
              <w:spacing w:before="0" w:after="0" w:line="240" w:lineRule="auto"/>
            </w:pPr>
            <w:r>
              <w:rPr>
                <w:rFonts w:ascii="Aptos" w:hAnsi="Aptos"/>
                <w:b w:val="0"/>
                <w:color w:val="172033"/>
                <w:sz w:val="15"/>
              </w:rPr>
              <w:t>components/dashboard/QualityDoctorPanel.tsx</w:t>
            </w:r>
          </w:p>
        </w:tc>
        <w:tc>
          <w:tcPr>
            <w:tcW w:w="3389" w:type="dxa"/>
            <w:tcMar>
              <w:top w:w="80" w:type="dxa"/>
              <w:left w:w="90" w:type="dxa"/>
              <w:bottom w:w="80" w:type="dxa"/>
              <w:right w:w="90" w:type="dxa"/>
            </w:tcMar>
            <w:vAlign w:val="center"/>
          </w:tcPr>
          <w:p w14:paraId="4E5BEB56">
            <w:pPr>
              <w:spacing w:before="0" w:after="0" w:line="240" w:lineRule="auto"/>
            </w:pPr>
            <w:r>
              <w:rPr>
                <w:rFonts w:ascii="Aptos" w:hAnsi="Aptos"/>
                <w:b w:val="0"/>
                <w:color w:val="172033"/>
                <w:sz w:val="15"/>
              </w:rPr>
              <w:t>Quality</w:t>
            </w:r>
          </w:p>
        </w:tc>
        <w:tc>
          <w:tcPr>
            <w:tcW w:w="3389" w:type="dxa"/>
            <w:tcMar>
              <w:top w:w="80" w:type="dxa"/>
              <w:left w:w="90" w:type="dxa"/>
              <w:bottom w:w="80" w:type="dxa"/>
              <w:right w:w="90" w:type="dxa"/>
            </w:tcMar>
            <w:vAlign w:val="center"/>
          </w:tcPr>
          <w:p w14:paraId="4C283A57">
            <w:pPr>
              <w:spacing w:before="0" w:after="0" w:line="240" w:lineRule="auto"/>
            </w:pPr>
            <w:r>
              <w:rPr>
                <w:rFonts w:ascii="Aptos" w:hAnsi="Aptos"/>
                <w:b w:val="0"/>
                <w:color w:val="172033"/>
                <w:sz w:val="15"/>
              </w:rPr>
              <w:t>Issue selection and deterministic cleaning</w:t>
            </w:r>
          </w:p>
        </w:tc>
      </w:tr>
      <w:tr w14:paraId="3DF51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767D145D">
            <w:pPr>
              <w:spacing w:before="0" w:after="0" w:line="240" w:lineRule="auto"/>
            </w:pPr>
            <w:r>
              <w:rPr>
                <w:rFonts w:ascii="Aptos" w:hAnsi="Aptos"/>
                <w:b w:val="0"/>
                <w:color w:val="172033"/>
                <w:sz w:val="15"/>
              </w:rPr>
              <w:t>components/dashboard/WhatIfPanel.tsx</w:t>
            </w:r>
          </w:p>
        </w:tc>
        <w:tc>
          <w:tcPr>
            <w:tcW w:w="3389" w:type="dxa"/>
            <w:shd w:val="clear" w:color="auto" w:fill="F4F7FB"/>
            <w:tcMar>
              <w:top w:w="80" w:type="dxa"/>
              <w:left w:w="90" w:type="dxa"/>
              <w:bottom w:w="80" w:type="dxa"/>
              <w:right w:w="90" w:type="dxa"/>
            </w:tcMar>
            <w:vAlign w:val="center"/>
          </w:tcPr>
          <w:p w14:paraId="6794E521">
            <w:pPr>
              <w:spacing w:before="0" w:after="0" w:line="240" w:lineRule="auto"/>
            </w:pPr>
            <w:r>
              <w:rPr>
                <w:rFonts w:ascii="Aptos" w:hAnsi="Aptos"/>
                <w:b w:val="0"/>
                <w:color w:val="172033"/>
                <w:sz w:val="15"/>
              </w:rPr>
              <w:t>Analysis</w:t>
            </w:r>
          </w:p>
        </w:tc>
        <w:tc>
          <w:tcPr>
            <w:tcW w:w="3389" w:type="dxa"/>
            <w:shd w:val="clear" w:color="auto" w:fill="F4F7FB"/>
            <w:tcMar>
              <w:top w:w="80" w:type="dxa"/>
              <w:left w:w="90" w:type="dxa"/>
              <w:bottom w:w="80" w:type="dxa"/>
              <w:right w:w="90" w:type="dxa"/>
            </w:tcMar>
            <w:vAlign w:val="center"/>
          </w:tcPr>
          <w:p w14:paraId="4F6492A5">
            <w:pPr>
              <w:spacing w:before="0" w:after="0" w:line="240" w:lineRule="auto"/>
            </w:pPr>
            <w:r>
              <w:rPr>
                <w:rFonts w:ascii="Aptos" w:hAnsi="Aptos"/>
                <w:b w:val="0"/>
                <w:color w:val="172033"/>
                <w:sz w:val="15"/>
              </w:rPr>
              <w:t>Interactive percentage scenario inputs</w:t>
            </w:r>
          </w:p>
        </w:tc>
      </w:tr>
      <w:tr w14:paraId="50BA6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3E44D8B6">
            <w:pPr>
              <w:spacing w:before="0" w:after="0" w:line="240" w:lineRule="auto"/>
            </w:pPr>
            <w:r>
              <w:rPr>
                <w:rFonts w:ascii="Aptos" w:hAnsi="Aptos"/>
                <w:b w:val="0"/>
                <w:color w:val="172033"/>
                <w:sz w:val="15"/>
              </w:rPr>
              <w:t>components/dashboard/RootCausePanel.tsx</w:t>
            </w:r>
          </w:p>
        </w:tc>
        <w:tc>
          <w:tcPr>
            <w:tcW w:w="3389" w:type="dxa"/>
            <w:tcMar>
              <w:top w:w="80" w:type="dxa"/>
              <w:left w:w="90" w:type="dxa"/>
              <w:bottom w:w="80" w:type="dxa"/>
              <w:right w:w="90" w:type="dxa"/>
            </w:tcMar>
            <w:vAlign w:val="center"/>
          </w:tcPr>
          <w:p w14:paraId="66469E20">
            <w:pPr>
              <w:spacing w:before="0" w:after="0" w:line="240" w:lineRule="auto"/>
            </w:pPr>
            <w:r>
              <w:rPr>
                <w:rFonts w:ascii="Aptos" w:hAnsi="Aptos"/>
                <w:b w:val="0"/>
                <w:color w:val="172033"/>
                <w:sz w:val="15"/>
              </w:rPr>
              <w:t>Analysis</w:t>
            </w:r>
          </w:p>
        </w:tc>
        <w:tc>
          <w:tcPr>
            <w:tcW w:w="3389" w:type="dxa"/>
            <w:tcMar>
              <w:top w:w="80" w:type="dxa"/>
              <w:left w:w="90" w:type="dxa"/>
              <w:bottom w:w="80" w:type="dxa"/>
              <w:right w:w="90" w:type="dxa"/>
            </w:tcMar>
            <w:vAlign w:val="center"/>
          </w:tcPr>
          <w:p w14:paraId="6831553C">
            <w:pPr>
              <w:spacing w:before="0" w:after="0" w:line="240" w:lineRule="auto"/>
            </w:pPr>
            <w:r>
              <w:rPr>
                <w:rFonts w:ascii="Aptos" w:hAnsi="Aptos"/>
                <w:b w:val="0"/>
                <w:color w:val="172033"/>
                <w:sz w:val="15"/>
              </w:rPr>
              <w:t>Driver decomposition and price/volume/mix display</w:t>
            </w:r>
          </w:p>
        </w:tc>
      </w:tr>
      <w:tr w14:paraId="3DD03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13A13FAC">
            <w:pPr>
              <w:spacing w:before="0" w:after="0" w:line="240" w:lineRule="auto"/>
            </w:pPr>
            <w:r>
              <w:rPr>
                <w:rFonts w:ascii="Aptos" w:hAnsi="Aptos"/>
                <w:b w:val="0"/>
                <w:color w:val="172033"/>
                <w:sz w:val="15"/>
              </w:rPr>
              <w:t>components/dashboard/AgentTracePanel.tsx</w:t>
            </w:r>
          </w:p>
        </w:tc>
        <w:tc>
          <w:tcPr>
            <w:tcW w:w="3389" w:type="dxa"/>
            <w:shd w:val="clear" w:color="auto" w:fill="F4F7FB"/>
            <w:tcMar>
              <w:top w:w="80" w:type="dxa"/>
              <w:left w:w="90" w:type="dxa"/>
              <w:bottom w:w="80" w:type="dxa"/>
              <w:right w:w="90" w:type="dxa"/>
            </w:tcMar>
            <w:vAlign w:val="center"/>
          </w:tcPr>
          <w:p w14:paraId="4F7C7A22">
            <w:pPr>
              <w:spacing w:before="0" w:after="0" w:line="240" w:lineRule="auto"/>
            </w:pPr>
            <w:r>
              <w:rPr>
                <w:rFonts w:ascii="Aptos" w:hAnsi="Aptos"/>
                <w:b w:val="0"/>
                <w:color w:val="172033"/>
                <w:sz w:val="15"/>
              </w:rPr>
              <w:t>Agent</w:t>
            </w:r>
          </w:p>
        </w:tc>
        <w:tc>
          <w:tcPr>
            <w:tcW w:w="3389" w:type="dxa"/>
            <w:shd w:val="clear" w:color="auto" w:fill="F4F7FB"/>
            <w:tcMar>
              <w:top w:w="80" w:type="dxa"/>
              <w:left w:w="90" w:type="dxa"/>
              <w:bottom w:w="80" w:type="dxa"/>
              <w:right w:w="90" w:type="dxa"/>
            </w:tcMar>
            <w:vAlign w:val="center"/>
          </w:tcPr>
          <w:p w14:paraId="50F73838">
            <w:pPr>
              <w:spacing w:before="0" w:after="0" w:line="240" w:lineRule="auto"/>
            </w:pPr>
            <w:r>
              <w:rPr>
                <w:rFonts w:ascii="Aptos" w:hAnsi="Aptos"/>
                <w:b w:val="0"/>
                <w:color w:val="172033"/>
                <w:sz w:val="15"/>
              </w:rPr>
              <w:t>Plan-act-observe tool trace</w:t>
            </w:r>
          </w:p>
        </w:tc>
      </w:tr>
    </w:tbl>
    <w:p w14:paraId="3E2810AC">
      <w:pPr>
        <w:spacing w:after="0"/>
      </w:pPr>
    </w:p>
    <w:p w14:paraId="337FF44D">
      <w:pPr>
        <w:pStyle w:val="3"/>
      </w:pPr>
      <w:bookmarkStart w:id="11" w:name="_Toc15690"/>
      <w:r>
        <w:t>5.1 Authentication state</w:t>
      </w:r>
      <w:bookmarkEnd w:id="11"/>
    </w:p>
    <w:p w14:paraId="63519CF4">
      <w:pPr>
        <w:pStyle w:val="23"/>
        <w:spacing w:after="50"/>
      </w:pPr>
      <w:r>
        <w:t>AuthProvider calls only the FastAPI authentication routes; the browser does not call Supabase directly.</w:t>
      </w:r>
    </w:p>
    <w:p w14:paraId="1455033A">
      <w:pPr>
        <w:pStyle w:val="23"/>
        <w:spacing w:after="50"/>
      </w:pPr>
      <w:r>
        <w:t>The access token, refresh token, and display session are kept in browser localStorage under dataverse.token, dataverse.refreshToken, and dataverse.session.</w:t>
      </w:r>
    </w:p>
    <w:p w14:paraId="5EA2733C">
      <w:pPr>
        <w:pStyle w:val="23"/>
        <w:spacing w:after="50"/>
      </w:pPr>
      <w:r>
        <w:t>On reload, /api/auth/me validates the access token. A failed access token triggers /api/auth/refresh when a refresh token exists.</w:t>
      </w:r>
    </w:p>
    <w:p w14:paraId="722FAC42">
      <w:pPr>
        <w:pStyle w:val="23"/>
        <w:spacing w:after="50"/>
      </w:pPr>
      <w:r>
        <w:t>The dashboard route redirects unauthenticated users to /login at the client layer.</w:t>
      </w:r>
    </w:p>
    <w:p w14:paraId="3069C1C6">
      <w:pPr>
        <w:pStyle w:val="23"/>
        <w:spacing w:after="50"/>
      </w:pPr>
      <w:r>
        <w:t>API requests send Authorization: Bearer &lt;token&gt;. A legacy X-Dataverse-User workspace ID is also generated and sent.</w:t>
      </w:r>
    </w:p>
    <w:p w14:paraId="325BDE06">
      <w:pPr>
        <w:pStyle w:val="3"/>
      </w:pPr>
      <w:bookmarkStart w:id="12" w:name="_Toc6784"/>
      <w:r>
        <w:t>5.2 Local HTTPS</w:t>
      </w:r>
      <w:bookmarkEnd w:id="12"/>
    </w:p>
    <w:p w14:paraId="32D4F1FE">
      <w:r>
        <w:t>npm run dev starts FastAPI on 127.0.0.1:8000 and Next.js with --experimental-https on 127.0.0.1:3000. Browser API traffic uses the secure same-origin /backend/api proxy, while Next.js communicates server-side with the local HTTP backend.</w:t>
      </w:r>
    </w:p>
    <w:p w14:paraId="166189F1">
      <w:pPr>
        <w:spacing w:before="0" w:after="100"/>
      </w:pPr>
      <w:r>
        <w:rPr>
          <w:rFonts w:ascii="Aptos" w:hAnsi="Aptos"/>
          <w:i/>
          <w:color w:val="475569"/>
          <w:sz w:val="15"/>
        </w:rPr>
        <w:t>Evidence: frontend/scripts/dev.mjs; frontend/next.config.ts; frontend/lib/apiConfig.ts; frontend/lib/auth.tsx; frontend/lib/dataverse-api.ts</w:t>
      </w:r>
    </w:p>
    <w:p w14:paraId="30044C58">
      <w:pPr>
        <w:pStyle w:val="2"/>
      </w:pPr>
      <w:bookmarkStart w:id="13" w:name="_Toc31197"/>
      <w:r>
        <w:t>6. Backend API and orchestration</w:t>
      </w:r>
      <w:bookmarkEnd w:id="13"/>
    </w:p>
    <w:p w14:paraId="28138A53">
      <w:r>
        <w:t>FastAPI mounts authentication, core, session, dataset, report, storage, and legacy analysis routers. SessionService is the central application service: it enforces session ownership, loads datasets, persists messages and agent runs, invokes AnalysisPipeline, and generates reports.</w:t>
      </w:r>
    </w:p>
    <w:p w14:paraId="4B9D5895">
      <w:pPr>
        <w:pStyle w:val="16"/>
        <w:keepNext/>
        <w:jc w:val="left"/>
      </w:pPr>
      <w:r>
        <w:t>Table 9: Backend boundary controls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70883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083" w:type="dxa"/>
            <w:shd w:val="clear" w:color="auto" w:fill="17365D"/>
            <w:tcMar>
              <w:top w:w="80" w:type="dxa"/>
              <w:left w:w="90" w:type="dxa"/>
              <w:bottom w:w="80" w:type="dxa"/>
              <w:right w:w="90" w:type="dxa"/>
            </w:tcMar>
            <w:vAlign w:val="center"/>
          </w:tcPr>
          <w:p w14:paraId="0FA3E678">
            <w:pPr>
              <w:spacing w:before="0" w:after="0" w:line="240" w:lineRule="auto"/>
            </w:pPr>
            <w:r>
              <w:rPr>
                <w:rFonts w:ascii="Aptos" w:hAnsi="Aptos"/>
                <w:b/>
                <w:color w:val="FFFFFF"/>
                <w:sz w:val="16"/>
              </w:rPr>
              <w:t>Control</w:t>
            </w:r>
          </w:p>
        </w:tc>
        <w:tc>
          <w:tcPr>
            <w:tcW w:w="5083" w:type="dxa"/>
            <w:shd w:val="clear" w:color="auto" w:fill="17365D"/>
            <w:tcMar>
              <w:top w:w="80" w:type="dxa"/>
              <w:left w:w="90" w:type="dxa"/>
              <w:bottom w:w="80" w:type="dxa"/>
              <w:right w:w="90" w:type="dxa"/>
            </w:tcMar>
            <w:vAlign w:val="center"/>
          </w:tcPr>
          <w:p w14:paraId="3EFB0B0F">
            <w:pPr>
              <w:spacing w:before="0" w:after="0" w:line="240" w:lineRule="auto"/>
            </w:pPr>
            <w:r>
              <w:rPr>
                <w:rFonts w:ascii="Aptos" w:hAnsi="Aptos"/>
                <w:b/>
                <w:color w:val="FFFFFF"/>
                <w:sz w:val="16"/>
              </w:rPr>
              <w:t>Implementation</w:t>
            </w:r>
          </w:p>
        </w:tc>
      </w:tr>
      <w:tr w14:paraId="2BF4D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5444FFBA">
            <w:pPr>
              <w:spacing w:before="0" w:after="0" w:line="240" w:lineRule="auto"/>
            </w:pPr>
            <w:r>
              <w:rPr>
                <w:rFonts w:ascii="Aptos" w:hAnsi="Aptos"/>
                <w:b w:val="0"/>
                <w:color w:val="172033"/>
                <w:sz w:val="16"/>
              </w:rPr>
              <w:t>CORS</w:t>
            </w:r>
          </w:p>
        </w:tc>
        <w:tc>
          <w:tcPr>
            <w:tcW w:w="5083" w:type="dxa"/>
            <w:tcMar>
              <w:top w:w="80" w:type="dxa"/>
              <w:left w:w="90" w:type="dxa"/>
              <w:bottom w:w="80" w:type="dxa"/>
              <w:right w:w="90" w:type="dxa"/>
            </w:tcMar>
            <w:vAlign w:val="center"/>
          </w:tcPr>
          <w:p w14:paraId="5016435C">
            <w:pPr>
              <w:spacing w:before="0" w:after="0" w:line="240" w:lineRule="auto"/>
            </w:pPr>
            <w:r>
              <w:rPr>
                <w:rFonts w:ascii="Aptos" w:hAnsi="Aptos"/>
                <w:b w:val="0"/>
                <w:color w:val="172033"/>
                <w:sz w:val="16"/>
              </w:rPr>
              <w:t>Configured allow-list with optional deployment regex; credentials allowed</w:t>
            </w:r>
          </w:p>
        </w:tc>
      </w:tr>
      <w:tr w14:paraId="1FC7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1C170EB4">
            <w:pPr>
              <w:spacing w:before="0" w:after="0" w:line="240" w:lineRule="auto"/>
            </w:pPr>
            <w:r>
              <w:rPr>
                <w:rFonts w:ascii="Aptos" w:hAnsi="Aptos"/>
                <w:b w:val="0"/>
                <w:color w:val="172033"/>
                <w:sz w:val="16"/>
              </w:rPr>
              <w:t>Compression</w:t>
            </w:r>
          </w:p>
        </w:tc>
        <w:tc>
          <w:tcPr>
            <w:tcW w:w="5083" w:type="dxa"/>
            <w:shd w:val="clear" w:color="auto" w:fill="F4F7FB"/>
            <w:tcMar>
              <w:top w:w="80" w:type="dxa"/>
              <w:left w:w="90" w:type="dxa"/>
              <w:bottom w:w="80" w:type="dxa"/>
              <w:right w:w="90" w:type="dxa"/>
            </w:tcMar>
            <w:vAlign w:val="center"/>
          </w:tcPr>
          <w:p w14:paraId="4A41DE86">
            <w:pPr>
              <w:spacing w:before="0" w:after="0" w:line="240" w:lineRule="auto"/>
            </w:pPr>
            <w:r>
              <w:rPr>
                <w:rFonts w:ascii="Aptos" w:hAnsi="Aptos"/>
                <w:b w:val="0"/>
                <w:color w:val="172033"/>
                <w:sz w:val="16"/>
              </w:rPr>
              <w:t>GZip for responses of 500 bytes or more</w:t>
            </w:r>
          </w:p>
        </w:tc>
      </w:tr>
      <w:tr w14:paraId="31587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5CA528F1">
            <w:pPr>
              <w:spacing w:before="0" w:after="0" w:line="240" w:lineRule="auto"/>
            </w:pPr>
            <w:r>
              <w:rPr>
                <w:rFonts w:ascii="Aptos" w:hAnsi="Aptos"/>
                <w:b w:val="0"/>
                <w:color w:val="172033"/>
                <w:sz w:val="16"/>
              </w:rPr>
              <w:t>Rate limiting</w:t>
            </w:r>
          </w:p>
        </w:tc>
        <w:tc>
          <w:tcPr>
            <w:tcW w:w="5083" w:type="dxa"/>
            <w:tcMar>
              <w:top w:w="80" w:type="dxa"/>
              <w:left w:w="90" w:type="dxa"/>
              <w:bottom w:w="80" w:type="dxa"/>
              <w:right w:w="90" w:type="dxa"/>
            </w:tcMar>
            <w:vAlign w:val="center"/>
          </w:tcPr>
          <w:p w14:paraId="140F7DE1">
            <w:pPr>
              <w:spacing w:before="0" w:after="0" w:line="240" w:lineRule="auto"/>
            </w:pPr>
            <w:r>
              <w:rPr>
                <w:rFonts w:ascii="Aptos" w:hAnsi="Aptos"/>
                <w:b w:val="0"/>
                <w:color w:val="172033"/>
                <w:sz w:val="16"/>
              </w:rPr>
              <w:t>POST auth/upload/message routes use an in-memory sliding window</w:t>
            </w:r>
          </w:p>
        </w:tc>
      </w:tr>
      <w:tr w14:paraId="5CE6B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6A9E2425">
            <w:pPr>
              <w:spacing w:before="0" w:after="0" w:line="240" w:lineRule="auto"/>
            </w:pPr>
            <w:r>
              <w:rPr>
                <w:rFonts w:ascii="Aptos" w:hAnsi="Aptos"/>
                <w:b w:val="0"/>
                <w:color w:val="172033"/>
                <w:sz w:val="16"/>
              </w:rPr>
              <w:t>Security headers</w:t>
            </w:r>
          </w:p>
        </w:tc>
        <w:tc>
          <w:tcPr>
            <w:tcW w:w="5083" w:type="dxa"/>
            <w:shd w:val="clear" w:color="auto" w:fill="F4F7FB"/>
            <w:tcMar>
              <w:top w:w="80" w:type="dxa"/>
              <w:left w:w="90" w:type="dxa"/>
              <w:bottom w:w="80" w:type="dxa"/>
              <w:right w:w="90" w:type="dxa"/>
            </w:tcMar>
            <w:vAlign w:val="center"/>
          </w:tcPr>
          <w:p w14:paraId="1B576E6F">
            <w:pPr>
              <w:spacing w:before="0" w:after="0" w:line="240" w:lineRule="auto"/>
            </w:pPr>
            <w:r>
              <w:rPr>
                <w:rFonts w:ascii="Aptos" w:hAnsi="Aptos"/>
                <w:b w:val="0"/>
                <w:color w:val="172033"/>
                <w:sz w:val="16"/>
              </w:rPr>
              <w:t>nosniff, frame denial, strict-origin referrer policy, disabled camera/microphone/geolocation</w:t>
            </w:r>
          </w:p>
        </w:tc>
      </w:tr>
      <w:tr w14:paraId="296D0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241D0A56">
            <w:pPr>
              <w:spacing w:before="0" w:after="0" w:line="240" w:lineRule="auto"/>
            </w:pPr>
            <w:r>
              <w:rPr>
                <w:rFonts w:ascii="Aptos" w:hAnsi="Aptos"/>
                <w:b w:val="0"/>
                <w:color w:val="172033"/>
                <w:sz w:val="16"/>
              </w:rPr>
              <w:t>Ownership</w:t>
            </w:r>
          </w:p>
        </w:tc>
        <w:tc>
          <w:tcPr>
            <w:tcW w:w="5083" w:type="dxa"/>
            <w:tcMar>
              <w:top w:w="80" w:type="dxa"/>
              <w:left w:w="90" w:type="dxa"/>
              <w:bottom w:w="80" w:type="dxa"/>
              <w:right w:w="90" w:type="dxa"/>
            </w:tcMar>
            <w:vAlign w:val="center"/>
          </w:tcPr>
          <w:p w14:paraId="5FFCFFCD">
            <w:pPr>
              <w:spacing w:before="0" w:after="0" w:line="240" w:lineRule="auto"/>
            </w:pPr>
            <w:r>
              <w:rPr>
                <w:rFonts w:ascii="Aptos" w:hAnsi="Aptos"/>
                <w:b w:val="0"/>
                <w:color w:val="172033"/>
                <w:sz w:val="16"/>
              </w:rPr>
              <w:t>SessionService.ensure_access blocks user ID mismatches</w:t>
            </w:r>
          </w:p>
        </w:tc>
      </w:tr>
      <w:tr w14:paraId="57825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676CA362">
            <w:pPr>
              <w:spacing w:before="0" w:after="0" w:line="240" w:lineRule="auto"/>
            </w:pPr>
            <w:r>
              <w:rPr>
                <w:rFonts w:ascii="Aptos" w:hAnsi="Aptos"/>
                <w:b w:val="0"/>
                <w:color w:val="172033"/>
                <w:sz w:val="16"/>
              </w:rPr>
              <w:t>Errors</w:t>
            </w:r>
          </w:p>
        </w:tc>
        <w:tc>
          <w:tcPr>
            <w:tcW w:w="5083" w:type="dxa"/>
            <w:shd w:val="clear" w:color="auto" w:fill="F4F7FB"/>
            <w:tcMar>
              <w:top w:w="80" w:type="dxa"/>
              <w:left w:w="90" w:type="dxa"/>
              <w:bottom w:w="80" w:type="dxa"/>
              <w:right w:w="90" w:type="dxa"/>
            </w:tcMar>
            <w:vAlign w:val="center"/>
          </w:tcPr>
          <w:p w14:paraId="10E3A178">
            <w:pPr>
              <w:spacing w:before="0" w:after="0" w:line="240" w:lineRule="auto"/>
            </w:pPr>
            <w:r>
              <w:rPr>
                <w:rFonts w:ascii="Aptos" w:hAnsi="Aptos"/>
                <w:b w:val="0"/>
                <w:color w:val="172033"/>
                <w:sz w:val="16"/>
              </w:rPr>
              <w:t>Development returns diagnostic details; production returns a generic unexpected-error message</w:t>
            </w:r>
          </w:p>
        </w:tc>
      </w:tr>
      <w:tr w14:paraId="22436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0CE7B31D">
            <w:pPr>
              <w:spacing w:before="0" w:after="0" w:line="240" w:lineRule="auto"/>
            </w:pPr>
            <w:r>
              <w:rPr>
                <w:rFonts w:ascii="Aptos" w:hAnsi="Aptos"/>
                <w:b w:val="0"/>
                <w:color w:val="172033"/>
                <w:sz w:val="16"/>
              </w:rPr>
              <w:t>Progress</w:t>
            </w:r>
          </w:p>
        </w:tc>
        <w:tc>
          <w:tcPr>
            <w:tcW w:w="5083" w:type="dxa"/>
            <w:tcMar>
              <w:top w:w="80" w:type="dxa"/>
              <w:left w:w="90" w:type="dxa"/>
              <w:bottom w:w="80" w:type="dxa"/>
              <w:right w:w="90" w:type="dxa"/>
            </w:tcMar>
            <w:vAlign w:val="center"/>
          </w:tcPr>
          <w:p w14:paraId="799334E6">
            <w:pPr>
              <w:spacing w:before="0" w:after="0" w:line="240" w:lineRule="auto"/>
            </w:pPr>
            <w:r>
              <w:rPr>
                <w:rFonts w:ascii="Aptos" w:hAnsi="Aptos"/>
                <w:b w:val="0"/>
                <w:color w:val="172033"/>
                <w:sz w:val="16"/>
              </w:rPr>
              <w:t>Per-session Server-Sent Events stream reports pipeline stages</w:t>
            </w:r>
          </w:p>
        </w:tc>
      </w:tr>
    </w:tbl>
    <w:p w14:paraId="142C8AFB">
      <w:pPr>
        <w:spacing w:after="0"/>
      </w:pPr>
    </w:p>
    <w:p w14:paraId="60A25CEB">
      <w:pPr>
        <w:pStyle w:val="3"/>
      </w:pPr>
      <w:bookmarkStart w:id="14" w:name="_Toc6969"/>
      <w:r>
        <w:t>6.1 Complete API catalog</w:t>
      </w:r>
      <w:bookmarkEnd w:id="14"/>
    </w:p>
    <w:p w14:paraId="319D9BDB">
      <w:pPr>
        <w:pStyle w:val="16"/>
        <w:keepNext/>
        <w:jc w:val="left"/>
      </w:pPr>
      <w:r>
        <w:t>Table 10: FastAPI endpoint catalog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3"/>
        <w:gridCol w:w="3798"/>
        <w:gridCol w:w="3285"/>
      </w:tblGrid>
      <w:tr w14:paraId="1F396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89" w:type="dxa"/>
            <w:shd w:val="clear" w:color="auto" w:fill="17365D"/>
            <w:tcMar>
              <w:top w:w="80" w:type="dxa"/>
              <w:left w:w="90" w:type="dxa"/>
              <w:bottom w:w="80" w:type="dxa"/>
              <w:right w:w="90" w:type="dxa"/>
            </w:tcMar>
            <w:vAlign w:val="center"/>
          </w:tcPr>
          <w:p w14:paraId="583A630D">
            <w:pPr>
              <w:spacing w:before="0" w:after="0" w:line="240" w:lineRule="auto"/>
            </w:pPr>
            <w:r>
              <w:rPr>
                <w:rFonts w:ascii="Aptos" w:hAnsi="Aptos"/>
                <w:b/>
                <w:color w:val="FFFFFF"/>
                <w:sz w:val="14"/>
              </w:rPr>
              <w:t>Method</w:t>
            </w:r>
          </w:p>
        </w:tc>
        <w:tc>
          <w:tcPr>
            <w:tcW w:w="3389" w:type="dxa"/>
            <w:shd w:val="clear" w:color="auto" w:fill="17365D"/>
            <w:tcMar>
              <w:top w:w="80" w:type="dxa"/>
              <w:left w:w="90" w:type="dxa"/>
              <w:bottom w:w="80" w:type="dxa"/>
              <w:right w:w="90" w:type="dxa"/>
            </w:tcMar>
            <w:vAlign w:val="center"/>
          </w:tcPr>
          <w:p w14:paraId="77E2231A">
            <w:pPr>
              <w:spacing w:before="0" w:after="0" w:line="240" w:lineRule="auto"/>
            </w:pPr>
            <w:r>
              <w:rPr>
                <w:rFonts w:ascii="Aptos" w:hAnsi="Aptos"/>
                <w:b/>
                <w:color w:val="FFFFFF"/>
                <w:sz w:val="14"/>
              </w:rPr>
              <w:t>Path</w:t>
            </w:r>
          </w:p>
        </w:tc>
        <w:tc>
          <w:tcPr>
            <w:tcW w:w="3389" w:type="dxa"/>
            <w:shd w:val="clear" w:color="auto" w:fill="17365D"/>
            <w:tcMar>
              <w:top w:w="80" w:type="dxa"/>
              <w:left w:w="90" w:type="dxa"/>
              <w:bottom w:w="80" w:type="dxa"/>
              <w:right w:w="90" w:type="dxa"/>
            </w:tcMar>
            <w:vAlign w:val="center"/>
          </w:tcPr>
          <w:p w14:paraId="06AE957C">
            <w:pPr>
              <w:spacing w:before="0" w:after="0" w:line="240" w:lineRule="auto"/>
            </w:pPr>
            <w:r>
              <w:rPr>
                <w:rFonts w:ascii="Aptos" w:hAnsi="Aptos"/>
                <w:b/>
                <w:color w:val="FFFFFF"/>
                <w:sz w:val="14"/>
              </w:rPr>
              <w:t>Purpose</w:t>
            </w:r>
          </w:p>
        </w:tc>
      </w:tr>
      <w:tr w14:paraId="57D3E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2895E9C6">
            <w:pPr>
              <w:spacing w:before="0" w:after="0" w:line="240" w:lineRule="auto"/>
            </w:pPr>
            <w:r>
              <w:rPr>
                <w:rFonts w:ascii="Aptos" w:hAnsi="Aptos"/>
                <w:b w:val="0"/>
                <w:color w:val="172033"/>
                <w:sz w:val="14"/>
              </w:rPr>
              <w:t>GET</w:t>
            </w:r>
          </w:p>
        </w:tc>
        <w:tc>
          <w:tcPr>
            <w:tcW w:w="3389" w:type="dxa"/>
            <w:tcMar>
              <w:top w:w="80" w:type="dxa"/>
              <w:left w:w="90" w:type="dxa"/>
              <w:bottom w:w="80" w:type="dxa"/>
              <w:right w:w="90" w:type="dxa"/>
            </w:tcMar>
            <w:vAlign w:val="center"/>
          </w:tcPr>
          <w:p w14:paraId="4CC3C907">
            <w:pPr>
              <w:spacing w:before="0" w:after="0" w:line="240" w:lineRule="auto"/>
            </w:pPr>
            <w:r>
              <w:rPr>
                <w:rFonts w:ascii="Aptos" w:hAnsi="Aptos"/>
                <w:b w:val="0"/>
                <w:color w:val="172033"/>
                <w:sz w:val="14"/>
              </w:rPr>
              <w:t>/health/live</w:t>
            </w:r>
          </w:p>
        </w:tc>
        <w:tc>
          <w:tcPr>
            <w:tcW w:w="3389" w:type="dxa"/>
            <w:tcMar>
              <w:top w:w="80" w:type="dxa"/>
              <w:left w:w="90" w:type="dxa"/>
              <w:bottom w:w="80" w:type="dxa"/>
              <w:right w:w="90" w:type="dxa"/>
            </w:tcMar>
            <w:vAlign w:val="center"/>
          </w:tcPr>
          <w:p w14:paraId="6C67DF5F">
            <w:pPr>
              <w:spacing w:before="0" w:after="0" w:line="240" w:lineRule="auto"/>
            </w:pPr>
            <w:r>
              <w:rPr>
                <w:rFonts w:ascii="Aptos" w:hAnsi="Aptos"/>
                <w:b w:val="0"/>
                <w:color w:val="172033"/>
                <w:sz w:val="14"/>
              </w:rPr>
              <w:t>Public liveness check</w:t>
            </w:r>
          </w:p>
        </w:tc>
      </w:tr>
      <w:tr w14:paraId="656E1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1005F11A">
            <w:pPr>
              <w:spacing w:before="0" w:after="0" w:line="240" w:lineRule="auto"/>
            </w:pPr>
            <w:r>
              <w:rPr>
                <w:rFonts w:ascii="Aptos" w:hAnsi="Aptos"/>
                <w:b w:val="0"/>
                <w:color w:val="172033"/>
                <w:sz w:val="14"/>
              </w:rPr>
              <w:t>GET</w:t>
            </w:r>
          </w:p>
        </w:tc>
        <w:tc>
          <w:tcPr>
            <w:tcW w:w="3389" w:type="dxa"/>
            <w:shd w:val="clear" w:color="auto" w:fill="F4F7FB"/>
            <w:tcMar>
              <w:top w:w="80" w:type="dxa"/>
              <w:left w:w="90" w:type="dxa"/>
              <w:bottom w:w="80" w:type="dxa"/>
              <w:right w:w="90" w:type="dxa"/>
            </w:tcMar>
            <w:vAlign w:val="center"/>
          </w:tcPr>
          <w:p w14:paraId="6527D987">
            <w:pPr>
              <w:spacing w:before="0" w:after="0" w:line="240" w:lineRule="auto"/>
            </w:pPr>
            <w:r>
              <w:rPr>
                <w:rFonts w:ascii="Aptos" w:hAnsi="Aptos"/>
                <w:b w:val="0"/>
                <w:color w:val="172033"/>
                <w:sz w:val="14"/>
              </w:rPr>
              <w:t>/api/health</w:t>
            </w:r>
          </w:p>
        </w:tc>
        <w:tc>
          <w:tcPr>
            <w:tcW w:w="3389" w:type="dxa"/>
            <w:shd w:val="clear" w:color="auto" w:fill="F4F7FB"/>
            <w:tcMar>
              <w:top w:w="80" w:type="dxa"/>
              <w:left w:w="90" w:type="dxa"/>
              <w:bottom w:w="80" w:type="dxa"/>
              <w:right w:w="90" w:type="dxa"/>
            </w:tcMar>
            <w:vAlign w:val="center"/>
          </w:tcPr>
          <w:p w14:paraId="3049CD46">
            <w:pPr>
              <w:spacing w:before="0" w:after="0" w:line="240" w:lineRule="auto"/>
            </w:pPr>
            <w:r>
              <w:rPr>
                <w:rFonts w:ascii="Aptos" w:hAnsi="Aptos"/>
                <w:b w:val="0"/>
                <w:color w:val="172033"/>
                <w:sz w:val="14"/>
              </w:rPr>
              <w:t>API health and configuration status</w:t>
            </w:r>
          </w:p>
        </w:tc>
      </w:tr>
      <w:tr w14:paraId="10493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E7EB7A5">
            <w:pPr>
              <w:spacing w:before="0" w:after="0" w:line="240" w:lineRule="auto"/>
            </w:pPr>
            <w:r>
              <w:rPr>
                <w:rFonts w:ascii="Aptos" w:hAnsi="Aptos"/>
                <w:b w:val="0"/>
                <w:color w:val="172033"/>
                <w:sz w:val="14"/>
              </w:rPr>
              <w:t>POST</w:t>
            </w:r>
          </w:p>
        </w:tc>
        <w:tc>
          <w:tcPr>
            <w:tcW w:w="3389" w:type="dxa"/>
            <w:tcMar>
              <w:top w:w="80" w:type="dxa"/>
              <w:left w:w="90" w:type="dxa"/>
              <w:bottom w:w="80" w:type="dxa"/>
              <w:right w:w="90" w:type="dxa"/>
            </w:tcMar>
            <w:vAlign w:val="center"/>
          </w:tcPr>
          <w:p w14:paraId="0EC5E441">
            <w:pPr>
              <w:spacing w:before="0" w:after="0" w:line="240" w:lineRule="auto"/>
            </w:pPr>
            <w:r>
              <w:rPr>
                <w:rFonts w:ascii="Aptos" w:hAnsi="Aptos"/>
                <w:b w:val="0"/>
                <w:color w:val="172033"/>
                <w:sz w:val="14"/>
              </w:rPr>
              <w:t>/api/auth/signup</w:t>
            </w:r>
          </w:p>
        </w:tc>
        <w:tc>
          <w:tcPr>
            <w:tcW w:w="3389" w:type="dxa"/>
            <w:tcMar>
              <w:top w:w="80" w:type="dxa"/>
              <w:left w:w="90" w:type="dxa"/>
              <w:bottom w:w="80" w:type="dxa"/>
              <w:right w:w="90" w:type="dxa"/>
            </w:tcMar>
            <w:vAlign w:val="center"/>
          </w:tcPr>
          <w:p w14:paraId="06AFD79C">
            <w:pPr>
              <w:spacing w:before="0" w:after="0" w:line="240" w:lineRule="auto"/>
            </w:pPr>
            <w:r>
              <w:rPr>
                <w:rFonts w:ascii="Aptos" w:hAnsi="Aptos"/>
                <w:b w:val="0"/>
                <w:color w:val="172033"/>
                <w:sz w:val="14"/>
              </w:rPr>
              <w:t>Create a Supabase password user and require email confirmation</w:t>
            </w:r>
          </w:p>
        </w:tc>
      </w:tr>
      <w:tr w14:paraId="57567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61944EFC">
            <w:pPr>
              <w:spacing w:before="0" w:after="0" w:line="240" w:lineRule="auto"/>
            </w:pPr>
            <w:r>
              <w:rPr>
                <w:rFonts w:ascii="Aptos" w:hAnsi="Aptos"/>
                <w:b w:val="0"/>
                <w:color w:val="172033"/>
                <w:sz w:val="14"/>
              </w:rPr>
              <w:t>POST</w:t>
            </w:r>
          </w:p>
        </w:tc>
        <w:tc>
          <w:tcPr>
            <w:tcW w:w="3389" w:type="dxa"/>
            <w:shd w:val="clear" w:color="auto" w:fill="F4F7FB"/>
            <w:tcMar>
              <w:top w:w="80" w:type="dxa"/>
              <w:left w:w="90" w:type="dxa"/>
              <w:bottom w:w="80" w:type="dxa"/>
              <w:right w:w="90" w:type="dxa"/>
            </w:tcMar>
            <w:vAlign w:val="center"/>
          </w:tcPr>
          <w:p w14:paraId="15B88C5B">
            <w:pPr>
              <w:spacing w:before="0" w:after="0" w:line="240" w:lineRule="auto"/>
            </w:pPr>
            <w:r>
              <w:rPr>
                <w:rFonts w:ascii="Aptos" w:hAnsi="Aptos"/>
                <w:b w:val="0"/>
                <w:color w:val="172033"/>
                <w:sz w:val="14"/>
              </w:rPr>
              <w:t>/api/auth/login</w:t>
            </w:r>
          </w:p>
        </w:tc>
        <w:tc>
          <w:tcPr>
            <w:tcW w:w="3389" w:type="dxa"/>
            <w:shd w:val="clear" w:color="auto" w:fill="F4F7FB"/>
            <w:tcMar>
              <w:top w:w="80" w:type="dxa"/>
              <w:left w:w="90" w:type="dxa"/>
              <w:bottom w:w="80" w:type="dxa"/>
              <w:right w:w="90" w:type="dxa"/>
            </w:tcMar>
            <w:vAlign w:val="center"/>
          </w:tcPr>
          <w:p w14:paraId="536792E7">
            <w:pPr>
              <w:spacing w:before="0" w:after="0" w:line="240" w:lineRule="auto"/>
            </w:pPr>
            <w:r>
              <w:rPr>
                <w:rFonts w:ascii="Aptos" w:hAnsi="Aptos"/>
                <w:b w:val="0"/>
                <w:color w:val="172033"/>
                <w:sz w:val="14"/>
              </w:rPr>
              <w:t>Exchange email/password for Supabase access and refresh tokens</w:t>
            </w:r>
          </w:p>
        </w:tc>
      </w:tr>
      <w:tr w14:paraId="18B8A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514356AD">
            <w:pPr>
              <w:spacing w:before="0" w:after="0" w:line="240" w:lineRule="auto"/>
            </w:pPr>
            <w:r>
              <w:rPr>
                <w:rFonts w:ascii="Aptos" w:hAnsi="Aptos"/>
                <w:b w:val="0"/>
                <w:color w:val="172033"/>
                <w:sz w:val="14"/>
              </w:rPr>
              <w:t>POST</w:t>
            </w:r>
          </w:p>
        </w:tc>
        <w:tc>
          <w:tcPr>
            <w:tcW w:w="3389" w:type="dxa"/>
            <w:tcMar>
              <w:top w:w="80" w:type="dxa"/>
              <w:left w:w="90" w:type="dxa"/>
              <w:bottom w:w="80" w:type="dxa"/>
              <w:right w:w="90" w:type="dxa"/>
            </w:tcMar>
            <w:vAlign w:val="center"/>
          </w:tcPr>
          <w:p w14:paraId="74D2EA33">
            <w:pPr>
              <w:spacing w:before="0" w:after="0" w:line="240" w:lineRule="auto"/>
            </w:pPr>
            <w:r>
              <w:rPr>
                <w:rFonts w:ascii="Aptos" w:hAnsi="Aptos"/>
                <w:b w:val="0"/>
                <w:color w:val="172033"/>
                <w:sz w:val="14"/>
              </w:rPr>
              <w:t>/api/auth/resend-signup</w:t>
            </w:r>
          </w:p>
        </w:tc>
        <w:tc>
          <w:tcPr>
            <w:tcW w:w="3389" w:type="dxa"/>
            <w:tcMar>
              <w:top w:w="80" w:type="dxa"/>
              <w:left w:w="90" w:type="dxa"/>
              <w:bottom w:w="80" w:type="dxa"/>
              <w:right w:w="90" w:type="dxa"/>
            </w:tcMar>
            <w:vAlign w:val="center"/>
          </w:tcPr>
          <w:p w14:paraId="4190A096">
            <w:pPr>
              <w:spacing w:before="0" w:after="0" w:line="240" w:lineRule="auto"/>
            </w:pPr>
            <w:r>
              <w:rPr>
                <w:rFonts w:ascii="Aptos" w:hAnsi="Aptos"/>
                <w:b w:val="0"/>
                <w:color w:val="172033"/>
                <w:sz w:val="14"/>
              </w:rPr>
              <w:t>Resend the signup confirmation link</w:t>
            </w:r>
          </w:p>
        </w:tc>
      </w:tr>
      <w:tr w14:paraId="42292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66CE8B8D">
            <w:pPr>
              <w:spacing w:before="0" w:after="0" w:line="240" w:lineRule="auto"/>
            </w:pPr>
            <w:r>
              <w:rPr>
                <w:rFonts w:ascii="Aptos" w:hAnsi="Aptos"/>
                <w:b w:val="0"/>
                <w:color w:val="172033"/>
                <w:sz w:val="14"/>
              </w:rPr>
              <w:t>POST</w:t>
            </w:r>
          </w:p>
        </w:tc>
        <w:tc>
          <w:tcPr>
            <w:tcW w:w="3389" w:type="dxa"/>
            <w:shd w:val="clear" w:color="auto" w:fill="F4F7FB"/>
            <w:tcMar>
              <w:top w:w="80" w:type="dxa"/>
              <w:left w:w="90" w:type="dxa"/>
              <w:bottom w:w="80" w:type="dxa"/>
              <w:right w:w="90" w:type="dxa"/>
            </w:tcMar>
            <w:vAlign w:val="center"/>
          </w:tcPr>
          <w:p w14:paraId="26C91232">
            <w:pPr>
              <w:spacing w:before="0" w:after="0" w:line="240" w:lineRule="auto"/>
            </w:pPr>
            <w:r>
              <w:rPr>
                <w:rFonts w:ascii="Aptos" w:hAnsi="Aptos"/>
                <w:b w:val="0"/>
                <w:color w:val="172033"/>
                <w:sz w:val="14"/>
              </w:rPr>
              <w:t>/api/auth/refresh</w:t>
            </w:r>
          </w:p>
        </w:tc>
        <w:tc>
          <w:tcPr>
            <w:tcW w:w="3389" w:type="dxa"/>
            <w:shd w:val="clear" w:color="auto" w:fill="F4F7FB"/>
            <w:tcMar>
              <w:top w:w="80" w:type="dxa"/>
              <w:left w:w="90" w:type="dxa"/>
              <w:bottom w:w="80" w:type="dxa"/>
              <w:right w:w="90" w:type="dxa"/>
            </w:tcMar>
            <w:vAlign w:val="center"/>
          </w:tcPr>
          <w:p w14:paraId="7F2F77B8">
            <w:pPr>
              <w:spacing w:before="0" w:after="0" w:line="240" w:lineRule="auto"/>
            </w:pPr>
            <w:r>
              <w:rPr>
                <w:rFonts w:ascii="Aptos" w:hAnsi="Aptos"/>
                <w:b w:val="0"/>
                <w:color w:val="172033"/>
                <w:sz w:val="14"/>
              </w:rPr>
              <w:t>Refresh an expired access session</w:t>
            </w:r>
          </w:p>
        </w:tc>
      </w:tr>
      <w:tr w14:paraId="24F00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DBB319C">
            <w:pPr>
              <w:spacing w:before="0" w:after="0" w:line="240" w:lineRule="auto"/>
            </w:pPr>
            <w:r>
              <w:rPr>
                <w:rFonts w:ascii="Aptos" w:hAnsi="Aptos"/>
                <w:b w:val="0"/>
                <w:color w:val="172033"/>
                <w:sz w:val="14"/>
              </w:rPr>
              <w:t>GET</w:t>
            </w:r>
          </w:p>
        </w:tc>
        <w:tc>
          <w:tcPr>
            <w:tcW w:w="3389" w:type="dxa"/>
            <w:tcMar>
              <w:top w:w="80" w:type="dxa"/>
              <w:left w:w="90" w:type="dxa"/>
              <w:bottom w:w="80" w:type="dxa"/>
              <w:right w:w="90" w:type="dxa"/>
            </w:tcMar>
            <w:vAlign w:val="center"/>
          </w:tcPr>
          <w:p w14:paraId="39044CFB">
            <w:pPr>
              <w:spacing w:before="0" w:after="0" w:line="240" w:lineRule="auto"/>
            </w:pPr>
            <w:r>
              <w:rPr>
                <w:rFonts w:ascii="Aptos" w:hAnsi="Aptos"/>
                <w:b w:val="0"/>
                <w:color w:val="172033"/>
                <w:sz w:val="14"/>
              </w:rPr>
              <w:t>/api/auth/me</w:t>
            </w:r>
          </w:p>
        </w:tc>
        <w:tc>
          <w:tcPr>
            <w:tcW w:w="3389" w:type="dxa"/>
            <w:tcMar>
              <w:top w:w="80" w:type="dxa"/>
              <w:left w:w="90" w:type="dxa"/>
              <w:bottom w:w="80" w:type="dxa"/>
              <w:right w:w="90" w:type="dxa"/>
            </w:tcMar>
            <w:vAlign w:val="center"/>
          </w:tcPr>
          <w:p w14:paraId="5E2ABD0D">
            <w:pPr>
              <w:spacing w:before="0" w:after="0" w:line="240" w:lineRule="auto"/>
            </w:pPr>
            <w:r>
              <w:rPr>
                <w:rFonts w:ascii="Aptos" w:hAnsi="Aptos"/>
                <w:b w:val="0"/>
                <w:color w:val="172033"/>
                <w:sz w:val="14"/>
              </w:rPr>
              <w:t>Validate the bearer token and return the public user profile</w:t>
            </w:r>
          </w:p>
        </w:tc>
      </w:tr>
      <w:tr w14:paraId="603FA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40B6E500">
            <w:pPr>
              <w:spacing w:before="0" w:after="0" w:line="240" w:lineRule="auto"/>
            </w:pPr>
            <w:r>
              <w:rPr>
                <w:rFonts w:ascii="Aptos" w:hAnsi="Aptos"/>
                <w:b w:val="0"/>
                <w:color w:val="172033"/>
                <w:sz w:val="14"/>
              </w:rPr>
              <w:t>POST</w:t>
            </w:r>
          </w:p>
        </w:tc>
        <w:tc>
          <w:tcPr>
            <w:tcW w:w="3389" w:type="dxa"/>
            <w:shd w:val="clear" w:color="auto" w:fill="F4F7FB"/>
            <w:tcMar>
              <w:top w:w="80" w:type="dxa"/>
              <w:left w:w="90" w:type="dxa"/>
              <w:bottom w:w="80" w:type="dxa"/>
              <w:right w:w="90" w:type="dxa"/>
            </w:tcMar>
            <w:vAlign w:val="center"/>
          </w:tcPr>
          <w:p w14:paraId="0D159700">
            <w:pPr>
              <w:spacing w:before="0" w:after="0" w:line="240" w:lineRule="auto"/>
            </w:pPr>
            <w:r>
              <w:rPr>
                <w:rFonts w:ascii="Aptos" w:hAnsi="Aptos"/>
                <w:b w:val="0"/>
                <w:color w:val="172033"/>
                <w:sz w:val="14"/>
              </w:rPr>
              <w:t>/api/sessions</w:t>
            </w:r>
          </w:p>
        </w:tc>
        <w:tc>
          <w:tcPr>
            <w:tcW w:w="3389" w:type="dxa"/>
            <w:shd w:val="clear" w:color="auto" w:fill="F4F7FB"/>
            <w:tcMar>
              <w:top w:w="80" w:type="dxa"/>
              <w:left w:w="90" w:type="dxa"/>
              <w:bottom w:w="80" w:type="dxa"/>
              <w:right w:w="90" w:type="dxa"/>
            </w:tcMar>
            <w:vAlign w:val="center"/>
          </w:tcPr>
          <w:p w14:paraId="5E5D01E1">
            <w:pPr>
              <w:spacing w:before="0" w:after="0" w:line="240" w:lineRule="auto"/>
            </w:pPr>
            <w:r>
              <w:rPr>
                <w:rFonts w:ascii="Aptos" w:hAnsi="Aptos"/>
                <w:b w:val="0"/>
                <w:color w:val="172033"/>
                <w:sz w:val="14"/>
              </w:rPr>
              <w:t>Create a chat/analysis session</w:t>
            </w:r>
          </w:p>
        </w:tc>
      </w:tr>
      <w:tr w14:paraId="2B371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6FBCC81A">
            <w:pPr>
              <w:spacing w:before="0" w:after="0" w:line="240" w:lineRule="auto"/>
            </w:pPr>
            <w:r>
              <w:rPr>
                <w:rFonts w:ascii="Aptos" w:hAnsi="Aptos"/>
                <w:b w:val="0"/>
                <w:color w:val="172033"/>
                <w:sz w:val="14"/>
              </w:rPr>
              <w:t>GET</w:t>
            </w:r>
          </w:p>
        </w:tc>
        <w:tc>
          <w:tcPr>
            <w:tcW w:w="3389" w:type="dxa"/>
            <w:tcMar>
              <w:top w:w="80" w:type="dxa"/>
              <w:left w:w="90" w:type="dxa"/>
              <w:bottom w:w="80" w:type="dxa"/>
              <w:right w:w="90" w:type="dxa"/>
            </w:tcMar>
            <w:vAlign w:val="center"/>
          </w:tcPr>
          <w:p w14:paraId="6D41858E">
            <w:pPr>
              <w:spacing w:before="0" w:after="0" w:line="240" w:lineRule="auto"/>
            </w:pPr>
            <w:r>
              <w:rPr>
                <w:rFonts w:ascii="Aptos" w:hAnsi="Aptos"/>
                <w:b w:val="0"/>
                <w:color w:val="172033"/>
                <w:sz w:val="14"/>
              </w:rPr>
              <w:t>/api/sessions</w:t>
            </w:r>
          </w:p>
        </w:tc>
        <w:tc>
          <w:tcPr>
            <w:tcW w:w="3389" w:type="dxa"/>
            <w:tcMar>
              <w:top w:w="80" w:type="dxa"/>
              <w:left w:w="90" w:type="dxa"/>
              <w:bottom w:w="80" w:type="dxa"/>
              <w:right w:w="90" w:type="dxa"/>
            </w:tcMar>
            <w:vAlign w:val="center"/>
          </w:tcPr>
          <w:p w14:paraId="472C206E">
            <w:pPr>
              <w:spacing w:before="0" w:after="0" w:line="240" w:lineRule="auto"/>
            </w:pPr>
            <w:r>
              <w:rPr>
                <w:rFonts w:ascii="Aptos" w:hAnsi="Aptos"/>
                <w:b w:val="0"/>
                <w:color w:val="172033"/>
                <w:sz w:val="14"/>
              </w:rPr>
              <w:t>List recent sessions for the resolved identity</w:t>
            </w:r>
          </w:p>
        </w:tc>
      </w:tr>
      <w:tr w14:paraId="0BFF3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1EE00519">
            <w:pPr>
              <w:spacing w:before="0" w:after="0" w:line="240" w:lineRule="auto"/>
            </w:pPr>
            <w:r>
              <w:rPr>
                <w:rFonts w:ascii="Aptos" w:hAnsi="Aptos"/>
                <w:b w:val="0"/>
                <w:color w:val="172033"/>
                <w:sz w:val="14"/>
              </w:rPr>
              <w:t>GET</w:t>
            </w:r>
          </w:p>
        </w:tc>
        <w:tc>
          <w:tcPr>
            <w:tcW w:w="3389" w:type="dxa"/>
            <w:shd w:val="clear" w:color="auto" w:fill="F4F7FB"/>
            <w:tcMar>
              <w:top w:w="80" w:type="dxa"/>
              <w:left w:w="90" w:type="dxa"/>
              <w:bottom w:w="80" w:type="dxa"/>
              <w:right w:w="90" w:type="dxa"/>
            </w:tcMar>
            <w:vAlign w:val="center"/>
          </w:tcPr>
          <w:p w14:paraId="097300FC">
            <w:pPr>
              <w:spacing w:before="0" w:after="0" w:line="240" w:lineRule="auto"/>
            </w:pPr>
            <w:r>
              <w:rPr>
                <w:rFonts w:ascii="Aptos" w:hAnsi="Aptos"/>
                <w:b w:val="0"/>
                <w:color w:val="172033"/>
                <w:sz w:val="14"/>
              </w:rPr>
              <w:t>/api/sessions/{session_id}</w:t>
            </w:r>
          </w:p>
        </w:tc>
        <w:tc>
          <w:tcPr>
            <w:tcW w:w="3389" w:type="dxa"/>
            <w:shd w:val="clear" w:color="auto" w:fill="F4F7FB"/>
            <w:tcMar>
              <w:top w:w="80" w:type="dxa"/>
              <w:left w:w="90" w:type="dxa"/>
              <w:bottom w:w="80" w:type="dxa"/>
              <w:right w:w="90" w:type="dxa"/>
            </w:tcMar>
            <w:vAlign w:val="center"/>
          </w:tcPr>
          <w:p w14:paraId="716567E9">
            <w:pPr>
              <w:spacing w:before="0" w:after="0" w:line="240" w:lineRule="auto"/>
            </w:pPr>
            <w:r>
              <w:rPr>
                <w:rFonts w:ascii="Aptos" w:hAnsi="Aptos"/>
                <w:b w:val="0"/>
                <w:color w:val="172033"/>
                <w:sz w:val="14"/>
              </w:rPr>
              <w:t>Load a session with messages, datasets, agent runs, and reports</w:t>
            </w:r>
          </w:p>
        </w:tc>
      </w:tr>
      <w:tr w14:paraId="6A570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0D697086">
            <w:pPr>
              <w:spacing w:before="0" w:after="0" w:line="240" w:lineRule="auto"/>
            </w:pPr>
            <w:r>
              <w:rPr>
                <w:rFonts w:ascii="Aptos" w:hAnsi="Aptos"/>
                <w:b w:val="0"/>
                <w:color w:val="172033"/>
                <w:sz w:val="14"/>
              </w:rPr>
              <w:t>PATCH</w:t>
            </w:r>
          </w:p>
        </w:tc>
        <w:tc>
          <w:tcPr>
            <w:tcW w:w="3389" w:type="dxa"/>
            <w:tcMar>
              <w:top w:w="80" w:type="dxa"/>
              <w:left w:w="90" w:type="dxa"/>
              <w:bottom w:w="80" w:type="dxa"/>
              <w:right w:w="90" w:type="dxa"/>
            </w:tcMar>
            <w:vAlign w:val="center"/>
          </w:tcPr>
          <w:p w14:paraId="1AF4B225">
            <w:pPr>
              <w:spacing w:before="0" w:after="0" w:line="240" w:lineRule="auto"/>
            </w:pPr>
            <w:r>
              <w:rPr>
                <w:rFonts w:ascii="Aptos" w:hAnsi="Aptos"/>
                <w:b w:val="0"/>
                <w:color w:val="172033"/>
                <w:sz w:val="14"/>
              </w:rPr>
              <w:t>/api/sessions/{session_id}</w:t>
            </w:r>
          </w:p>
        </w:tc>
        <w:tc>
          <w:tcPr>
            <w:tcW w:w="3389" w:type="dxa"/>
            <w:tcMar>
              <w:top w:w="80" w:type="dxa"/>
              <w:left w:w="90" w:type="dxa"/>
              <w:bottom w:w="80" w:type="dxa"/>
              <w:right w:w="90" w:type="dxa"/>
            </w:tcMar>
            <w:vAlign w:val="center"/>
          </w:tcPr>
          <w:p w14:paraId="4CB2376F">
            <w:pPr>
              <w:spacing w:before="0" w:after="0" w:line="240" w:lineRule="auto"/>
            </w:pPr>
            <w:r>
              <w:rPr>
                <w:rFonts w:ascii="Aptos" w:hAnsi="Aptos"/>
                <w:b w:val="0"/>
                <w:color w:val="172033"/>
                <w:sz w:val="14"/>
              </w:rPr>
              <w:t>Update session metadata such as title</w:t>
            </w:r>
          </w:p>
        </w:tc>
      </w:tr>
      <w:tr w14:paraId="7F4D7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6F88F6C8">
            <w:pPr>
              <w:spacing w:before="0" w:after="0" w:line="240" w:lineRule="auto"/>
            </w:pPr>
            <w:r>
              <w:rPr>
                <w:rFonts w:ascii="Aptos" w:hAnsi="Aptos"/>
                <w:b w:val="0"/>
                <w:color w:val="172033"/>
                <w:sz w:val="14"/>
              </w:rPr>
              <w:t>DELETE</w:t>
            </w:r>
          </w:p>
        </w:tc>
        <w:tc>
          <w:tcPr>
            <w:tcW w:w="3389" w:type="dxa"/>
            <w:shd w:val="clear" w:color="auto" w:fill="F4F7FB"/>
            <w:tcMar>
              <w:top w:w="80" w:type="dxa"/>
              <w:left w:w="90" w:type="dxa"/>
              <w:bottom w:w="80" w:type="dxa"/>
              <w:right w:w="90" w:type="dxa"/>
            </w:tcMar>
            <w:vAlign w:val="center"/>
          </w:tcPr>
          <w:p w14:paraId="3F0363DC">
            <w:pPr>
              <w:spacing w:before="0" w:after="0" w:line="240" w:lineRule="auto"/>
            </w:pPr>
            <w:r>
              <w:rPr>
                <w:rFonts w:ascii="Aptos" w:hAnsi="Aptos"/>
                <w:b w:val="0"/>
                <w:color w:val="172033"/>
                <w:sz w:val="14"/>
              </w:rPr>
              <w:t>/api/sessions/{session_id}</w:t>
            </w:r>
          </w:p>
        </w:tc>
        <w:tc>
          <w:tcPr>
            <w:tcW w:w="3389" w:type="dxa"/>
            <w:shd w:val="clear" w:color="auto" w:fill="F4F7FB"/>
            <w:tcMar>
              <w:top w:w="80" w:type="dxa"/>
              <w:left w:w="90" w:type="dxa"/>
              <w:bottom w:w="80" w:type="dxa"/>
              <w:right w:w="90" w:type="dxa"/>
            </w:tcMar>
            <w:vAlign w:val="center"/>
          </w:tcPr>
          <w:p w14:paraId="42EF4C54">
            <w:pPr>
              <w:spacing w:before="0" w:after="0" w:line="240" w:lineRule="auto"/>
            </w:pPr>
            <w:r>
              <w:rPr>
                <w:rFonts w:ascii="Aptos" w:hAnsi="Aptos"/>
                <w:b w:val="0"/>
                <w:color w:val="172033"/>
                <w:sz w:val="14"/>
              </w:rPr>
              <w:t>Delete an authorized session</w:t>
            </w:r>
          </w:p>
        </w:tc>
      </w:tr>
      <w:tr w14:paraId="5D6E1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0F28E909">
            <w:pPr>
              <w:spacing w:before="0" w:after="0" w:line="240" w:lineRule="auto"/>
            </w:pPr>
            <w:r>
              <w:rPr>
                <w:rFonts w:ascii="Aptos" w:hAnsi="Aptos"/>
                <w:b w:val="0"/>
                <w:color w:val="172033"/>
                <w:sz w:val="14"/>
              </w:rPr>
              <w:t>POST</w:t>
            </w:r>
          </w:p>
        </w:tc>
        <w:tc>
          <w:tcPr>
            <w:tcW w:w="3389" w:type="dxa"/>
            <w:tcMar>
              <w:top w:w="80" w:type="dxa"/>
              <w:left w:w="90" w:type="dxa"/>
              <w:bottom w:w="80" w:type="dxa"/>
              <w:right w:w="90" w:type="dxa"/>
            </w:tcMar>
            <w:vAlign w:val="center"/>
          </w:tcPr>
          <w:p w14:paraId="56601EBA">
            <w:pPr>
              <w:spacing w:before="0" w:after="0" w:line="240" w:lineRule="auto"/>
            </w:pPr>
            <w:r>
              <w:rPr>
                <w:rFonts w:ascii="Aptos" w:hAnsi="Aptos"/>
                <w:b w:val="0"/>
                <w:color w:val="172033"/>
                <w:sz w:val="14"/>
              </w:rPr>
              <w:t>/api/sessions/{session_id}/datasets/upload</w:t>
            </w:r>
          </w:p>
        </w:tc>
        <w:tc>
          <w:tcPr>
            <w:tcW w:w="3389" w:type="dxa"/>
            <w:tcMar>
              <w:top w:w="80" w:type="dxa"/>
              <w:left w:w="90" w:type="dxa"/>
              <w:bottom w:w="80" w:type="dxa"/>
              <w:right w:w="90" w:type="dxa"/>
            </w:tcMar>
            <w:vAlign w:val="center"/>
          </w:tcPr>
          <w:p w14:paraId="6265B52B">
            <w:pPr>
              <w:spacing w:before="0" w:after="0" w:line="240" w:lineRule="auto"/>
            </w:pPr>
            <w:r>
              <w:rPr>
                <w:rFonts w:ascii="Aptos" w:hAnsi="Aptos"/>
                <w:b w:val="0"/>
                <w:color w:val="172033"/>
                <w:sz w:val="14"/>
              </w:rPr>
              <w:t>Upload CSV/XLS/XLSX into a session</w:t>
            </w:r>
          </w:p>
        </w:tc>
      </w:tr>
      <w:tr w14:paraId="5C65A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67A03FA0">
            <w:pPr>
              <w:spacing w:before="0" w:after="0" w:line="240" w:lineRule="auto"/>
            </w:pPr>
            <w:r>
              <w:rPr>
                <w:rFonts w:ascii="Aptos" w:hAnsi="Aptos"/>
                <w:b w:val="0"/>
                <w:color w:val="172033"/>
                <w:sz w:val="14"/>
              </w:rPr>
              <w:t>GET</w:t>
            </w:r>
          </w:p>
        </w:tc>
        <w:tc>
          <w:tcPr>
            <w:tcW w:w="3389" w:type="dxa"/>
            <w:shd w:val="clear" w:color="auto" w:fill="F4F7FB"/>
            <w:tcMar>
              <w:top w:w="80" w:type="dxa"/>
              <w:left w:w="90" w:type="dxa"/>
              <w:bottom w:w="80" w:type="dxa"/>
              <w:right w:w="90" w:type="dxa"/>
            </w:tcMar>
            <w:vAlign w:val="center"/>
          </w:tcPr>
          <w:p w14:paraId="7CACC840">
            <w:pPr>
              <w:spacing w:before="0" w:after="0" w:line="240" w:lineRule="auto"/>
            </w:pPr>
            <w:r>
              <w:rPr>
                <w:rFonts w:ascii="Aptos" w:hAnsi="Aptos"/>
                <w:b w:val="0"/>
                <w:color w:val="172033"/>
                <w:sz w:val="14"/>
              </w:rPr>
              <w:t>/api/sessions/{session_id}/datasets</w:t>
            </w:r>
          </w:p>
        </w:tc>
        <w:tc>
          <w:tcPr>
            <w:tcW w:w="3389" w:type="dxa"/>
            <w:shd w:val="clear" w:color="auto" w:fill="F4F7FB"/>
            <w:tcMar>
              <w:top w:w="80" w:type="dxa"/>
              <w:left w:w="90" w:type="dxa"/>
              <w:bottom w:w="80" w:type="dxa"/>
              <w:right w:w="90" w:type="dxa"/>
            </w:tcMar>
            <w:vAlign w:val="center"/>
          </w:tcPr>
          <w:p w14:paraId="23DA09B0">
            <w:pPr>
              <w:spacing w:before="0" w:after="0" w:line="240" w:lineRule="auto"/>
            </w:pPr>
            <w:r>
              <w:rPr>
                <w:rFonts w:ascii="Aptos" w:hAnsi="Aptos"/>
                <w:b w:val="0"/>
                <w:color w:val="172033"/>
                <w:sz w:val="14"/>
              </w:rPr>
              <w:t>List datasets belonging to a session</w:t>
            </w:r>
          </w:p>
        </w:tc>
      </w:tr>
      <w:tr w14:paraId="336CB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37E470D3">
            <w:pPr>
              <w:spacing w:before="0" w:after="0" w:line="240" w:lineRule="auto"/>
            </w:pPr>
            <w:r>
              <w:rPr>
                <w:rFonts w:ascii="Aptos" w:hAnsi="Aptos"/>
                <w:b w:val="0"/>
                <w:color w:val="172033"/>
                <w:sz w:val="14"/>
              </w:rPr>
              <w:t>POST</w:t>
            </w:r>
          </w:p>
        </w:tc>
        <w:tc>
          <w:tcPr>
            <w:tcW w:w="3389" w:type="dxa"/>
            <w:tcMar>
              <w:top w:w="80" w:type="dxa"/>
              <w:left w:w="90" w:type="dxa"/>
              <w:bottom w:w="80" w:type="dxa"/>
              <w:right w:w="90" w:type="dxa"/>
            </w:tcMar>
            <w:vAlign w:val="center"/>
          </w:tcPr>
          <w:p w14:paraId="7AFDA981">
            <w:pPr>
              <w:spacing w:before="0" w:after="0" w:line="240" w:lineRule="auto"/>
            </w:pPr>
            <w:r>
              <w:rPr>
                <w:rFonts w:ascii="Aptos" w:hAnsi="Aptos"/>
                <w:b w:val="0"/>
                <w:color w:val="172033"/>
                <w:sz w:val="14"/>
              </w:rPr>
              <w:t>/api/sessions/{session_id}/analyze</w:t>
            </w:r>
          </w:p>
        </w:tc>
        <w:tc>
          <w:tcPr>
            <w:tcW w:w="3389" w:type="dxa"/>
            <w:tcMar>
              <w:top w:w="80" w:type="dxa"/>
              <w:left w:w="90" w:type="dxa"/>
              <w:bottom w:w="80" w:type="dxa"/>
              <w:right w:w="90" w:type="dxa"/>
            </w:tcMar>
            <w:vAlign w:val="center"/>
          </w:tcPr>
          <w:p w14:paraId="02F1FE77">
            <w:pPr>
              <w:spacing w:before="0" w:after="0" w:line="240" w:lineRule="auto"/>
            </w:pPr>
            <w:r>
              <w:rPr>
                <w:rFonts w:ascii="Aptos" w:hAnsi="Aptos"/>
                <w:b w:val="0"/>
                <w:color w:val="172033"/>
                <w:sz w:val="14"/>
              </w:rPr>
              <w:t>Run the main analysis pipeline</w:t>
            </w:r>
          </w:p>
        </w:tc>
      </w:tr>
      <w:tr w14:paraId="0F9B8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7CF056EE">
            <w:pPr>
              <w:spacing w:before="0" w:after="0" w:line="240" w:lineRule="auto"/>
            </w:pPr>
            <w:r>
              <w:rPr>
                <w:rFonts w:ascii="Aptos" w:hAnsi="Aptos"/>
                <w:b w:val="0"/>
                <w:color w:val="172033"/>
                <w:sz w:val="14"/>
              </w:rPr>
              <w:t>POST</w:t>
            </w:r>
          </w:p>
        </w:tc>
        <w:tc>
          <w:tcPr>
            <w:tcW w:w="3389" w:type="dxa"/>
            <w:shd w:val="clear" w:color="auto" w:fill="F4F7FB"/>
            <w:tcMar>
              <w:top w:w="80" w:type="dxa"/>
              <w:left w:w="90" w:type="dxa"/>
              <w:bottom w:w="80" w:type="dxa"/>
              <w:right w:w="90" w:type="dxa"/>
            </w:tcMar>
            <w:vAlign w:val="center"/>
          </w:tcPr>
          <w:p w14:paraId="4A5AD617">
            <w:pPr>
              <w:spacing w:before="0" w:after="0" w:line="240" w:lineRule="auto"/>
            </w:pPr>
            <w:r>
              <w:rPr>
                <w:rFonts w:ascii="Aptos" w:hAnsi="Aptos"/>
                <w:b w:val="0"/>
                <w:color w:val="172033"/>
                <w:sz w:val="14"/>
              </w:rPr>
              <w:t>/api/sessions/{session_id}/datasets/{dataset_id}/clean</w:t>
            </w:r>
          </w:p>
        </w:tc>
        <w:tc>
          <w:tcPr>
            <w:tcW w:w="3389" w:type="dxa"/>
            <w:shd w:val="clear" w:color="auto" w:fill="F4F7FB"/>
            <w:tcMar>
              <w:top w:w="80" w:type="dxa"/>
              <w:left w:w="90" w:type="dxa"/>
              <w:bottom w:w="80" w:type="dxa"/>
              <w:right w:w="90" w:type="dxa"/>
            </w:tcMar>
            <w:vAlign w:val="center"/>
          </w:tcPr>
          <w:p w14:paraId="3527A342">
            <w:pPr>
              <w:spacing w:before="0" w:after="0" w:line="240" w:lineRule="auto"/>
            </w:pPr>
            <w:r>
              <w:rPr>
                <w:rFonts w:ascii="Aptos" w:hAnsi="Aptos"/>
                <w:b w:val="0"/>
                <w:color w:val="172033"/>
                <w:sz w:val="14"/>
              </w:rPr>
              <w:t>Apply selected Data Quality Doctor fixes and re-analyze</w:t>
            </w:r>
          </w:p>
        </w:tc>
      </w:tr>
      <w:tr w14:paraId="3CE32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01351BA">
            <w:pPr>
              <w:spacing w:before="0" w:after="0" w:line="240" w:lineRule="auto"/>
            </w:pPr>
            <w:r>
              <w:rPr>
                <w:rFonts w:ascii="Aptos" w:hAnsi="Aptos"/>
                <w:b w:val="0"/>
                <w:color w:val="172033"/>
                <w:sz w:val="14"/>
              </w:rPr>
              <w:t>POST</w:t>
            </w:r>
          </w:p>
        </w:tc>
        <w:tc>
          <w:tcPr>
            <w:tcW w:w="3389" w:type="dxa"/>
            <w:tcMar>
              <w:top w:w="80" w:type="dxa"/>
              <w:left w:w="90" w:type="dxa"/>
              <w:bottom w:w="80" w:type="dxa"/>
              <w:right w:w="90" w:type="dxa"/>
            </w:tcMar>
            <w:vAlign w:val="center"/>
          </w:tcPr>
          <w:p w14:paraId="66077C3B">
            <w:pPr>
              <w:spacing w:before="0" w:after="0" w:line="240" w:lineRule="auto"/>
            </w:pPr>
            <w:r>
              <w:rPr>
                <w:rFonts w:ascii="Aptos" w:hAnsi="Aptos"/>
                <w:b w:val="0"/>
                <w:color w:val="172033"/>
                <w:sz w:val="14"/>
              </w:rPr>
              <w:t>/api/sessions/{session_id}/datasets/{dataset_id}/verify</w:t>
            </w:r>
          </w:p>
        </w:tc>
        <w:tc>
          <w:tcPr>
            <w:tcW w:w="3389" w:type="dxa"/>
            <w:tcMar>
              <w:top w:w="80" w:type="dxa"/>
              <w:left w:w="90" w:type="dxa"/>
              <w:bottom w:w="80" w:type="dxa"/>
              <w:right w:w="90" w:type="dxa"/>
            </w:tcMar>
            <w:vAlign w:val="center"/>
          </w:tcPr>
          <w:p w14:paraId="52CD5E32">
            <w:pPr>
              <w:spacing w:before="0" w:after="0" w:line="240" w:lineRule="auto"/>
            </w:pPr>
            <w:r>
              <w:rPr>
                <w:rFonts w:ascii="Aptos" w:hAnsi="Aptos"/>
                <w:b w:val="0"/>
                <w:color w:val="172033"/>
                <w:sz w:val="14"/>
              </w:rPr>
              <w:t>Recompute and verify a reproducibility certificate</w:t>
            </w:r>
          </w:p>
        </w:tc>
      </w:tr>
      <w:tr w14:paraId="02C46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11C6C5B6">
            <w:pPr>
              <w:spacing w:before="0" w:after="0" w:line="240" w:lineRule="auto"/>
            </w:pPr>
            <w:r>
              <w:rPr>
                <w:rFonts w:ascii="Aptos" w:hAnsi="Aptos"/>
                <w:b w:val="0"/>
                <w:color w:val="172033"/>
                <w:sz w:val="14"/>
              </w:rPr>
              <w:t>POST</w:t>
            </w:r>
          </w:p>
        </w:tc>
        <w:tc>
          <w:tcPr>
            <w:tcW w:w="3389" w:type="dxa"/>
            <w:shd w:val="clear" w:color="auto" w:fill="F4F7FB"/>
            <w:tcMar>
              <w:top w:w="80" w:type="dxa"/>
              <w:left w:w="90" w:type="dxa"/>
              <w:bottom w:w="80" w:type="dxa"/>
              <w:right w:w="90" w:type="dxa"/>
            </w:tcMar>
            <w:vAlign w:val="center"/>
          </w:tcPr>
          <w:p w14:paraId="7ADE9B22">
            <w:pPr>
              <w:spacing w:before="0" w:after="0" w:line="240" w:lineRule="auto"/>
            </w:pPr>
            <w:r>
              <w:rPr>
                <w:rFonts w:ascii="Aptos" w:hAnsi="Aptos"/>
                <w:b w:val="0"/>
                <w:color w:val="172033"/>
                <w:sz w:val="14"/>
              </w:rPr>
              <w:t>/api/sessions/{session_id}/datasets/{dataset_id}/whatif</w:t>
            </w:r>
          </w:p>
        </w:tc>
        <w:tc>
          <w:tcPr>
            <w:tcW w:w="3389" w:type="dxa"/>
            <w:shd w:val="clear" w:color="auto" w:fill="F4F7FB"/>
            <w:tcMar>
              <w:top w:w="80" w:type="dxa"/>
              <w:left w:w="90" w:type="dxa"/>
              <w:bottom w:w="80" w:type="dxa"/>
              <w:right w:w="90" w:type="dxa"/>
            </w:tcMar>
            <w:vAlign w:val="center"/>
          </w:tcPr>
          <w:p w14:paraId="392638C5">
            <w:pPr>
              <w:spacing w:before="0" w:after="0" w:line="240" w:lineRule="auto"/>
            </w:pPr>
            <w:r>
              <w:rPr>
                <w:rFonts w:ascii="Aptos" w:hAnsi="Aptos"/>
                <w:b w:val="0"/>
                <w:color w:val="172033"/>
                <w:sz w:val="14"/>
              </w:rPr>
              <w:t>Run a receipt-backed percentage scenario</w:t>
            </w:r>
          </w:p>
        </w:tc>
      </w:tr>
      <w:tr w14:paraId="2F190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6B295223">
            <w:pPr>
              <w:spacing w:before="0" w:after="0" w:line="240" w:lineRule="auto"/>
            </w:pPr>
            <w:r>
              <w:rPr>
                <w:rFonts w:ascii="Aptos" w:hAnsi="Aptos"/>
                <w:b w:val="0"/>
                <w:color w:val="172033"/>
                <w:sz w:val="14"/>
              </w:rPr>
              <w:t>POST</w:t>
            </w:r>
          </w:p>
        </w:tc>
        <w:tc>
          <w:tcPr>
            <w:tcW w:w="3389" w:type="dxa"/>
            <w:tcMar>
              <w:top w:w="80" w:type="dxa"/>
              <w:left w:w="90" w:type="dxa"/>
              <w:bottom w:w="80" w:type="dxa"/>
              <w:right w:w="90" w:type="dxa"/>
            </w:tcMar>
            <w:vAlign w:val="center"/>
          </w:tcPr>
          <w:p w14:paraId="424D4F27">
            <w:pPr>
              <w:spacing w:before="0" w:after="0" w:line="240" w:lineRule="auto"/>
            </w:pPr>
            <w:r>
              <w:rPr>
                <w:rFonts w:ascii="Aptos" w:hAnsi="Aptos"/>
                <w:b w:val="0"/>
                <w:color w:val="172033"/>
                <w:sz w:val="14"/>
              </w:rPr>
              <w:t>/api/sessions/{session_id}/datasets/{dataset_id}/investigate</w:t>
            </w:r>
          </w:p>
        </w:tc>
        <w:tc>
          <w:tcPr>
            <w:tcW w:w="3389" w:type="dxa"/>
            <w:tcMar>
              <w:top w:w="80" w:type="dxa"/>
              <w:left w:w="90" w:type="dxa"/>
              <w:bottom w:w="80" w:type="dxa"/>
              <w:right w:w="90" w:type="dxa"/>
            </w:tcMar>
            <w:vAlign w:val="center"/>
          </w:tcPr>
          <w:p w14:paraId="5D374164">
            <w:pPr>
              <w:spacing w:before="0" w:after="0" w:line="240" w:lineRule="auto"/>
            </w:pPr>
            <w:r>
              <w:rPr>
                <w:rFonts w:ascii="Aptos" w:hAnsi="Aptos"/>
                <w:b w:val="0"/>
                <w:color w:val="172033"/>
                <w:sz w:val="14"/>
              </w:rPr>
              <w:t>Run deterministic root-cause analysis</w:t>
            </w:r>
          </w:p>
        </w:tc>
      </w:tr>
      <w:tr w14:paraId="37608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66DFC6D2">
            <w:pPr>
              <w:spacing w:before="0" w:after="0" w:line="240" w:lineRule="auto"/>
            </w:pPr>
            <w:r>
              <w:rPr>
                <w:rFonts w:ascii="Aptos" w:hAnsi="Aptos"/>
                <w:b w:val="0"/>
                <w:color w:val="172033"/>
                <w:sz w:val="14"/>
              </w:rPr>
              <w:t>POST</w:t>
            </w:r>
          </w:p>
        </w:tc>
        <w:tc>
          <w:tcPr>
            <w:tcW w:w="3389" w:type="dxa"/>
            <w:shd w:val="clear" w:color="auto" w:fill="F4F7FB"/>
            <w:tcMar>
              <w:top w:w="80" w:type="dxa"/>
              <w:left w:w="90" w:type="dxa"/>
              <w:bottom w:w="80" w:type="dxa"/>
              <w:right w:w="90" w:type="dxa"/>
            </w:tcMar>
            <w:vAlign w:val="center"/>
          </w:tcPr>
          <w:p w14:paraId="425870C3">
            <w:pPr>
              <w:spacing w:before="0" w:after="0" w:line="240" w:lineRule="auto"/>
            </w:pPr>
            <w:r>
              <w:rPr>
                <w:rFonts w:ascii="Aptos" w:hAnsi="Aptos"/>
                <w:b w:val="0"/>
                <w:color w:val="172033"/>
                <w:sz w:val="14"/>
              </w:rPr>
              <w:t>/api/sessions/{session_id}/messages</w:t>
            </w:r>
          </w:p>
        </w:tc>
        <w:tc>
          <w:tcPr>
            <w:tcW w:w="3389" w:type="dxa"/>
            <w:shd w:val="clear" w:color="auto" w:fill="F4F7FB"/>
            <w:tcMar>
              <w:top w:w="80" w:type="dxa"/>
              <w:left w:w="90" w:type="dxa"/>
              <w:bottom w:w="80" w:type="dxa"/>
              <w:right w:w="90" w:type="dxa"/>
            </w:tcMar>
            <w:vAlign w:val="center"/>
          </w:tcPr>
          <w:p w14:paraId="719E7891">
            <w:pPr>
              <w:spacing w:before="0" w:after="0" w:line="240" w:lineRule="auto"/>
            </w:pPr>
            <w:r>
              <w:rPr>
                <w:rFonts w:ascii="Aptos" w:hAnsi="Aptos"/>
                <w:b w:val="0"/>
                <w:color w:val="172033"/>
                <w:sz w:val="14"/>
              </w:rPr>
              <w:t>Ask a follow-up question against a dataset</w:t>
            </w:r>
          </w:p>
        </w:tc>
      </w:tr>
      <w:tr w14:paraId="7C2ED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5741F93E">
            <w:pPr>
              <w:spacing w:before="0" w:after="0" w:line="240" w:lineRule="auto"/>
            </w:pPr>
            <w:r>
              <w:rPr>
                <w:rFonts w:ascii="Aptos" w:hAnsi="Aptos"/>
                <w:b w:val="0"/>
                <w:color w:val="172033"/>
                <w:sz w:val="14"/>
              </w:rPr>
              <w:t>GET</w:t>
            </w:r>
          </w:p>
        </w:tc>
        <w:tc>
          <w:tcPr>
            <w:tcW w:w="3389" w:type="dxa"/>
            <w:tcMar>
              <w:top w:w="80" w:type="dxa"/>
              <w:left w:w="90" w:type="dxa"/>
              <w:bottom w:w="80" w:type="dxa"/>
              <w:right w:w="90" w:type="dxa"/>
            </w:tcMar>
            <w:vAlign w:val="center"/>
          </w:tcPr>
          <w:p w14:paraId="383981CE">
            <w:pPr>
              <w:spacing w:before="0" w:after="0" w:line="240" w:lineRule="auto"/>
            </w:pPr>
            <w:r>
              <w:rPr>
                <w:rFonts w:ascii="Aptos" w:hAnsi="Aptos"/>
                <w:b w:val="0"/>
                <w:color w:val="172033"/>
                <w:sz w:val="14"/>
              </w:rPr>
              <w:t>/api/sessions/{session_id}/progress/stream</w:t>
            </w:r>
          </w:p>
        </w:tc>
        <w:tc>
          <w:tcPr>
            <w:tcW w:w="3389" w:type="dxa"/>
            <w:tcMar>
              <w:top w:w="80" w:type="dxa"/>
              <w:left w:w="90" w:type="dxa"/>
              <w:bottom w:w="80" w:type="dxa"/>
              <w:right w:w="90" w:type="dxa"/>
            </w:tcMar>
            <w:vAlign w:val="center"/>
          </w:tcPr>
          <w:p w14:paraId="7E830723">
            <w:pPr>
              <w:spacing w:before="0" w:after="0" w:line="240" w:lineRule="auto"/>
            </w:pPr>
            <w:r>
              <w:rPr>
                <w:rFonts w:ascii="Aptos" w:hAnsi="Aptos"/>
                <w:b w:val="0"/>
                <w:color w:val="172033"/>
                <w:sz w:val="14"/>
              </w:rPr>
              <w:t>Stream analysis progress over Server-Sent Events</w:t>
            </w:r>
          </w:p>
        </w:tc>
      </w:tr>
      <w:tr w14:paraId="2FC42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35AB446A">
            <w:pPr>
              <w:spacing w:before="0" w:after="0" w:line="240" w:lineRule="auto"/>
            </w:pPr>
            <w:r>
              <w:rPr>
                <w:rFonts w:ascii="Aptos" w:hAnsi="Aptos"/>
                <w:b w:val="0"/>
                <w:color w:val="172033"/>
                <w:sz w:val="14"/>
              </w:rPr>
              <w:t>POST</w:t>
            </w:r>
          </w:p>
        </w:tc>
        <w:tc>
          <w:tcPr>
            <w:tcW w:w="3389" w:type="dxa"/>
            <w:shd w:val="clear" w:color="auto" w:fill="F4F7FB"/>
            <w:tcMar>
              <w:top w:w="80" w:type="dxa"/>
              <w:left w:w="90" w:type="dxa"/>
              <w:bottom w:w="80" w:type="dxa"/>
              <w:right w:w="90" w:type="dxa"/>
            </w:tcMar>
            <w:vAlign w:val="center"/>
          </w:tcPr>
          <w:p w14:paraId="4600258D">
            <w:pPr>
              <w:spacing w:before="0" w:after="0" w:line="240" w:lineRule="auto"/>
            </w:pPr>
            <w:r>
              <w:rPr>
                <w:rFonts w:ascii="Aptos" w:hAnsi="Aptos"/>
                <w:b w:val="0"/>
                <w:color w:val="172033"/>
                <w:sz w:val="14"/>
              </w:rPr>
              <w:t>/api/sessions/{session_id}/reports/{report_id}/renarrate</w:t>
            </w:r>
          </w:p>
        </w:tc>
        <w:tc>
          <w:tcPr>
            <w:tcW w:w="3389" w:type="dxa"/>
            <w:shd w:val="clear" w:color="auto" w:fill="F4F7FB"/>
            <w:tcMar>
              <w:top w:w="80" w:type="dxa"/>
              <w:left w:w="90" w:type="dxa"/>
              <w:bottom w:w="80" w:type="dxa"/>
              <w:right w:w="90" w:type="dxa"/>
            </w:tcMar>
            <w:vAlign w:val="center"/>
          </w:tcPr>
          <w:p w14:paraId="1192D374">
            <w:pPr>
              <w:spacing w:before="0" w:after="0" w:line="240" w:lineRule="auto"/>
            </w:pPr>
            <w:r>
              <w:rPr>
                <w:rFonts w:ascii="Aptos" w:hAnsi="Aptos"/>
                <w:b w:val="0"/>
                <w:color w:val="172033"/>
                <w:sz w:val="14"/>
              </w:rPr>
              <w:t>Re-run narration without recomputing analytical facts</w:t>
            </w:r>
          </w:p>
        </w:tc>
      </w:tr>
      <w:tr w14:paraId="37085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417AD560">
            <w:pPr>
              <w:spacing w:before="0" w:after="0" w:line="240" w:lineRule="auto"/>
            </w:pPr>
            <w:r>
              <w:rPr>
                <w:rFonts w:ascii="Aptos" w:hAnsi="Aptos"/>
                <w:b w:val="0"/>
                <w:color w:val="172033"/>
                <w:sz w:val="14"/>
              </w:rPr>
              <w:t>GET</w:t>
            </w:r>
          </w:p>
        </w:tc>
        <w:tc>
          <w:tcPr>
            <w:tcW w:w="3389" w:type="dxa"/>
            <w:tcMar>
              <w:top w:w="80" w:type="dxa"/>
              <w:left w:w="90" w:type="dxa"/>
              <w:bottom w:w="80" w:type="dxa"/>
              <w:right w:w="90" w:type="dxa"/>
            </w:tcMar>
            <w:vAlign w:val="center"/>
          </w:tcPr>
          <w:p w14:paraId="51AF0412">
            <w:pPr>
              <w:spacing w:before="0" w:after="0" w:line="240" w:lineRule="auto"/>
            </w:pPr>
            <w:r>
              <w:rPr>
                <w:rFonts w:ascii="Aptos" w:hAnsi="Aptos"/>
                <w:b w:val="0"/>
                <w:color w:val="172033"/>
                <w:sz w:val="14"/>
              </w:rPr>
              <w:t>/api/sessions/{session_id}/agent-runs</w:t>
            </w:r>
          </w:p>
        </w:tc>
        <w:tc>
          <w:tcPr>
            <w:tcW w:w="3389" w:type="dxa"/>
            <w:tcMar>
              <w:top w:w="80" w:type="dxa"/>
              <w:left w:w="90" w:type="dxa"/>
              <w:bottom w:w="80" w:type="dxa"/>
              <w:right w:w="90" w:type="dxa"/>
            </w:tcMar>
            <w:vAlign w:val="center"/>
          </w:tcPr>
          <w:p w14:paraId="54E4AB75">
            <w:pPr>
              <w:spacing w:before="0" w:after="0" w:line="240" w:lineRule="auto"/>
            </w:pPr>
            <w:r>
              <w:rPr>
                <w:rFonts w:ascii="Aptos" w:hAnsi="Aptos"/>
                <w:b w:val="0"/>
                <w:color w:val="172033"/>
                <w:sz w:val="14"/>
              </w:rPr>
              <w:t>List persisted agent executions</w:t>
            </w:r>
          </w:p>
        </w:tc>
      </w:tr>
      <w:tr w14:paraId="4635D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1D5AADFF">
            <w:pPr>
              <w:spacing w:before="0" w:after="0" w:line="240" w:lineRule="auto"/>
            </w:pPr>
            <w:r>
              <w:rPr>
                <w:rFonts w:ascii="Aptos" w:hAnsi="Aptos"/>
                <w:b w:val="0"/>
                <w:color w:val="172033"/>
                <w:sz w:val="14"/>
              </w:rPr>
              <w:t>GET</w:t>
            </w:r>
          </w:p>
        </w:tc>
        <w:tc>
          <w:tcPr>
            <w:tcW w:w="3389" w:type="dxa"/>
            <w:shd w:val="clear" w:color="auto" w:fill="F4F7FB"/>
            <w:tcMar>
              <w:top w:w="80" w:type="dxa"/>
              <w:left w:w="90" w:type="dxa"/>
              <w:bottom w:w="80" w:type="dxa"/>
              <w:right w:w="90" w:type="dxa"/>
            </w:tcMar>
            <w:vAlign w:val="center"/>
          </w:tcPr>
          <w:p w14:paraId="0CB02988">
            <w:pPr>
              <w:spacing w:before="0" w:after="0" w:line="240" w:lineRule="auto"/>
            </w:pPr>
            <w:r>
              <w:rPr>
                <w:rFonts w:ascii="Aptos" w:hAnsi="Aptos"/>
                <w:b w:val="0"/>
                <w:color w:val="172033"/>
                <w:sz w:val="14"/>
              </w:rPr>
              <w:t>/api/sessions/{session_id}/reports</w:t>
            </w:r>
          </w:p>
        </w:tc>
        <w:tc>
          <w:tcPr>
            <w:tcW w:w="3389" w:type="dxa"/>
            <w:shd w:val="clear" w:color="auto" w:fill="F4F7FB"/>
            <w:tcMar>
              <w:top w:w="80" w:type="dxa"/>
              <w:left w:w="90" w:type="dxa"/>
              <w:bottom w:w="80" w:type="dxa"/>
              <w:right w:w="90" w:type="dxa"/>
            </w:tcMar>
            <w:vAlign w:val="center"/>
          </w:tcPr>
          <w:p w14:paraId="4B50CBA9">
            <w:pPr>
              <w:spacing w:before="0" w:after="0" w:line="240" w:lineRule="auto"/>
            </w:pPr>
            <w:r>
              <w:rPr>
                <w:rFonts w:ascii="Aptos" w:hAnsi="Aptos"/>
                <w:b w:val="0"/>
                <w:color w:val="172033"/>
                <w:sz w:val="14"/>
              </w:rPr>
              <w:t>List reports for a session</w:t>
            </w:r>
          </w:p>
        </w:tc>
      </w:tr>
      <w:tr w14:paraId="5F41D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2C869D9E">
            <w:pPr>
              <w:spacing w:before="0" w:after="0" w:line="240" w:lineRule="auto"/>
            </w:pPr>
            <w:r>
              <w:rPr>
                <w:rFonts w:ascii="Aptos" w:hAnsi="Aptos"/>
                <w:b w:val="0"/>
                <w:color w:val="172033"/>
                <w:sz w:val="14"/>
              </w:rPr>
              <w:t>POST</w:t>
            </w:r>
          </w:p>
        </w:tc>
        <w:tc>
          <w:tcPr>
            <w:tcW w:w="3389" w:type="dxa"/>
            <w:tcMar>
              <w:top w:w="80" w:type="dxa"/>
              <w:left w:w="90" w:type="dxa"/>
              <w:bottom w:w="80" w:type="dxa"/>
              <w:right w:w="90" w:type="dxa"/>
            </w:tcMar>
            <w:vAlign w:val="center"/>
          </w:tcPr>
          <w:p w14:paraId="6C76ADF0">
            <w:pPr>
              <w:spacing w:before="0" w:after="0" w:line="240" w:lineRule="auto"/>
            </w:pPr>
            <w:r>
              <w:rPr>
                <w:rFonts w:ascii="Aptos" w:hAnsi="Aptos"/>
                <w:b w:val="0"/>
                <w:color w:val="172033"/>
                <w:sz w:val="14"/>
              </w:rPr>
              <w:t>/api/sessions/{session_id}/reports/generate</w:t>
            </w:r>
          </w:p>
        </w:tc>
        <w:tc>
          <w:tcPr>
            <w:tcW w:w="3389" w:type="dxa"/>
            <w:tcMar>
              <w:top w:w="80" w:type="dxa"/>
              <w:left w:w="90" w:type="dxa"/>
              <w:bottom w:w="80" w:type="dxa"/>
              <w:right w:w="90" w:type="dxa"/>
            </w:tcMar>
            <w:vAlign w:val="center"/>
          </w:tcPr>
          <w:p w14:paraId="7158916D">
            <w:pPr>
              <w:spacing w:before="0" w:after="0" w:line="240" w:lineRule="auto"/>
            </w:pPr>
            <w:r>
              <w:rPr>
                <w:rFonts w:ascii="Aptos" w:hAnsi="Aptos"/>
                <w:b w:val="0"/>
                <w:color w:val="172033"/>
                <w:sz w:val="14"/>
              </w:rPr>
              <w:t>Generate HTML/PDF analysis outputs</w:t>
            </w:r>
          </w:p>
        </w:tc>
      </w:tr>
      <w:tr w14:paraId="6610E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2C31A57A">
            <w:pPr>
              <w:spacing w:before="0" w:after="0" w:line="240" w:lineRule="auto"/>
            </w:pPr>
            <w:r>
              <w:rPr>
                <w:rFonts w:ascii="Aptos" w:hAnsi="Aptos"/>
                <w:b w:val="0"/>
                <w:color w:val="172033"/>
                <w:sz w:val="14"/>
              </w:rPr>
              <w:t>GET</w:t>
            </w:r>
          </w:p>
        </w:tc>
        <w:tc>
          <w:tcPr>
            <w:tcW w:w="3389" w:type="dxa"/>
            <w:shd w:val="clear" w:color="auto" w:fill="F4F7FB"/>
            <w:tcMar>
              <w:top w:w="80" w:type="dxa"/>
              <w:left w:w="90" w:type="dxa"/>
              <w:bottom w:w="80" w:type="dxa"/>
              <w:right w:w="90" w:type="dxa"/>
            </w:tcMar>
            <w:vAlign w:val="center"/>
          </w:tcPr>
          <w:p w14:paraId="3A820958">
            <w:pPr>
              <w:spacing w:before="0" w:after="0" w:line="240" w:lineRule="auto"/>
            </w:pPr>
            <w:r>
              <w:rPr>
                <w:rFonts w:ascii="Aptos" w:hAnsi="Aptos"/>
                <w:b w:val="0"/>
                <w:color w:val="172033"/>
                <w:sz w:val="14"/>
              </w:rPr>
              <w:t>/api/reports/{report_id}/download</w:t>
            </w:r>
          </w:p>
        </w:tc>
        <w:tc>
          <w:tcPr>
            <w:tcW w:w="3389" w:type="dxa"/>
            <w:shd w:val="clear" w:color="auto" w:fill="F4F7FB"/>
            <w:tcMar>
              <w:top w:w="80" w:type="dxa"/>
              <w:left w:w="90" w:type="dxa"/>
              <w:bottom w:w="80" w:type="dxa"/>
              <w:right w:w="90" w:type="dxa"/>
            </w:tcMar>
            <w:vAlign w:val="center"/>
          </w:tcPr>
          <w:p w14:paraId="60273198">
            <w:pPr>
              <w:spacing w:before="0" w:after="0" w:line="240" w:lineRule="auto"/>
            </w:pPr>
            <w:r>
              <w:rPr>
                <w:rFonts w:ascii="Aptos" w:hAnsi="Aptos"/>
                <w:b w:val="0"/>
                <w:color w:val="172033"/>
                <w:sz w:val="14"/>
              </w:rPr>
              <w:t>Return a local file or redirect to a signed Supabase URL</w:t>
            </w:r>
          </w:p>
        </w:tc>
      </w:tr>
      <w:tr w14:paraId="1F94E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320C16B">
            <w:pPr>
              <w:spacing w:before="0" w:after="0" w:line="240" w:lineRule="auto"/>
            </w:pPr>
            <w:r>
              <w:rPr>
                <w:rFonts w:ascii="Aptos" w:hAnsi="Aptos"/>
                <w:b w:val="0"/>
                <w:color w:val="172033"/>
                <w:sz w:val="14"/>
              </w:rPr>
              <w:t>GET</w:t>
            </w:r>
          </w:p>
        </w:tc>
        <w:tc>
          <w:tcPr>
            <w:tcW w:w="3389" w:type="dxa"/>
            <w:tcMar>
              <w:top w:w="80" w:type="dxa"/>
              <w:left w:w="90" w:type="dxa"/>
              <w:bottom w:w="80" w:type="dxa"/>
              <w:right w:w="90" w:type="dxa"/>
            </w:tcMar>
            <w:vAlign w:val="center"/>
          </w:tcPr>
          <w:p w14:paraId="0BCBFD6E">
            <w:pPr>
              <w:spacing w:before="0" w:after="0" w:line="240" w:lineRule="auto"/>
            </w:pPr>
            <w:r>
              <w:rPr>
                <w:rFonts w:ascii="Aptos" w:hAnsi="Aptos"/>
                <w:b w:val="0"/>
                <w:color w:val="172033"/>
                <w:sz w:val="14"/>
              </w:rPr>
              <w:t>/api/datasets</w:t>
            </w:r>
          </w:p>
        </w:tc>
        <w:tc>
          <w:tcPr>
            <w:tcW w:w="3389" w:type="dxa"/>
            <w:tcMar>
              <w:top w:w="80" w:type="dxa"/>
              <w:left w:w="90" w:type="dxa"/>
              <w:bottom w:w="80" w:type="dxa"/>
              <w:right w:w="90" w:type="dxa"/>
            </w:tcMar>
            <w:vAlign w:val="center"/>
          </w:tcPr>
          <w:p w14:paraId="4C4C5497">
            <w:pPr>
              <w:spacing w:before="0" w:after="0" w:line="240" w:lineRule="auto"/>
            </w:pPr>
            <w:r>
              <w:rPr>
                <w:rFonts w:ascii="Aptos" w:hAnsi="Aptos"/>
                <w:b w:val="0"/>
                <w:color w:val="172033"/>
                <w:sz w:val="14"/>
              </w:rPr>
              <w:t>Compatibility list of recent datasets</w:t>
            </w:r>
          </w:p>
        </w:tc>
      </w:tr>
      <w:tr w14:paraId="6196E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7D61395D">
            <w:pPr>
              <w:spacing w:before="0" w:after="0" w:line="240" w:lineRule="auto"/>
            </w:pPr>
            <w:r>
              <w:rPr>
                <w:rFonts w:ascii="Aptos" w:hAnsi="Aptos"/>
                <w:b w:val="0"/>
                <w:color w:val="172033"/>
                <w:sz w:val="14"/>
              </w:rPr>
              <w:t>POST</w:t>
            </w:r>
          </w:p>
        </w:tc>
        <w:tc>
          <w:tcPr>
            <w:tcW w:w="3389" w:type="dxa"/>
            <w:shd w:val="clear" w:color="auto" w:fill="F4F7FB"/>
            <w:tcMar>
              <w:top w:w="80" w:type="dxa"/>
              <w:left w:w="90" w:type="dxa"/>
              <w:bottom w:w="80" w:type="dxa"/>
              <w:right w:w="90" w:type="dxa"/>
            </w:tcMar>
            <w:vAlign w:val="center"/>
          </w:tcPr>
          <w:p w14:paraId="0C9D2FB4">
            <w:pPr>
              <w:spacing w:before="0" w:after="0" w:line="240" w:lineRule="auto"/>
            </w:pPr>
            <w:r>
              <w:rPr>
                <w:rFonts w:ascii="Aptos" w:hAnsi="Aptos"/>
                <w:b w:val="0"/>
                <w:color w:val="172033"/>
                <w:sz w:val="14"/>
              </w:rPr>
              <w:t>/api/datasets/upload</w:t>
            </w:r>
          </w:p>
        </w:tc>
        <w:tc>
          <w:tcPr>
            <w:tcW w:w="3389" w:type="dxa"/>
            <w:shd w:val="clear" w:color="auto" w:fill="F4F7FB"/>
            <w:tcMar>
              <w:top w:w="80" w:type="dxa"/>
              <w:left w:w="90" w:type="dxa"/>
              <w:bottom w:w="80" w:type="dxa"/>
              <w:right w:w="90" w:type="dxa"/>
            </w:tcMar>
            <w:vAlign w:val="center"/>
          </w:tcPr>
          <w:p w14:paraId="7F7D03A3">
            <w:pPr>
              <w:spacing w:before="0" w:after="0" w:line="240" w:lineRule="auto"/>
            </w:pPr>
            <w:r>
              <w:rPr>
                <w:rFonts w:ascii="Aptos" w:hAnsi="Aptos"/>
                <w:b w:val="0"/>
                <w:color w:val="172033"/>
                <w:sz w:val="14"/>
              </w:rPr>
              <w:t>Compatibility upload that creates a new session</w:t>
            </w:r>
          </w:p>
        </w:tc>
      </w:tr>
      <w:tr w14:paraId="712A6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036F40FF">
            <w:pPr>
              <w:spacing w:before="0" w:after="0" w:line="240" w:lineRule="auto"/>
            </w:pPr>
            <w:r>
              <w:rPr>
                <w:rFonts w:ascii="Aptos" w:hAnsi="Aptos"/>
                <w:b w:val="0"/>
                <w:color w:val="172033"/>
                <w:sz w:val="14"/>
              </w:rPr>
              <w:t>GET</w:t>
            </w:r>
          </w:p>
        </w:tc>
        <w:tc>
          <w:tcPr>
            <w:tcW w:w="3389" w:type="dxa"/>
            <w:tcMar>
              <w:top w:w="80" w:type="dxa"/>
              <w:left w:w="90" w:type="dxa"/>
              <w:bottom w:w="80" w:type="dxa"/>
              <w:right w:w="90" w:type="dxa"/>
            </w:tcMar>
            <w:vAlign w:val="center"/>
          </w:tcPr>
          <w:p w14:paraId="6F214C3C">
            <w:pPr>
              <w:spacing w:before="0" w:after="0" w:line="240" w:lineRule="auto"/>
            </w:pPr>
            <w:r>
              <w:rPr>
                <w:rFonts w:ascii="Aptos" w:hAnsi="Aptos"/>
                <w:b w:val="0"/>
                <w:color w:val="172033"/>
                <w:sz w:val="14"/>
              </w:rPr>
              <w:t>/api/datasets/{dataset_id}</w:t>
            </w:r>
          </w:p>
        </w:tc>
        <w:tc>
          <w:tcPr>
            <w:tcW w:w="3389" w:type="dxa"/>
            <w:tcMar>
              <w:top w:w="80" w:type="dxa"/>
              <w:left w:w="90" w:type="dxa"/>
              <w:bottom w:w="80" w:type="dxa"/>
              <w:right w:w="90" w:type="dxa"/>
            </w:tcMar>
            <w:vAlign w:val="center"/>
          </w:tcPr>
          <w:p w14:paraId="715BE3DB">
            <w:pPr>
              <w:spacing w:before="0" w:after="0" w:line="240" w:lineRule="auto"/>
            </w:pPr>
            <w:r>
              <w:rPr>
                <w:rFonts w:ascii="Aptos" w:hAnsi="Aptos"/>
                <w:b w:val="0"/>
                <w:color w:val="172033"/>
                <w:sz w:val="14"/>
              </w:rPr>
              <w:t>Compatibility dataset metadata lookup</w:t>
            </w:r>
          </w:p>
        </w:tc>
      </w:tr>
      <w:tr w14:paraId="5AF1E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52F0F3FD">
            <w:pPr>
              <w:spacing w:before="0" w:after="0" w:line="240" w:lineRule="auto"/>
            </w:pPr>
            <w:r>
              <w:rPr>
                <w:rFonts w:ascii="Aptos" w:hAnsi="Aptos"/>
                <w:b w:val="0"/>
                <w:color w:val="172033"/>
                <w:sz w:val="14"/>
              </w:rPr>
              <w:t>GET</w:t>
            </w:r>
          </w:p>
        </w:tc>
        <w:tc>
          <w:tcPr>
            <w:tcW w:w="3389" w:type="dxa"/>
            <w:shd w:val="clear" w:color="auto" w:fill="F4F7FB"/>
            <w:tcMar>
              <w:top w:w="80" w:type="dxa"/>
              <w:left w:w="90" w:type="dxa"/>
              <w:bottom w:w="80" w:type="dxa"/>
              <w:right w:w="90" w:type="dxa"/>
            </w:tcMar>
            <w:vAlign w:val="center"/>
          </w:tcPr>
          <w:p w14:paraId="0D5E2370">
            <w:pPr>
              <w:spacing w:before="0" w:after="0" w:line="240" w:lineRule="auto"/>
            </w:pPr>
            <w:r>
              <w:rPr>
                <w:rFonts w:ascii="Aptos" w:hAnsi="Aptos"/>
                <w:b w:val="0"/>
                <w:color w:val="172033"/>
                <w:sz w:val="14"/>
              </w:rPr>
              <w:t>/api/datasets/{dataset_id}/profile</w:t>
            </w:r>
          </w:p>
        </w:tc>
        <w:tc>
          <w:tcPr>
            <w:tcW w:w="3389" w:type="dxa"/>
            <w:shd w:val="clear" w:color="auto" w:fill="F4F7FB"/>
            <w:tcMar>
              <w:top w:w="80" w:type="dxa"/>
              <w:left w:w="90" w:type="dxa"/>
              <w:bottom w:w="80" w:type="dxa"/>
              <w:right w:w="90" w:type="dxa"/>
            </w:tcMar>
            <w:vAlign w:val="center"/>
          </w:tcPr>
          <w:p w14:paraId="0AE7AC35">
            <w:pPr>
              <w:spacing w:before="0" w:after="0" w:line="240" w:lineRule="auto"/>
            </w:pPr>
            <w:r>
              <w:rPr>
                <w:rFonts w:ascii="Aptos" w:hAnsi="Aptos"/>
                <w:b w:val="0"/>
                <w:color w:val="172033"/>
                <w:sz w:val="14"/>
              </w:rPr>
              <w:t>Return a stored dataset profile</w:t>
            </w:r>
          </w:p>
        </w:tc>
      </w:tr>
      <w:tr w14:paraId="642B5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54A8DBA4">
            <w:pPr>
              <w:spacing w:before="0" w:after="0" w:line="240" w:lineRule="auto"/>
            </w:pPr>
            <w:r>
              <w:rPr>
                <w:rFonts w:ascii="Aptos" w:hAnsi="Aptos"/>
                <w:b w:val="0"/>
                <w:color w:val="172033"/>
                <w:sz w:val="14"/>
              </w:rPr>
              <w:t>POST</w:t>
            </w:r>
          </w:p>
        </w:tc>
        <w:tc>
          <w:tcPr>
            <w:tcW w:w="3389" w:type="dxa"/>
            <w:tcMar>
              <w:top w:w="80" w:type="dxa"/>
              <w:left w:w="90" w:type="dxa"/>
              <w:bottom w:w="80" w:type="dxa"/>
              <w:right w:w="90" w:type="dxa"/>
            </w:tcMar>
            <w:vAlign w:val="center"/>
          </w:tcPr>
          <w:p w14:paraId="05D85ABB">
            <w:pPr>
              <w:spacing w:before="0" w:after="0" w:line="240" w:lineRule="auto"/>
            </w:pPr>
            <w:r>
              <w:rPr>
                <w:rFonts w:ascii="Aptos" w:hAnsi="Aptos"/>
                <w:b w:val="0"/>
                <w:color w:val="172033"/>
                <w:sz w:val="14"/>
              </w:rPr>
              <w:t>/api/datasets/{dataset_id}/ask</w:t>
            </w:r>
          </w:p>
        </w:tc>
        <w:tc>
          <w:tcPr>
            <w:tcW w:w="3389" w:type="dxa"/>
            <w:tcMar>
              <w:top w:w="80" w:type="dxa"/>
              <w:left w:w="90" w:type="dxa"/>
              <w:bottom w:w="80" w:type="dxa"/>
              <w:right w:w="90" w:type="dxa"/>
            </w:tcMar>
            <w:vAlign w:val="center"/>
          </w:tcPr>
          <w:p w14:paraId="2081F9AC">
            <w:pPr>
              <w:spacing w:before="0" w:after="0" w:line="240" w:lineRule="auto"/>
            </w:pPr>
            <w:r>
              <w:rPr>
                <w:rFonts w:ascii="Aptos" w:hAnsi="Aptos"/>
                <w:b w:val="0"/>
                <w:color w:val="172033"/>
                <w:sz w:val="14"/>
              </w:rPr>
              <w:t>Compatibility direct question endpoint</w:t>
            </w:r>
          </w:p>
        </w:tc>
      </w:tr>
      <w:tr w14:paraId="6A09B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1445FCB5">
            <w:pPr>
              <w:spacing w:before="0" w:after="0" w:line="240" w:lineRule="auto"/>
            </w:pPr>
            <w:r>
              <w:rPr>
                <w:rFonts w:ascii="Aptos" w:hAnsi="Aptos"/>
                <w:b w:val="0"/>
                <w:color w:val="172033"/>
                <w:sz w:val="14"/>
              </w:rPr>
              <w:t>DELETE</w:t>
            </w:r>
          </w:p>
        </w:tc>
        <w:tc>
          <w:tcPr>
            <w:tcW w:w="3389" w:type="dxa"/>
            <w:shd w:val="clear" w:color="auto" w:fill="F4F7FB"/>
            <w:tcMar>
              <w:top w:w="80" w:type="dxa"/>
              <w:left w:w="90" w:type="dxa"/>
              <w:bottom w:w="80" w:type="dxa"/>
              <w:right w:w="90" w:type="dxa"/>
            </w:tcMar>
            <w:vAlign w:val="center"/>
          </w:tcPr>
          <w:p w14:paraId="0B5C7110">
            <w:pPr>
              <w:spacing w:before="0" w:after="0" w:line="240" w:lineRule="auto"/>
            </w:pPr>
            <w:r>
              <w:rPr>
                <w:rFonts w:ascii="Aptos" w:hAnsi="Aptos"/>
                <w:b w:val="0"/>
                <w:color w:val="172033"/>
                <w:sz w:val="14"/>
              </w:rPr>
              <w:t>/api/datasets/{dataset_id}</w:t>
            </w:r>
          </w:p>
        </w:tc>
        <w:tc>
          <w:tcPr>
            <w:tcW w:w="3389" w:type="dxa"/>
            <w:shd w:val="clear" w:color="auto" w:fill="F4F7FB"/>
            <w:tcMar>
              <w:top w:w="80" w:type="dxa"/>
              <w:left w:w="90" w:type="dxa"/>
              <w:bottom w:w="80" w:type="dxa"/>
              <w:right w:w="90" w:type="dxa"/>
            </w:tcMar>
            <w:vAlign w:val="center"/>
          </w:tcPr>
          <w:p w14:paraId="5DDD2E30">
            <w:pPr>
              <w:spacing w:before="0" w:after="0" w:line="240" w:lineRule="auto"/>
            </w:pPr>
            <w:r>
              <w:rPr>
                <w:rFonts w:ascii="Aptos" w:hAnsi="Aptos"/>
                <w:b w:val="0"/>
                <w:color w:val="172033"/>
                <w:sz w:val="14"/>
              </w:rPr>
              <w:t>Compatibility dataset deletion</w:t>
            </w:r>
          </w:p>
        </w:tc>
      </w:tr>
      <w:tr w14:paraId="325BA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59065F08">
            <w:pPr>
              <w:spacing w:before="0" w:after="0" w:line="240" w:lineRule="auto"/>
            </w:pPr>
            <w:r>
              <w:rPr>
                <w:rFonts w:ascii="Aptos" w:hAnsi="Aptos"/>
                <w:b w:val="0"/>
                <w:color w:val="172033"/>
                <w:sz w:val="14"/>
              </w:rPr>
              <w:t>GET</w:t>
            </w:r>
          </w:p>
        </w:tc>
        <w:tc>
          <w:tcPr>
            <w:tcW w:w="3389" w:type="dxa"/>
            <w:tcMar>
              <w:top w:w="80" w:type="dxa"/>
              <w:left w:w="90" w:type="dxa"/>
              <w:bottom w:w="80" w:type="dxa"/>
              <w:right w:w="90" w:type="dxa"/>
            </w:tcMar>
            <w:vAlign w:val="center"/>
          </w:tcPr>
          <w:p w14:paraId="03BDE95E">
            <w:pPr>
              <w:spacing w:before="0" w:after="0" w:line="240" w:lineRule="auto"/>
            </w:pPr>
            <w:r>
              <w:rPr>
                <w:rFonts w:ascii="Aptos" w:hAnsi="Aptos"/>
                <w:b w:val="0"/>
                <w:color w:val="172033"/>
                <w:sz w:val="14"/>
              </w:rPr>
              <w:t>/api/storage/status</w:t>
            </w:r>
          </w:p>
        </w:tc>
        <w:tc>
          <w:tcPr>
            <w:tcW w:w="3389" w:type="dxa"/>
            <w:tcMar>
              <w:top w:w="80" w:type="dxa"/>
              <w:left w:w="90" w:type="dxa"/>
              <w:bottom w:w="80" w:type="dxa"/>
              <w:right w:w="90" w:type="dxa"/>
            </w:tcMar>
            <w:vAlign w:val="center"/>
          </w:tcPr>
          <w:p w14:paraId="6166B976">
            <w:pPr>
              <w:spacing w:before="0" w:after="0" w:line="240" w:lineRule="auto"/>
            </w:pPr>
            <w:r>
              <w:rPr>
                <w:rFonts w:ascii="Aptos" w:hAnsi="Aptos"/>
                <w:b w:val="0"/>
                <w:color w:val="172033"/>
                <w:sz w:val="14"/>
              </w:rPr>
              <w:t>Report Supabase or local persistence mode</w:t>
            </w:r>
          </w:p>
        </w:tc>
      </w:tr>
      <w:tr w14:paraId="5E3B7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57B6D9DA">
            <w:pPr>
              <w:spacing w:before="0" w:after="0" w:line="240" w:lineRule="auto"/>
            </w:pPr>
            <w:r>
              <w:rPr>
                <w:rFonts w:ascii="Aptos" w:hAnsi="Aptos"/>
                <w:b w:val="0"/>
                <w:color w:val="172033"/>
                <w:sz w:val="14"/>
              </w:rPr>
              <w:t>POST</w:t>
            </w:r>
          </w:p>
        </w:tc>
        <w:tc>
          <w:tcPr>
            <w:tcW w:w="3389" w:type="dxa"/>
            <w:shd w:val="clear" w:color="auto" w:fill="F4F7FB"/>
            <w:tcMar>
              <w:top w:w="80" w:type="dxa"/>
              <w:left w:w="90" w:type="dxa"/>
              <w:bottom w:w="80" w:type="dxa"/>
              <w:right w:w="90" w:type="dxa"/>
            </w:tcMar>
            <w:vAlign w:val="center"/>
          </w:tcPr>
          <w:p w14:paraId="492A17FE">
            <w:pPr>
              <w:spacing w:before="0" w:after="0" w:line="240" w:lineRule="auto"/>
            </w:pPr>
            <w:r>
              <w:rPr>
                <w:rFonts w:ascii="Aptos" w:hAnsi="Aptos"/>
                <w:b w:val="0"/>
                <w:color w:val="172033"/>
                <w:sz w:val="14"/>
              </w:rPr>
              <w:t>/api/upload</w:t>
            </w:r>
          </w:p>
        </w:tc>
        <w:tc>
          <w:tcPr>
            <w:tcW w:w="3389" w:type="dxa"/>
            <w:shd w:val="clear" w:color="auto" w:fill="F4F7FB"/>
            <w:tcMar>
              <w:top w:w="80" w:type="dxa"/>
              <w:left w:w="90" w:type="dxa"/>
              <w:bottom w:w="80" w:type="dxa"/>
              <w:right w:w="90" w:type="dxa"/>
            </w:tcMar>
            <w:vAlign w:val="center"/>
          </w:tcPr>
          <w:p w14:paraId="467E8D1A">
            <w:pPr>
              <w:spacing w:before="0" w:after="0" w:line="240" w:lineRule="auto"/>
            </w:pPr>
            <w:r>
              <w:rPr>
                <w:rFonts w:ascii="Aptos" w:hAnsi="Aptos"/>
                <w:b w:val="0"/>
                <w:color w:val="172033"/>
                <w:sz w:val="14"/>
              </w:rPr>
              <w:t>Legacy upload/profile endpoint</w:t>
            </w:r>
          </w:p>
        </w:tc>
      </w:tr>
      <w:tr w14:paraId="341D4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6A6D0BE5">
            <w:pPr>
              <w:spacing w:before="0" w:after="0" w:line="240" w:lineRule="auto"/>
            </w:pPr>
            <w:r>
              <w:rPr>
                <w:rFonts w:ascii="Aptos" w:hAnsi="Aptos"/>
                <w:b w:val="0"/>
                <w:color w:val="172033"/>
                <w:sz w:val="14"/>
              </w:rPr>
              <w:t>GET</w:t>
            </w:r>
          </w:p>
        </w:tc>
        <w:tc>
          <w:tcPr>
            <w:tcW w:w="3389" w:type="dxa"/>
            <w:tcMar>
              <w:top w:w="80" w:type="dxa"/>
              <w:left w:w="90" w:type="dxa"/>
              <w:bottom w:w="80" w:type="dxa"/>
              <w:right w:w="90" w:type="dxa"/>
            </w:tcMar>
            <w:vAlign w:val="center"/>
          </w:tcPr>
          <w:p w14:paraId="16D490FA">
            <w:pPr>
              <w:spacing w:before="0" w:after="0" w:line="240" w:lineRule="auto"/>
            </w:pPr>
            <w:r>
              <w:rPr>
                <w:rFonts w:ascii="Aptos" w:hAnsi="Aptos"/>
                <w:b w:val="0"/>
                <w:color w:val="172033"/>
                <w:sz w:val="14"/>
              </w:rPr>
              <w:t>/api/session/{session_id}</w:t>
            </w:r>
          </w:p>
        </w:tc>
        <w:tc>
          <w:tcPr>
            <w:tcW w:w="3389" w:type="dxa"/>
            <w:tcMar>
              <w:top w:w="80" w:type="dxa"/>
              <w:left w:w="90" w:type="dxa"/>
              <w:bottom w:w="80" w:type="dxa"/>
              <w:right w:w="90" w:type="dxa"/>
            </w:tcMar>
            <w:vAlign w:val="center"/>
          </w:tcPr>
          <w:p w14:paraId="1040F6A3">
            <w:pPr>
              <w:spacing w:before="0" w:after="0" w:line="240" w:lineRule="auto"/>
            </w:pPr>
            <w:r>
              <w:rPr>
                <w:rFonts w:ascii="Aptos" w:hAnsi="Aptos"/>
                <w:b w:val="0"/>
                <w:color w:val="172033"/>
                <w:sz w:val="14"/>
              </w:rPr>
              <w:t>Legacy session lookup</w:t>
            </w:r>
          </w:p>
        </w:tc>
      </w:tr>
      <w:tr w14:paraId="013AC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177EE1D1">
            <w:pPr>
              <w:spacing w:before="0" w:after="0" w:line="240" w:lineRule="auto"/>
            </w:pPr>
            <w:r>
              <w:rPr>
                <w:rFonts w:ascii="Aptos" w:hAnsi="Aptos"/>
                <w:b w:val="0"/>
                <w:color w:val="172033"/>
                <w:sz w:val="14"/>
              </w:rPr>
              <w:t>DELETE</w:t>
            </w:r>
          </w:p>
        </w:tc>
        <w:tc>
          <w:tcPr>
            <w:tcW w:w="3389" w:type="dxa"/>
            <w:shd w:val="clear" w:color="auto" w:fill="F4F7FB"/>
            <w:tcMar>
              <w:top w:w="80" w:type="dxa"/>
              <w:left w:w="90" w:type="dxa"/>
              <w:bottom w:w="80" w:type="dxa"/>
              <w:right w:w="90" w:type="dxa"/>
            </w:tcMar>
            <w:vAlign w:val="center"/>
          </w:tcPr>
          <w:p w14:paraId="43BBA59D">
            <w:pPr>
              <w:spacing w:before="0" w:after="0" w:line="240" w:lineRule="auto"/>
            </w:pPr>
            <w:r>
              <w:rPr>
                <w:rFonts w:ascii="Aptos" w:hAnsi="Aptos"/>
                <w:b w:val="0"/>
                <w:color w:val="172033"/>
                <w:sz w:val="14"/>
              </w:rPr>
              <w:t>/api/session/{session_id}</w:t>
            </w:r>
          </w:p>
        </w:tc>
        <w:tc>
          <w:tcPr>
            <w:tcW w:w="3389" w:type="dxa"/>
            <w:shd w:val="clear" w:color="auto" w:fill="F4F7FB"/>
            <w:tcMar>
              <w:top w:w="80" w:type="dxa"/>
              <w:left w:w="90" w:type="dxa"/>
              <w:bottom w:w="80" w:type="dxa"/>
              <w:right w:w="90" w:type="dxa"/>
            </w:tcMar>
            <w:vAlign w:val="center"/>
          </w:tcPr>
          <w:p w14:paraId="18D72E3E">
            <w:pPr>
              <w:spacing w:before="0" w:after="0" w:line="240" w:lineRule="auto"/>
            </w:pPr>
            <w:r>
              <w:rPr>
                <w:rFonts w:ascii="Aptos" w:hAnsi="Aptos"/>
                <w:b w:val="0"/>
                <w:color w:val="172033"/>
                <w:sz w:val="14"/>
              </w:rPr>
              <w:t>Legacy session deletion</w:t>
            </w:r>
          </w:p>
        </w:tc>
      </w:tr>
      <w:tr w14:paraId="123E9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3D573949">
            <w:pPr>
              <w:spacing w:before="0" w:after="0" w:line="240" w:lineRule="auto"/>
            </w:pPr>
            <w:r>
              <w:rPr>
                <w:rFonts w:ascii="Aptos" w:hAnsi="Aptos"/>
                <w:b w:val="0"/>
                <w:color w:val="172033"/>
                <w:sz w:val="14"/>
              </w:rPr>
              <w:t>POST</w:t>
            </w:r>
          </w:p>
        </w:tc>
        <w:tc>
          <w:tcPr>
            <w:tcW w:w="3389" w:type="dxa"/>
            <w:tcMar>
              <w:top w:w="80" w:type="dxa"/>
              <w:left w:w="90" w:type="dxa"/>
              <w:bottom w:w="80" w:type="dxa"/>
              <w:right w:w="90" w:type="dxa"/>
            </w:tcMar>
            <w:vAlign w:val="center"/>
          </w:tcPr>
          <w:p w14:paraId="335547AD">
            <w:pPr>
              <w:spacing w:before="0" w:after="0" w:line="240" w:lineRule="auto"/>
            </w:pPr>
            <w:r>
              <w:rPr>
                <w:rFonts w:ascii="Aptos" w:hAnsi="Aptos"/>
                <w:b w:val="0"/>
                <w:color w:val="172033"/>
                <w:sz w:val="14"/>
              </w:rPr>
              <w:t>/api/analyze/upload</w:t>
            </w:r>
          </w:p>
        </w:tc>
        <w:tc>
          <w:tcPr>
            <w:tcW w:w="3389" w:type="dxa"/>
            <w:tcMar>
              <w:top w:w="80" w:type="dxa"/>
              <w:left w:w="90" w:type="dxa"/>
              <w:bottom w:w="80" w:type="dxa"/>
              <w:right w:w="90" w:type="dxa"/>
            </w:tcMar>
            <w:vAlign w:val="center"/>
          </w:tcPr>
          <w:p w14:paraId="64237219">
            <w:pPr>
              <w:spacing w:before="0" w:after="0" w:line="240" w:lineRule="auto"/>
            </w:pPr>
            <w:r>
              <w:rPr>
                <w:rFonts w:ascii="Aptos" w:hAnsi="Aptos"/>
                <w:b w:val="0"/>
                <w:color w:val="172033"/>
                <w:sz w:val="14"/>
              </w:rPr>
              <w:t>Legacy immediate full analysis</w:t>
            </w:r>
          </w:p>
        </w:tc>
      </w:tr>
      <w:tr w14:paraId="1F633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0FB9F3FA">
            <w:pPr>
              <w:spacing w:before="0" w:after="0" w:line="240" w:lineRule="auto"/>
            </w:pPr>
            <w:r>
              <w:rPr>
                <w:rFonts w:ascii="Aptos" w:hAnsi="Aptos"/>
                <w:b w:val="0"/>
                <w:color w:val="172033"/>
                <w:sz w:val="14"/>
              </w:rPr>
              <w:t>POST</w:t>
            </w:r>
          </w:p>
        </w:tc>
        <w:tc>
          <w:tcPr>
            <w:tcW w:w="3389" w:type="dxa"/>
            <w:shd w:val="clear" w:color="auto" w:fill="F4F7FB"/>
            <w:tcMar>
              <w:top w:w="80" w:type="dxa"/>
              <w:left w:w="90" w:type="dxa"/>
              <w:bottom w:w="80" w:type="dxa"/>
              <w:right w:w="90" w:type="dxa"/>
            </w:tcMar>
            <w:vAlign w:val="center"/>
          </w:tcPr>
          <w:p w14:paraId="39C97B28">
            <w:pPr>
              <w:spacing w:before="0" w:after="0" w:line="240" w:lineRule="auto"/>
            </w:pPr>
            <w:r>
              <w:rPr>
                <w:rFonts w:ascii="Aptos" w:hAnsi="Aptos"/>
                <w:b w:val="0"/>
                <w:color w:val="172033"/>
                <w:sz w:val="14"/>
              </w:rPr>
              <w:t>/api/analyze/query</w:t>
            </w:r>
          </w:p>
        </w:tc>
        <w:tc>
          <w:tcPr>
            <w:tcW w:w="3389" w:type="dxa"/>
            <w:shd w:val="clear" w:color="auto" w:fill="F4F7FB"/>
            <w:tcMar>
              <w:top w:w="80" w:type="dxa"/>
              <w:left w:w="90" w:type="dxa"/>
              <w:bottom w:w="80" w:type="dxa"/>
              <w:right w:w="90" w:type="dxa"/>
            </w:tcMar>
            <w:vAlign w:val="center"/>
          </w:tcPr>
          <w:p w14:paraId="672B6961">
            <w:pPr>
              <w:spacing w:before="0" w:after="0" w:line="240" w:lineRule="auto"/>
            </w:pPr>
            <w:r>
              <w:rPr>
                <w:rFonts w:ascii="Aptos" w:hAnsi="Aptos"/>
                <w:b w:val="0"/>
                <w:color w:val="172033"/>
                <w:sz w:val="14"/>
              </w:rPr>
              <w:t>Legacy query against an uploaded session</w:t>
            </w:r>
          </w:p>
        </w:tc>
      </w:tr>
    </w:tbl>
    <w:p w14:paraId="295D948E">
      <w:pPr>
        <w:spacing w:after="0"/>
      </w:pPr>
    </w:p>
    <w:p w14:paraId="500092EA">
      <w:pPr>
        <w:spacing w:before="0" w:after="100"/>
      </w:pPr>
      <w:r>
        <w:rPr>
          <w:rFonts w:ascii="Aptos" w:hAnsi="Aptos"/>
          <w:i/>
          <w:color w:val="475569"/>
          <w:sz w:val="15"/>
        </w:rPr>
        <w:t>Evidence: dataverse_backend/app/main.py; dataverse_backend/app/api/*.py</w:t>
      </w:r>
    </w:p>
    <w:p w14:paraId="370E22FC">
      <w:r>
        <w:br w:type="page"/>
      </w:r>
    </w:p>
    <w:p w14:paraId="238F4ECA">
      <w:pPr>
        <w:pStyle w:val="2"/>
      </w:pPr>
      <w:bookmarkStart w:id="15" w:name="_Toc19319"/>
      <w:r>
        <w:t>7. Agents and analytical pipeline</w:t>
      </w:r>
      <w:bookmarkEnd w:id="15"/>
    </w:p>
    <w:p w14:paraId="37C2DD89">
      <w:pPr>
        <w:pStyle w:val="3"/>
      </w:pPr>
      <w:bookmarkStart w:id="16" w:name="_Toc17851"/>
      <w:r>
        <w:t>7.1 DatasetAgent</w:t>
      </w:r>
      <w:bookmarkEnd w:id="16"/>
    </w:p>
    <w:p w14:paraId="6ACEBD0D">
      <w:r>
        <w:t>DatasetAgent owns ingestion. It rejects empty files, files larger than MAX_UPLOAD_SIZE_MB (50 MB by default), and extensions other than .csv, .xlsx, or .xls. It parses the file, normalizes blank/duplicate headers, stores the dataframe, and returns profile and quality evidence.</w:t>
      </w:r>
    </w:p>
    <w:p w14:paraId="0ADA20D5">
      <w:pPr>
        <w:pStyle w:val="3"/>
      </w:pPr>
      <w:bookmarkStart w:id="17" w:name="_Toc7720"/>
      <w:r>
        <w:t>7.2 AnalystAgent</w:t>
      </w:r>
      <w:bookmarkEnd w:id="17"/>
    </w:p>
    <w:p w14:paraId="32EB483D">
      <w:r>
        <w:t>AnalystAgent wraps AnalysisPipeline. It receives the dataframe, semantic map, query, prediction target/task preferences, XAI flag, and report flag. It returns deterministic analysis facts plus optional narrative/report outputs.</w:t>
      </w:r>
    </w:p>
    <w:p w14:paraId="6234863A">
      <w:pPr>
        <w:pStyle w:val="3"/>
      </w:pPr>
      <w:bookmarkStart w:id="18" w:name="_Toc18082"/>
      <w:r>
        <w:t>7.3 AnalysisPipeline stage inventory</w:t>
      </w:r>
      <w:bookmarkEnd w:id="18"/>
    </w:p>
    <w:p w14:paraId="76DB4801">
      <w:pPr>
        <w:pStyle w:val="16"/>
        <w:keepNext/>
        <w:jc w:val="left"/>
      </w:pPr>
      <w:r>
        <w:t>Table 11: AnalysisPipeline methods and algorithms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6B381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89" w:type="dxa"/>
            <w:shd w:val="clear" w:color="auto" w:fill="17365D"/>
            <w:tcMar>
              <w:top w:w="80" w:type="dxa"/>
              <w:left w:w="90" w:type="dxa"/>
              <w:bottom w:w="80" w:type="dxa"/>
              <w:right w:w="90" w:type="dxa"/>
            </w:tcMar>
            <w:vAlign w:val="center"/>
          </w:tcPr>
          <w:p w14:paraId="6B2E0722">
            <w:pPr>
              <w:spacing w:before="0" w:after="0" w:line="240" w:lineRule="auto"/>
            </w:pPr>
            <w:r>
              <w:rPr>
                <w:rFonts w:ascii="Aptos" w:hAnsi="Aptos"/>
                <w:b/>
                <w:color w:val="FFFFFF"/>
                <w:sz w:val="15"/>
              </w:rPr>
              <w:t>Stage</w:t>
            </w:r>
          </w:p>
        </w:tc>
        <w:tc>
          <w:tcPr>
            <w:tcW w:w="3389" w:type="dxa"/>
            <w:shd w:val="clear" w:color="auto" w:fill="17365D"/>
            <w:tcMar>
              <w:top w:w="80" w:type="dxa"/>
              <w:left w:w="90" w:type="dxa"/>
              <w:bottom w:w="80" w:type="dxa"/>
              <w:right w:w="90" w:type="dxa"/>
            </w:tcMar>
            <w:vAlign w:val="center"/>
          </w:tcPr>
          <w:p w14:paraId="5624CA10">
            <w:pPr>
              <w:spacing w:before="0" w:after="0" w:line="240" w:lineRule="auto"/>
            </w:pPr>
            <w:r>
              <w:rPr>
                <w:rFonts w:ascii="Aptos" w:hAnsi="Aptos"/>
                <w:b/>
                <w:color w:val="FFFFFF"/>
                <w:sz w:val="15"/>
              </w:rPr>
              <w:t>Primary module</w:t>
            </w:r>
          </w:p>
        </w:tc>
        <w:tc>
          <w:tcPr>
            <w:tcW w:w="3389" w:type="dxa"/>
            <w:shd w:val="clear" w:color="auto" w:fill="17365D"/>
            <w:tcMar>
              <w:top w:w="80" w:type="dxa"/>
              <w:left w:w="90" w:type="dxa"/>
              <w:bottom w:w="80" w:type="dxa"/>
              <w:right w:w="90" w:type="dxa"/>
            </w:tcMar>
            <w:vAlign w:val="center"/>
          </w:tcPr>
          <w:p w14:paraId="79B93EC2">
            <w:pPr>
              <w:spacing w:before="0" w:after="0" w:line="240" w:lineRule="auto"/>
            </w:pPr>
            <w:r>
              <w:rPr>
                <w:rFonts w:ascii="Aptos" w:hAnsi="Aptos"/>
                <w:b/>
                <w:color w:val="FFFFFF"/>
                <w:sz w:val="15"/>
              </w:rPr>
              <w:t>Method</w:t>
            </w:r>
          </w:p>
        </w:tc>
      </w:tr>
      <w:tr w14:paraId="143F3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41D44B6C">
            <w:pPr>
              <w:spacing w:before="0" w:after="0" w:line="240" w:lineRule="auto"/>
            </w:pPr>
            <w:r>
              <w:rPr>
                <w:rFonts w:ascii="Aptos" w:hAnsi="Aptos"/>
                <w:b w:val="0"/>
                <w:color w:val="172033"/>
                <w:sz w:val="15"/>
              </w:rPr>
              <w:t>Coercion/profile</w:t>
            </w:r>
          </w:p>
        </w:tc>
        <w:tc>
          <w:tcPr>
            <w:tcW w:w="3389" w:type="dxa"/>
            <w:tcMar>
              <w:top w:w="80" w:type="dxa"/>
              <w:left w:w="90" w:type="dxa"/>
              <w:bottom w:w="80" w:type="dxa"/>
              <w:right w:w="90" w:type="dxa"/>
            </w:tcMar>
            <w:vAlign w:val="center"/>
          </w:tcPr>
          <w:p w14:paraId="0FF7EACE">
            <w:pPr>
              <w:spacing w:before="0" w:after="0" w:line="240" w:lineRule="auto"/>
            </w:pPr>
            <w:r>
              <w:rPr>
                <w:rFonts w:ascii="Aptos" w:hAnsi="Aptos"/>
                <w:b w:val="0"/>
                <w:color w:val="172033"/>
                <w:sz w:val="15"/>
              </w:rPr>
              <w:t>data_profiler.py</w:t>
            </w:r>
          </w:p>
        </w:tc>
        <w:tc>
          <w:tcPr>
            <w:tcW w:w="3389" w:type="dxa"/>
            <w:tcMar>
              <w:top w:w="80" w:type="dxa"/>
              <w:left w:w="90" w:type="dxa"/>
              <w:bottom w:w="80" w:type="dxa"/>
              <w:right w:w="90" w:type="dxa"/>
            </w:tcMar>
            <w:vAlign w:val="center"/>
          </w:tcPr>
          <w:p w14:paraId="6A694801">
            <w:pPr>
              <w:spacing w:before="0" w:after="0" w:line="240" w:lineRule="auto"/>
            </w:pPr>
            <w:r>
              <w:rPr>
                <w:rFonts w:ascii="Aptos" w:hAnsi="Aptos"/>
                <w:b w:val="0"/>
                <w:color w:val="172033"/>
                <w:sz w:val="15"/>
              </w:rPr>
              <w:t>Type detection, missing masks, preview, distributions, cardinality, semantic roles</w:t>
            </w:r>
          </w:p>
        </w:tc>
      </w:tr>
      <w:tr w14:paraId="709D1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0B8B0725">
            <w:pPr>
              <w:spacing w:before="0" w:after="0" w:line="240" w:lineRule="auto"/>
            </w:pPr>
            <w:r>
              <w:rPr>
                <w:rFonts w:ascii="Aptos" w:hAnsi="Aptos"/>
                <w:b w:val="0"/>
                <w:color w:val="172033"/>
                <w:sz w:val="15"/>
              </w:rPr>
              <w:t>Dataset type</w:t>
            </w:r>
          </w:p>
        </w:tc>
        <w:tc>
          <w:tcPr>
            <w:tcW w:w="3389" w:type="dxa"/>
            <w:shd w:val="clear" w:color="auto" w:fill="F4F7FB"/>
            <w:tcMar>
              <w:top w:w="80" w:type="dxa"/>
              <w:left w:w="90" w:type="dxa"/>
              <w:bottom w:w="80" w:type="dxa"/>
              <w:right w:w="90" w:type="dxa"/>
            </w:tcMar>
            <w:vAlign w:val="center"/>
          </w:tcPr>
          <w:p w14:paraId="1CF1E94C">
            <w:pPr>
              <w:spacing w:before="0" w:after="0" w:line="240" w:lineRule="auto"/>
            </w:pPr>
            <w:r>
              <w:rPr>
                <w:rFonts w:ascii="Aptos" w:hAnsi="Aptos"/>
                <w:b w:val="0"/>
                <w:color w:val="172033"/>
                <w:sz w:val="15"/>
              </w:rPr>
              <w:t>semantic_mapper.py + dataset_classifier.py</w:t>
            </w:r>
          </w:p>
        </w:tc>
        <w:tc>
          <w:tcPr>
            <w:tcW w:w="3389" w:type="dxa"/>
            <w:shd w:val="clear" w:color="auto" w:fill="F4F7FB"/>
            <w:tcMar>
              <w:top w:w="80" w:type="dxa"/>
              <w:left w:w="90" w:type="dxa"/>
              <w:bottom w:w="80" w:type="dxa"/>
              <w:right w:w="90" w:type="dxa"/>
            </w:tcMar>
            <w:vAlign w:val="center"/>
          </w:tcPr>
          <w:p w14:paraId="07DE4BE5">
            <w:pPr>
              <w:spacing w:before="0" w:after="0" w:line="240" w:lineRule="auto"/>
            </w:pPr>
            <w:r>
              <w:rPr>
                <w:rFonts w:ascii="Aptos" w:hAnsi="Aptos"/>
                <w:b w:val="0"/>
                <w:color w:val="172033"/>
                <w:sz w:val="15"/>
              </w:rPr>
              <w:t>Rule-based role and sample inspection; optional LLM refinement</w:t>
            </w:r>
          </w:p>
        </w:tc>
      </w:tr>
      <w:tr w14:paraId="1BE2C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4B2ACDF0">
            <w:pPr>
              <w:spacing w:before="0" w:after="0" w:line="240" w:lineRule="auto"/>
            </w:pPr>
            <w:r>
              <w:rPr>
                <w:rFonts w:ascii="Aptos" w:hAnsi="Aptos"/>
                <w:b w:val="0"/>
                <w:color w:val="172033"/>
                <w:sz w:val="15"/>
              </w:rPr>
              <w:t>Planning</w:t>
            </w:r>
          </w:p>
        </w:tc>
        <w:tc>
          <w:tcPr>
            <w:tcW w:w="3389" w:type="dxa"/>
            <w:tcMar>
              <w:top w:w="80" w:type="dxa"/>
              <w:left w:w="90" w:type="dxa"/>
              <w:bottom w:w="80" w:type="dxa"/>
              <w:right w:w="90" w:type="dxa"/>
            </w:tcMar>
            <w:vAlign w:val="center"/>
          </w:tcPr>
          <w:p w14:paraId="34E41DEC">
            <w:pPr>
              <w:spacing w:before="0" w:after="0" w:line="240" w:lineRule="auto"/>
            </w:pPr>
            <w:r>
              <w:rPr>
                <w:rFonts w:ascii="Aptos" w:hAnsi="Aptos"/>
                <w:b w:val="0"/>
                <w:color w:val="172033"/>
                <w:sz w:val="15"/>
              </w:rPr>
              <w:t>query_planner.py + analysis_planner.py</w:t>
            </w:r>
          </w:p>
        </w:tc>
        <w:tc>
          <w:tcPr>
            <w:tcW w:w="3389" w:type="dxa"/>
            <w:tcMar>
              <w:top w:w="80" w:type="dxa"/>
              <w:left w:w="90" w:type="dxa"/>
              <w:bottom w:w="80" w:type="dxa"/>
              <w:right w:w="90" w:type="dxa"/>
            </w:tcMar>
            <w:vAlign w:val="center"/>
          </w:tcPr>
          <w:p w14:paraId="67250DF7">
            <w:pPr>
              <w:spacing w:before="0" w:after="0" w:line="240" w:lineRule="auto"/>
            </w:pPr>
            <w:r>
              <w:rPr>
                <w:rFonts w:ascii="Aptos" w:hAnsi="Aptos"/>
                <w:b w:val="0"/>
                <w:color w:val="172033"/>
                <w:sz w:val="15"/>
              </w:rPr>
              <w:t>Intent, metric, dimension, filters, report mode, prediction need</w:t>
            </w:r>
          </w:p>
        </w:tc>
      </w:tr>
      <w:tr w14:paraId="08B40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04294396">
            <w:pPr>
              <w:spacing w:before="0" w:after="0" w:line="240" w:lineRule="auto"/>
            </w:pPr>
            <w:r>
              <w:rPr>
                <w:rFonts w:ascii="Aptos" w:hAnsi="Aptos"/>
                <w:b w:val="0"/>
                <w:color w:val="172033"/>
                <w:sz w:val="15"/>
              </w:rPr>
              <w:t>Business metrics</w:t>
            </w:r>
          </w:p>
        </w:tc>
        <w:tc>
          <w:tcPr>
            <w:tcW w:w="3389" w:type="dxa"/>
            <w:shd w:val="clear" w:color="auto" w:fill="F4F7FB"/>
            <w:tcMar>
              <w:top w:w="80" w:type="dxa"/>
              <w:left w:w="90" w:type="dxa"/>
              <w:bottom w:w="80" w:type="dxa"/>
              <w:right w:w="90" w:type="dxa"/>
            </w:tcMar>
            <w:vAlign w:val="center"/>
          </w:tcPr>
          <w:p w14:paraId="59639301">
            <w:pPr>
              <w:spacing w:before="0" w:after="0" w:line="240" w:lineRule="auto"/>
            </w:pPr>
            <w:r>
              <w:rPr>
                <w:rFonts w:ascii="Aptos" w:hAnsi="Aptos"/>
                <w:b w:val="0"/>
                <w:color w:val="172033"/>
                <w:sz w:val="15"/>
              </w:rPr>
              <w:t>business_metrics.py</w:t>
            </w:r>
          </w:p>
        </w:tc>
        <w:tc>
          <w:tcPr>
            <w:tcW w:w="3389" w:type="dxa"/>
            <w:shd w:val="clear" w:color="auto" w:fill="F4F7FB"/>
            <w:tcMar>
              <w:top w:w="80" w:type="dxa"/>
              <w:left w:w="90" w:type="dxa"/>
              <w:bottom w:w="80" w:type="dxa"/>
              <w:right w:w="90" w:type="dxa"/>
            </w:tcMar>
            <w:vAlign w:val="center"/>
          </w:tcPr>
          <w:p w14:paraId="172470AE">
            <w:pPr>
              <w:spacing w:before="0" w:after="0" w:line="240" w:lineRule="auto"/>
            </w:pPr>
            <w:r>
              <w:rPr>
                <w:rFonts w:ascii="Aptos" w:hAnsi="Aptos"/>
                <w:b w:val="0"/>
                <w:color w:val="172033"/>
                <w:sz w:val="15"/>
              </w:rPr>
              <w:t>SUM, derived profit/margin/AOV, date/dimension groupings, rankings</w:t>
            </w:r>
          </w:p>
        </w:tc>
      </w:tr>
      <w:tr w14:paraId="498A8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0A222E2B">
            <w:pPr>
              <w:spacing w:before="0" w:after="0" w:line="240" w:lineRule="auto"/>
            </w:pPr>
            <w:r>
              <w:rPr>
                <w:rFonts w:ascii="Aptos" w:hAnsi="Aptos"/>
                <w:b w:val="0"/>
                <w:color w:val="172033"/>
                <w:sz w:val="15"/>
              </w:rPr>
              <w:t>Quality</w:t>
            </w:r>
          </w:p>
        </w:tc>
        <w:tc>
          <w:tcPr>
            <w:tcW w:w="3389" w:type="dxa"/>
            <w:tcMar>
              <w:top w:w="80" w:type="dxa"/>
              <w:left w:w="90" w:type="dxa"/>
              <w:bottom w:w="80" w:type="dxa"/>
              <w:right w:w="90" w:type="dxa"/>
            </w:tcMar>
            <w:vAlign w:val="center"/>
          </w:tcPr>
          <w:p w14:paraId="662D2BB5">
            <w:pPr>
              <w:spacing w:before="0" w:after="0" w:line="240" w:lineRule="auto"/>
            </w:pPr>
            <w:r>
              <w:rPr>
                <w:rFonts w:ascii="Aptos" w:hAnsi="Aptos"/>
                <w:b w:val="0"/>
                <w:color w:val="172033"/>
                <w:sz w:val="15"/>
              </w:rPr>
              <w:t>data_quality.py + quality_doctor.py</w:t>
            </w:r>
          </w:p>
        </w:tc>
        <w:tc>
          <w:tcPr>
            <w:tcW w:w="3389" w:type="dxa"/>
            <w:tcMar>
              <w:top w:w="80" w:type="dxa"/>
              <w:left w:w="90" w:type="dxa"/>
              <w:bottom w:w="80" w:type="dxa"/>
              <w:right w:w="90" w:type="dxa"/>
            </w:tcMar>
            <w:vAlign w:val="center"/>
          </w:tcPr>
          <w:p w14:paraId="18C4D762">
            <w:pPr>
              <w:spacing w:before="0" w:after="0" w:line="240" w:lineRule="auto"/>
            </w:pPr>
            <w:r>
              <w:rPr>
                <w:rFonts w:ascii="Aptos" w:hAnsi="Aptos"/>
                <w:b w:val="0"/>
                <w:color w:val="172033"/>
                <w:sz w:val="15"/>
              </w:rPr>
              <w:t>Missingness, duplicates, constants, high cardinality, type issues, fixes</w:t>
            </w:r>
          </w:p>
        </w:tc>
      </w:tr>
      <w:tr w14:paraId="3ECC8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2CBB824B">
            <w:pPr>
              <w:spacing w:before="0" w:after="0" w:line="240" w:lineRule="auto"/>
            </w:pPr>
            <w:r>
              <w:rPr>
                <w:rFonts w:ascii="Aptos" w:hAnsi="Aptos"/>
                <w:b w:val="0"/>
                <w:color w:val="172033"/>
                <w:sz w:val="15"/>
              </w:rPr>
              <w:t>EDA</w:t>
            </w:r>
          </w:p>
        </w:tc>
        <w:tc>
          <w:tcPr>
            <w:tcW w:w="3389" w:type="dxa"/>
            <w:shd w:val="clear" w:color="auto" w:fill="F4F7FB"/>
            <w:tcMar>
              <w:top w:w="80" w:type="dxa"/>
              <w:left w:w="90" w:type="dxa"/>
              <w:bottom w:w="80" w:type="dxa"/>
              <w:right w:w="90" w:type="dxa"/>
            </w:tcMar>
            <w:vAlign w:val="center"/>
          </w:tcPr>
          <w:p w14:paraId="10EA5387">
            <w:pPr>
              <w:spacing w:before="0" w:after="0" w:line="240" w:lineRule="auto"/>
            </w:pPr>
            <w:r>
              <w:rPr>
                <w:rFonts w:ascii="Aptos" w:hAnsi="Aptos"/>
                <w:b w:val="0"/>
                <w:color w:val="172033"/>
                <w:sz w:val="15"/>
              </w:rPr>
              <w:t>data_quality.py</w:t>
            </w:r>
          </w:p>
        </w:tc>
        <w:tc>
          <w:tcPr>
            <w:tcW w:w="3389" w:type="dxa"/>
            <w:shd w:val="clear" w:color="auto" w:fill="F4F7FB"/>
            <w:tcMar>
              <w:top w:w="80" w:type="dxa"/>
              <w:left w:w="90" w:type="dxa"/>
              <w:bottom w:w="80" w:type="dxa"/>
              <w:right w:w="90" w:type="dxa"/>
            </w:tcMar>
            <w:vAlign w:val="center"/>
          </w:tcPr>
          <w:p w14:paraId="12A5FA7A">
            <w:pPr>
              <w:spacing w:before="0" w:after="0" w:line="240" w:lineRule="auto"/>
            </w:pPr>
            <w:r>
              <w:rPr>
                <w:rFonts w:ascii="Aptos" w:hAnsi="Aptos"/>
                <w:b w:val="0"/>
                <w:color w:val="172033"/>
                <w:sz w:val="15"/>
              </w:rPr>
              <w:t>describe(), frequency tables, histograms, IQR outliers</w:t>
            </w:r>
          </w:p>
        </w:tc>
      </w:tr>
      <w:tr w14:paraId="35EC9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04A2DAF2">
            <w:pPr>
              <w:spacing w:before="0" w:after="0" w:line="240" w:lineRule="auto"/>
            </w:pPr>
            <w:r>
              <w:rPr>
                <w:rFonts w:ascii="Aptos" w:hAnsi="Aptos"/>
                <w:b w:val="0"/>
                <w:color w:val="172033"/>
                <w:sz w:val="15"/>
              </w:rPr>
              <w:t>Relationships</w:t>
            </w:r>
          </w:p>
        </w:tc>
        <w:tc>
          <w:tcPr>
            <w:tcW w:w="3389" w:type="dxa"/>
            <w:tcMar>
              <w:top w:w="80" w:type="dxa"/>
              <w:left w:w="90" w:type="dxa"/>
              <w:bottom w:w="80" w:type="dxa"/>
              <w:right w:w="90" w:type="dxa"/>
            </w:tcMar>
            <w:vAlign w:val="center"/>
          </w:tcPr>
          <w:p w14:paraId="3B0BC254">
            <w:pPr>
              <w:spacing w:before="0" w:after="0" w:line="240" w:lineRule="auto"/>
            </w:pPr>
            <w:r>
              <w:rPr>
                <w:rFonts w:ascii="Aptos" w:hAnsi="Aptos"/>
                <w:b w:val="0"/>
                <w:color w:val="172033"/>
                <w:sz w:val="15"/>
              </w:rPr>
              <w:t>data_quality.py</w:t>
            </w:r>
          </w:p>
        </w:tc>
        <w:tc>
          <w:tcPr>
            <w:tcW w:w="3389" w:type="dxa"/>
            <w:tcMar>
              <w:top w:w="80" w:type="dxa"/>
              <w:left w:w="90" w:type="dxa"/>
              <w:bottom w:w="80" w:type="dxa"/>
              <w:right w:w="90" w:type="dxa"/>
            </w:tcMar>
            <w:vAlign w:val="center"/>
          </w:tcPr>
          <w:p w14:paraId="254EF0FA">
            <w:pPr>
              <w:spacing w:before="0" w:after="0" w:line="240" w:lineRule="auto"/>
            </w:pPr>
            <w:r>
              <w:rPr>
                <w:rFonts w:ascii="Aptos" w:hAnsi="Aptos"/>
                <w:b w:val="0"/>
                <w:color w:val="172033"/>
                <w:sz w:val="15"/>
              </w:rPr>
              <w:t>Pearson correlation matrix for numeric columns</w:t>
            </w:r>
          </w:p>
        </w:tc>
      </w:tr>
      <w:tr w14:paraId="761F5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621E8076">
            <w:pPr>
              <w:spacing w:before="0" w:after="0" w:line="240" w:lineRule="auto"/>
            </w:pPr>
            <w:r>
              <w:rPr>
                <w:rFonts w:ascii="Aptos" w:hAnsi="Aptos"/>
                <w:b w:val="0"/>
                <w:color w:val="172033"/>
                <w:sz w:val="15"/>
              </w:rPr>
              <w:t>Trends</w:t>
            </w:r>
          </w:p>
        </w:tc>
        <w:tc>
          <w:tcPr>
            <w:tcW w:w="3389" w:type="dxa"/>
            <w:shd w:val="clear" w:color="auto" w:fill="F4F7FB"/>
            <w:tcMar>
              <w:top w:w="80" w:type="dxa"/>
              <w:left w:w="90" w:type="dxa"/>
              <w:bottom w:w="80" w:type="dxa"/>
              <w:right w:w="90" w:type="dxa"/>
            </w:tcMar>
            <w:vAlign w:val="center"/>
          </w:tcPr>
          <w:p w14:paraId="26576205">
            <w:pPr>
              <w:spacing w:before="0" w:after="0" w:line="240" w:lineRule="auto"/>
            </w:pPr>
            <w:r>
              <w:rPr>
                <w:rFonts w:ascii="Aptos" w:hAnsi="Aptos"/>
                <w:b w:val="0"/>
                <w:color w:val="172033"/>
                <w:sz w:val="15"/>
              </w:rPr>
              <w:t>data_quality.py</w:t>
            </w:r>
          </w:p>
        </w:tc>
        <w:tc>
          <w:tcPr>
            <w:tcW w:w="3389" w:type="dxa"/>
            <w:shd w:val="clear" w:color="auto" w:fill="F4F7FB"/>
            <w:tcMar>
              <w:top w:w="80" w:type="dxa"/>
              <w:left w:w="90" w:type="dxa"/>
              <w:bottom w:w="80" w:type="dxa"/>
              <w:right w:w="90" w:type="dxa"/>
            </w:tcMar>
            <w:vAlign w:val="center"/>
          </w:tcPr>
          <w:p w14:paraId="095DA181">
            <w:pPr>
              <w:spacing w:before="0" w:after="0" w:line="240" w:lineRule="auto"/>
            </w:pPr>
            <w:r>
              <w:rPr>
                <w:rFonts w:ascii="Aptos" w:hAnsi="Aptos"/>
                <w:b w:val="0"/>
                <w:color w:val="172033"/>
                <w:sz w:val="15"/>
              </w:rPr>
              <w:t>Date aggregation and NumPy first-degree polyfit slope</w:t>
            </w:r>
          </w:p>
        </w:tc>
      </w:tr>
      <w:tr w14:paraId="4E684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39563B1D">
            <w:pPr>
              <w:spacing w:before="0" w:after="0" w:line="240" w:lineRule="auto"/>
            </w:pPr>
            <w:r>
              <w:rPr>
                <w:rFonts w:ascii="Aptos" w:hAnsi="Aptos"/>
                <w:b w:val="0"/>
                <w:color w:val="172033"/>
                <w:sz w:val="15"/>
              </w:rPr>
              <w:t>Prediction</w:t>
            </w:r>
          </w:p>
        </w:tc>
        <w:tc>
          <w:tcPr>
            <w:tcW w:w="3389" w:type="dxa"/>
            <w:tcMar>
              <w:top w:w="80" w:type="dxa"/>
              <w:left w:w="90" w:type="dxa"/>
              <w:bottom w:w="80" w:type="dxa"/>
              <w:right w:w="90" w:type="dxa"/>
            </w:tcMar>
            <w:vAlign w:val="center"/>
          </w:tcPr>
          <w:p w14:paraId="4C59FAFA">
            <w:pPr>
              <w:spacing w:before="0" w:after="0" w:line="240" w:lineRule="auto"/>
            </w:pPr>
            <w:r>
              <w:rPr>
                <w:rFonts w:ascii="Aptos" w:hAnsi="Aptos"/>
                <w:b w:val="0"/>
                <w:color w:val="172033"/>
                <w:sz w:val="15"/>
              </w:rPr>
              <w:t>target_inference.py + modeling.py</w:t>
            </w:r>
          </w:p>
        </w:tc>
        <w:tc>
          <w:tcPr>
            <w:tcW w:w="3389" w:type="dxa"/>
            <w:tcMar>
              <w:top w:w="80" w:type="dxa"/>
              <w:left w:w="90" w:type="dxa"/>
              <w:bottom w:w="80" w:type="dxa"/>
              <w:right w:w="90" w:type="dxa"/>
            </w:tcMar>
            <w:vAlign w:val="center"/>
          </w:tcPr>
          <w:p w14:paraId="31B26506">
            <w:pPr>
              <w:spacing w:before="0" w:after="0" w:line="240" w:lineRule="auto"/>
            </w:pPr>
            <w:r>
              <w:rPr>
                <w:rFonts w:ascii="Aptos" w:hAnsi="Aptos"/>
                <w:b w:val="0"/>
                <w:color w:val="172033"/>
                <w:sz w:val="15"/>
              </w:rPr>
              <w:t>Safe target ranking, preprocessing, holdout comparison of candidate estimators</w:t>
            </w:r>
          </w:p>
        </w:tc>
      </w:tr>
      <w:tr w14:paraId="40D21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5E1148D3">
            <w:pPr>
              <w:spacing w:before="0" w:after="0" w:line="240" w:lineRule="auto"/>
            </w:pPr>
            <w:r>
              <w:rPr>
                <w:rFonts w:ascii="Aptos" w:hAnsi="Aptos"/>
                <w:b w:val="0"/>
                <w:color w:val="172033"/>
                <w:sz w:val="15"/>
              </w:rPr>
              <w:t>Explainability</w:t>
            </w:r>
          </w:p>
        </w:tc>
        <w:tc>
          <w:tcPr>
            <w:tcW w:w="3389" w:type="dxa"/>
            <w:shd w:val="clear" w:color="auto" w:fill="F4F7FB"/>
            <w:tcMar>
              <w:top w:w="80" w:type="dxa"/>
              <w:left w:w="90" w:type="dxa"/>
              <w:bottom w:w="80" w:type="dxa"/>
              <w:right w:w="90" w:type="dxa"/>
            </w:tcMar>
            <w:vAlign w:val="center"/>
          </w:tcPr>
          <w:p w14:paraId="3186858D">
            <w:pPr>
              <w:spacing w:before="0" w:after="0" w:line="240" w:lineRule="auto"/>
            </w:pPr>
            <w:r>
              <w:rPr>
                <w:rFonts w:ascii="Aptos" w:hAnsi="Aptos"/>
                <w:b w:val="0"/>
                <w:color w:val="172033"/>
                <w:sz w:val="15"/>
              </w:rPr>
              <w:t>xai.py + counterfactual.py</w:t>
            </w:r>
          </w:p>
        </w:tc>
        <w:tc>
          <w:tcPr>
            <w:tcW w:w="3389" w:type="dxa"/>
            <w:shd w:val="clear" w:color="auto" w:fill="F4F7FB"/>
            <w:tcMar>
              <w:top w:w="80" w:type="dxa"/>
              <w:left w:w="90" w:type="dxa"/>
              <w:bottom w:w="80" w:type="dxa"/>
              <w:right w:w="90" w:type="dxa"/>
            </w:tcMar>
            <w:vAlign w:val="center"/>
          </w:tcPr>
          <w:p w14:paraId="0543B924">
            <w:pPr>
              <w:spacing w:before="0" w:after="0" w:line="240" w:lineRule="auto"/>
            </w:pPr>
            <w:r>
              <w:rPr>
                <w:rFonts w:ascii="Aptos" w:hAnsi="Aptos"/>
                <w:b w:val="0"/>
                <w:color w:val="172033"/>
                <w:sz w:val="15"/>
              </w:rPr>
              <w:t>Tree SHAP or importance fallback, plus single-feature counterfactual search</w:t>
            </w:r>
          </w:p>
        </w:tc>
      </w:tr>
      <w:tr w14:paraId="0DEA5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ADA52BD">
            <w:pPr>
              <w:spacing w:before="0" w:after="0" w:line="240" w:lineRule="auto"/>
            </w:pPr>
            <w:r>
              <w:rPr>
                <w:rFonts w:ascii="Aptos" w:hAnsi="Aptos"/>
                <w:b w:val="0"/>
                <w:color w:val="172033"/>
                <w:sz w:val="15"/>
              </w:rPr>
              <w:t>Verification</w:t>
            </w:r>
          </w:p>
        </w:tc>
        <w:tc>
          <w:tcPr>
            <w:tcW w:w="3389" w:type="dxa"/>
            <w:tcMar>
              <w:top w:w="80" w:type="dxa"/>
              <w:left w:w="90" w:type="dxa"/>
              <w:bottom w:w="80" w:type="dxa"/>
              <w:right w:w="90" w:type="dxa"/>
            </w:tcMar>
            <w:vAlign w:val="center"/>
          </w:tcPr>
          <w:p w14:paraId="48D17999">
            <w:pPr>
              <w:spacing w:before="0" w:after="0" w:line="240" w:lineRule="auto"/>
            </w:pPr>
            <w:r>
              <w:rPr>
                <w:rFonts w:ascii="Aptos" w:hAnsi="Aptos"/>
                <w:b w:val="0"/>
                <w:color w:val="172033"/>
                <w:sz w:val="15"/>
              </w:rPr>
              <w:t>provenance.py + audit.py + certificate.py</w:t>
            </w:r>
          </w:p>
        </w:tc>
        <w:tc>
          <w:tcPr>
            <w:tcW w:w="3389" w:type="dxa"/>
            <w:tcMar>
              <w:top w:w="80" w:type="dxa"/>
              <w:left w:w="90" w:type="dxa"/>
              <w:bottom w:w="80" w:type="dxa"/>
              <w:right w:w="90" w:type="dxa"/>
            </w:tcMar>
            <w:vAlign w:val="center"/>
          </w:tcPr>
          <w:p w14:paraId="2249C897">
            <w:pPr>
              <w:spacing w:before="0" w:after="0" w:line="240" w:lineRule="auto"/>
            </w:pPr>
            <w:r>
              <w:rPr>
                <w:rFonts w:ascii="Aptos" w:hAnsi="Aptos"/>
                <w:b w:val="0"/>
                <w:color w:val="172033"/>
                <w:sz w:val="15"/>
              </w:rPr>
              <w:t>Formula receipts and SHA-256 fingerprints</w:t>
            </w:r>
          </w:p>
        </w:tc>
      </w:tr>
      <w:tr w14:paraId="6874C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5E2A617D">
            <w:pPr>
              <w:spacing w:before="0" w:after="0" w:line="240" w:lineRule="auto"/>
            </w:pPr>
            <w:r>
              <w:rPr>
                <w:rFonts w:ascii="Aptos" w:hAnsi="Aptos"/>
                <w:b w:val="0"/>
                <w:color w:val="172033"/>
                <w:sz w:val="15"/>
              </w:rPr>
              <w:t>Advanced analysis</w:t>
            </w:r>
          </w:p>
        </w:tc>
        <w:tc>
          <w:tcPr>
            <w:tcW w:w="3389" w:type="dxa"/>
            <w:shd w:val="clear" w:color="auto" w:fill="F4F7FB"/>
            <w:tcMar>
              <w:top w:w="80" w:type="dxa"/>
              <w:left w:w="90" w:type="dxa"/>
              <w:bottom w:w="80" w:type="dxa"/>
              <w:right w:w="90" w:type="dxa"/>
            </w:tcMar>
            <w:vAlign w:val="center"/>
          </w:tcPr>
          <w:p w14:paraId="706F72B7">
            <w:pPr>
              <w:spacing w:before="0" w:after="0" w:line="240" w:lineRule="auto"/>
            </w:pPr>
            <w:r>
              <w:rPr>
                <w:rFonts w:ascii="Aptos" w:hAnsi="Aptos"/>
                <w:b w:val="0"/>
                <w:color w:val="172033"/>
                <w:sz w:val="15"/>
              </w:rPr>
              <w:t>root_cause.py + whatif.py</w:t>
            </w:r>
          </w:p>
        </w:tc>
        <w:tc>
          <w:tcPr>
            <w:tcW w:w="3389" w:type="dxa"/>
            <w:shd w:val="clear" w:color="auto" w:fill="F4F7FB"/>
            <w:tcMar>
              <w:top w:w="80" w:type="dxa"/>
              <w:left w:w="90" w:type="dxa"/>
              <w:bottom w:w="80" w:type="dxa"/>
              <w:right w:w="90" w:type="dxa"/>
            </w:tcMar>
            <w:vAlign w:val="center"/>
          </w:tcPr>
          <w:p w14:paraId="61D88737">
            <w:pPr>
              <w:spacing w:before="0" w:after="0" w:line="240" w:lineRule="auto"/>
            </w:pPr>
            <w:r>
              <w:rPr>
                <w:rFonts w:ascii="Aptos" w:hAnsi="Aptos"/>
                <w:b w:val="0"/>
                <w:color w:val="172033"/>
                <w:sz w:val="15"/>
              </w:rPr>
              <w:t>Period driver decomposition and deterministic scenario recomputation</w:t>
            </w:r>
          </w:p>
        </w:tc>
      </w:tr>
      <w:tr w14:paraId="72A7B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4DE42918">
            <w:pPr>
              <w:spacing w:before="0" w:after="0" w:line="240" w:lineRule="auto"/>
            </w:pPr>
            <w:r>
              <w:rPr>
                <w:rFonts w:ascii="Aptos" w:hAnsi="Aptos"/>
                <w:b w:val="0"/>
                <w:color w:val="172033"/>
                <w:sz w:val="15"/>
              </w:rPr>
              <w:t>Reporting</w:t>
            </w:r>
          </w:p>
        </w:tc>
        <w:tc>
          <w:tcPr>
            <w:tcW w:w="3389" w:type="dxa"/>
            <w:tcMar>
              <w:top w:w="80" w:type="dxa"/>
              <w:left w:w="90" w:type="dxa"/>
              <w:bottom w:w="80" w:type="dxa"/>
              <w:right w:w="90" w:type="dxa"/>
            </w:tcMar>
            <w:vAlign w:val="center"/>
          </w:tcPr>
          <w:p w14:paraId="5E21E77C">
            <w:pPr>
              <w:spacing w:before="0" w:after="0" w:line="240" w:lineRule="auto"/>
            </w:pPr>
            <w:r>
              <w:rPr>
                <w:rFonts w:ascii="Aptos" w:hAnsi="Aptos"/>
                <w:b w:val="0"/>
                <w:color w:val="172033"/>
                <w:sz w:val="15"/>
              </w:rPr>
              <w:t>report_composer.py + report_generator.py</w:t>
            </w:r>
          </w:p>
        </w:tc>
        <w:tc>
          <w:tcPr>
            <w:tcW w:w="3389" w:type="dxa"/>
            <w:tcMar>
              <w:top w:w="80" w:type="dxa"/>
              <w:left w:w="90" w:type="dxa"/>
              <w:bottom w:w="80" w:type="dxa"/>
              <w:right w:w="90" w:type="dxa"/>
            </w:tcMar>
            <w:vAlign w:val="center"/>
          </w:tcPr>
          <w:p w14:paraId="36B53E17">
            <w:pPr>
              <w:spacing w:before="0" w:after="0" w:line="240" w:lineRule="auto"/>
            </w:pPr>
            <w:r>
              <w:rPr>
                <w:rFonts w:ascii="Aptos" w:hAnsi="Aptos"/>
                <w:b w:val="0"/>
                <w:color w:val="172033"/>
                <w:sz w:val="15"/>
              </w:rPr>
              <w:t>De-duplicated HTML/PDF report with validated charts/tables</w:t>
            </w:r>
          </w:p>
        </w:tc>
      </w:tr>
    </w:tbl>
    <w:p w14:paraId="5A27C686">
      <w:pPr>
        <w:spacing w:after="0"/>
      </w:pPr>
    </w:p>
    <w:p w14:paraId="5BF387F0">
      <w:pPr>
        <w:pStyle w:val="3"/>
      </w:pPr>
      <w:bookmarkStart w:id="19" w:name="_Toc24999"/>
      <w:r>
        <w:t>7.4 Dataset types recognized</w:t>
      </w:r>
      <w:bookmarkEnd w:id="19"/>
    </w:p>
    <w:p w14:paraId="41D93BB5">
      <w:r>
        <w:t>Semantic classification supports mart_sales, retail_sales, invoice_sales, ecommerce_orders, pos_transactions, transaction_ledger, inventory, food_dataset, customer_sales, and generic_tabular. RETAIL_ONLY_UPLOADS defaults to true, so production-like configuration can reject unsupported domains even though generic analysis code exists.</w:t>
      </w:r>
    </w:p>
    <w:p w14:paraId="353C5D0B">
      <w:pPr>
        <w:spacing w:before="0" w:after="100"/>
      </w:pPr>
      <w:r>
        <w:rPr>
          <w:rFonts w:ascii="Aptos" w:hAnsi="Aptos"/>
          <w:i/>
          <w:color w:val="475569"/>
          <w:sz w:val="15"/>
        </w:rPr>
        <w:t>Evidence: dataverse_backend/app/agents/dataset_agent.py; dataverse_backend/app/agents/analyst_agent.py; dataverse_backend/app/services/analysis_pipeline.py; dataverse_backend/app/services/semantic_mapper.py</w:t>
      </w:r>
    </w:p>
    <w:p w14:paraId="38CFEC70">
      <w:pPr>
        <w:pStyle w:val="2"/>
      </w:pPr>
      <w:bookmarkStart w:id="20" w:name="_Toc5675"/>
      <w:r>
        <w:t>8. Dataset inputs and processing</w:t>
      </w:r>
      <w:bookmarkEnd w:id="20"/>
    </w:p>
    <w:p w14:paraId="13CB166A">
      <w:pPr>
        <w:pStyle w:val="3"/>
      </w:pPr>
      <w:bookmarkStart w:id="21" w:name="_Toc24339"/>
      <w:r>
        <w:t>8.1 User-uploaded datasets</w:t>
      </w:r>
      <w:bookmarkEnd w:id="21"/>
    </w:p>
    <w:p w14:paraId="40B5CEAF">
      <w:pPr>
        <w:pStyle w:val="16"/>
        <w:keepNext/>
        <w:jc w:val="left"/>
      </w:pPr>
      <w:r>
        <w:t>Table 12: Supported upload behavior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1AC1F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083" w:type="dxa"/>
            <w:shd w:val="clear" w:color="auto" w:fill="17365D"/>
            <w:tcMar>
              <w:top w:w="80" w:type="dxa"/>
              <w:left w:w="90" w:type="dxa"/>
              <w:bottom w:w="80" w:type="dxa"/>
              <w:right w:w="90" w:type="dxa"/>
            </w:tcMar>
            <w:vAlign w:val="center"/>
          </w:tcPr>
          <w:p w14:paraId="6D052BBA">
            <w:pPr>
              <w:spacing w:before="0" w:after="0" w:line="240" w:lineRule="auto"/>
            </w:pPr>
            <w:r>
              <w:rPr>
                <w:rFonts w:ascii="Aptos" w:hAnsi="Aptos"/>
                <w:b/>
                <w:color w:val="FFFFFF"/>
                <w:sz w:val="16"/>
              </w:rPr>
              <w:t>Property</w:t>
            </w:r>
          </w:p>
        </w:tc>
        <w:tc>
          <w:tcPr>
            <w:tcW w:w="5083" w:type="dxa"/>
            <w:shd w:val="clear" w:color="auto" w:fill="17365D"/>
            <w:tcMar>
              <w:top w:w="80" w:type="dxa"/>
              <w:left w:w="90" w:type="dxa"/>
              <w:bottom w:w="80" w:type="dxa"/>
              <w:right w:w="90" w:type="dxa"/>
            </w:tcMar>
            <w:vAlign w:val="center"/>
          </w:tcPr>
          <w:p w14:paraId="0FCFB104">
            <w:pPr>
              <w:spacing w:before="0" w:after="0" w:line="240" w:lineRule="auto"/>
            </w:pPr>
            <w:r>
              <w:rPr>
                <w:rFonts w:ascii="Aptos" w:hAnsi="Aptos"/>
                <w:b/>
                <w:color w:val="FFFFFF"/>
                <w:sz w:val="16"/>
              </w:rPr>
              <w:t>Implementation</w:t>
            </w:r>
          </w:p>
        </w:tc>
      </w:tr>
      <w:tr w14:paraId="1B711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70826062">
            <w:pPr>
              <w:spacing w:before="0" w:after="0" w:line="240" w:lineRule="auto"/>
            </w:pPr>
            <w:r>
              <w:rPr>
                <w:rFonts w:ascii="Aptos" w:hAnsi="Aptos"/>
                <w:b w:val="0"/>
                <w:color w:val="172033"/>
                <w:sz w:val="16"/>
              </w:rPr>
              <w:t>Formats</w:t>
            </w:r>
          </w:p>
        </w:tc>
        <w:tc>
          <w:tcPr>
            <w:tcW w:w="5083" w:type="dxa"/>
            <w:tcMar>
              <w:top w:w="80" w:type="dxa"/>
              <w:left w:w="90" w:type="dxa"/>
              <w:bottom w:w="80" w:type="dxa"/>
              <w:right w:w="90" w:type="dxa"/>
            </w:tcMar>
            <w:vAlign w:val="center"/>
          </w:tcPr>
          <w:p w14:paraId="19A3E723">
            <w:pPr>
              <w:spacing w:before="0" w:after="0" w:line="240" w:lineRule="auto"/>
            </w:pPr>
            <w:r>
              <w:rPr>
                <w:rFonts w:ascii="Aptos" w:hAnsi="Aptos"/>
                <w:b w:val="0"/>
                <w:color w:val="172033"/>
                <w:sz w:val="16"/>
              </w:rPr>
              <w:t>CSV, XLSX, XLS</w:t>
            </w:r>
          </w:p>
        </w:tc>
      </w:tr>
      <w:tr w14:paraId="0322C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155151F3">
            <w:pPr>
              <w:spacing w:before="0" w:after="0" w:line="240" w:lineRule="auto"/>
            </w:pPr>
            <w:r>
              <w:rPr>
                <w:rFonts w:ascii="Aptos" w:hAnsi="Aptos"/>
                <w:b w:val="0"/>
                <w:color w:val="172033"/>
                <w:sz w:val="16"/>
              </w:rPr>
              <w:t>Default maximum</w:t>
            </w:r>
          </w:p>
        </w:tc>
        <w:tc>
          <w:tcPr>
            <w:tcW w:w="5083" w:type="dxa"/>
            <w:shd w:val="clear" w:color="auto" w:fill="F4F7FB"/>
            <w:tcMar>
              <w:top w:w="80" w:type="dxa"/>
              <w:left w:w="90" w:type="dxa"/>
              <w:bottom w:w="80" w:type="dxa"/>
              <w:right w:w="90" w:type="dxa"/>
            </w:tcMar>
            <w:vAlign w:val="center"/>
          </w:tcPr>
          <w:p w14:paraId="270ED8BA">
            <w:pPr>
              <w:spacing w:before="0" w:after="0" w:line="240" w:lineRule="auto"/>
            </w:pPr>
            <w:r>
              <w:rPr>
                <w:rFonts w:ascii="Aptos" w:hAnsi="Aptos"/>
                <w:b w:val="0"/>
                <w:color w:val="172033"/>
                <w:sz w:val="16"/>
              </w:rPr>
              <w:t>50 MB</w:t>
            </w:r>
          </w:p>
        </w:tc>
      </w:tr>
      <w:tr w14:paraId="4BFA6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69FCA625">
            <w:pPr>
              <w:spacing w:before="0" w:after="0" w:line="240" w:lineRule="auto"/>
            </w:pPr>
            <w:r>
              <w:rPr>
                <w:rFonts w:ascii="Aptos" w:hAnsi="Aptos"/>
                <w:b w:val="0"/>
                <w:color w:val="172033"/>
                <w:sz w:val="16"/>
              </w:rPr>
              <w:t>CSV parsing</w:t>
            </w:r>
          </w:p>
        </w:tc>
        <w:tc>
          <w:tcPr>
            <w:tcW w:w="5083" w:type="dxa"/>
            <w:tcMar>
              <w:top w:w="80" w:type="dxa"/>
              <w:left w:w="90" w:type="dxa"/>
              <w:bottom w:w="80" w:type="dxa"/>
              <w:right w:w="90" w:type="dxa"/>
            </w:tcMar>
            <w:vAlign w:val="center"/>
          </w:tcPr>
          <w:p w14:paraId="56E7B98C">
            <w:pPr>
              <w:spacing w:before="0" w:after="0" w:line="240" w:lineRule="auto"/>
            </w:pPr>
            <w:r>
              <w:rPr>
                <w:rFonts w:ascii="Aptos" w:hAnsi="Aptos"/>
                <w:b w:val="0"/>
                <w:color w:val="172033"/>
                <w:sz w:val="16"/>
              </w:rPr>
              <w:t>Delimiter sniffing, sectioned-table detection, repair fallback for inconsistent rows</w:t>
            </w:r>
          </w:p>
        </w:tc>
      </w:tr>
      <w:tr w14:paraId="3DA84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1307552E">
            <w:pPr>
              <w:spacing w:before="0" w:after="0" w:line="240" w:lineRule="auto"/>
            </w:pPr>
            <w:r>
              <w:rPr>
                <w:rFonts w:ascii="Aptos" w:hAnsi="Aptos"/>
                <w:b w:val="0"/>
                <w:color w:val="172033"/>
                <w:sz w:val="16"/>
              </w:rPr>
              <w:t>Excel parsing</w:t>
            </w:r>
          </w:p>
        </w:tc>
        <w:tc>
          <w:tcPr>
            <w:tcW w:w="5083" w:type="dxa"/>
            <w:shd w:val="clear" w:color="auto" w:fill="F4F7FB"/>
            <w:tcMar>
              <w:top w:w="80" w:type="dxa"/>
              <w:left w:w="90" w:type="dxa"/>
              <w:bottom w:w="80" w:type="dxa"/>
              <w:right w:w="90" w:type="dxa"/>
            </w:tcMar>
            <w:vAlign w:val="center"/>
          </w:tcPr>
          <w:p w14:paraId="714891CD">
            <w:pPr>
              <w:spacing w:before="0" w:after="0" w:line="240" w:lineRule="auto"/>
            </w:pPr>
            <w:r>
              <w:rPr>
                <w:rFonts w:ascii="Aptos" w:hAnsi="Aptos"/>
                <w:b w:val="0"/>
                <w:color w:val="172033"/>
                <w:sz w:val="16"/>
              </w:rPr>
              <w:t>Pandas read_excel through the installed Excel engine</w:t>
            </w:r>
          </w:p>
        </w:tc>
      </w:tr>
      <w:tr w14:paraId="66F03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4DDCF8A8">
            <w:pPr>
              <w:spacing w:before="0" w:after="0" w:line="240" w:lineRule="auto"/>
            </w:pPr>
            <w:r>
              <w:rPr>
                <w:rFonts w:ascii="Aptos" w:hAnsi="Aptos"/>
                <w:b w:val="0"/>
                <w:color w:val="172033"/>
                <w:sz w:val="16"/>
              </w:rPr>
              <w:t>Header handling</w:t>
            </w:r>
          </w:p>
        </w:tc>
        <w:tc>
          <w:tcPr>
            <w:tcW w:w="5083" w:type="dxa"/>
            <w:tcMar>
              <w:top w:w="80" w:type="dxa"/>
              <w:left w:w="90" w:type="dxa"/>
              <w:bottom w:w="80" w:type="dxa"/>
              <w:right w:w="90" w:type="dxa"/>
            </w:tcMar>
            <w:vAlign w:val="center"/>
          </w:tcPr>
          <w:p w14:paraId="1D9E19F1">
            <w:pPr>
              <w:spacing w:before="0" w:after="0" w:line="240" w:lineRule="auto"/>
            </w:pPr>
            <w:r>
              <w:rPr>
                <w:rFonts w:ascii="Aptos" w:hAnsi="Aptos"/>
                <w:b w:val="0"/>
                <w:color w:val="172033"/>
                <w:sz w:val="16"/>
              </w:rPr>
              <w:t>Whitespace cleanup and generated names for blank columns</w:t>
            </w:r>
          </w:p>
        </w:tc>
      </w:tr>
      <w:tr w14:paraId="48930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0DF3B235">
            <w:pPr>
              <w:spacing w:before="0" w:after="0" w:line="240" w:lineRule="auto"/>
            </w:pPr>
            <w:r>
              <w:rPr>
                <w:rFonts w:ascii="Aptos" w:hAnsi="Aptos"/>
                <w:b w:val="0"/>
                <w:color w:val="172033"/>
                <w:sz w:val="16"/>
              </w:rPr>
              <w:t>Persistence</w:t>
            </w:r>
          </w:p>
        </w:tc>
        <w:tc>
          <w:tcPr>
            <w:tcW w:w="5083" w:type="dxa"/>
            <w:shd w:val="clear" w:color="auto" w:fill="F4F7FB"/>
            <w:tcMar>
              <w:top w:w="80" w:type="dxa"/>
              <w:left w:w="90" w:type="dxa"/>
              <w:bottom w:w="80" w:type="dxa"/>
              <w:right w:w="90" w:type="dxa"/>
            </w:tcMar>
            <w:vAlign w:val="center"/>
          </w:tcPr>
          <w:p w14:paraId="219924A1">
            <w:pPr>
              <w:spacing w:before="0" w:after="0" w:line="240" w:lineRule="auto"/>
            </w:pPr>
            <w:r>
              <w:rPr>
                <w:rFonts w:ascii="Aptos" w:hAnsi="Aptos"/>
                <w:b w:val="0"/>
                <w:color w:val="172033"/>
                <w:sz w:val="16"/>
              </w:rPr>
              <w:t>Per-dataset pickle and CSV, metadata JSON, semantic-map JSON; Supabase private object copy when configured</w:t>
            </w:r>
          </w:p>
        </w:tc>
      </w:tr>
      <w:tr w14:paraId="5F8F8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21D92B59">
            <w:pPr>
              <w:spacing w:before="0" w:after="0" w:line="240" w:lineRule="auto"/>
            </w:pPr>
            <w:r>
              <w:rPr>
                <w:rFonts w:ascii="Aptos" w:hAnsi="Aptos"/>
                <w:b w:val="0"/>
                <w:color w:val="172033"/>
                <w:sz w:val="16"/>
              </w:rPr>
              <w:t>Validation</w:t>
            </w:r>
          </w:p>
        </w:tc>
        <w:tc>
          <w:tcPr>
            <w:tcW w:w="5083" w:type="dxa"/>
            <w:tcMar>
              <w:top w:w="80" w:type="dxa"/>
              <w:left w:w="90" w:type="dxa"/>
              <w:bottom w:w="80" w:type="dxa"/>
              <w:right w:w="90" w:type="dxa"/>
            </w:tcMar>
            <w:vAlign w:val="center"/>
          </w:tcPr>
          <w:p w14:paraId="7550CD29">
            <w:pPr>
              <w:spacing w:before="0" w:after="0" w:line="240" w:lineRule="auto"/>
            </w:pPr>
            <w:r>
              <w:rPr>
                <w:rFonts w:ascii="Aptos" w:hAnsi="Aptos"/>
                <w:b w:val="0"/>
                <w:color w:val="172033"/>
                <w:sz w:val="16"/>
              </w:rPr>
              <w:t>Non-empty dataframe, supported extension, domain guard when enabled</w:t>
            </w:r>
          </w:p>
        </w:tc>
      </w:tr>
      <w:tr w14:paraId="32401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643F5BA4">
            <w:pPr>
              <w:spacing w:before="0" w:after="0" w:line="240" w:lineRule="auto"/>
            </w:pPr>
            <w:r>
              <w:rPr>
                <w:rFonts w:ascii="Aptos" w:hAnsi="Aptos"/>
                <w:b w:val="0"/>
                <w:color w:val="172033"/>
                <w:sz w:val="16"/>
              </w:rPr>
              <w:t>Model minimum</w:t>
            </w:r>
          </w:p>
        </w:tc>
        <w:tc>
          <w:tcPr>
            <w:tcW w:w="5083" w:type="dxa"/>
            <w:shd w:val="clear" w:color="auto" w:fill="F4F7FB"/>
            <w:tcMar>
              <w:top w:w="80" w:type="dxa"/>
              <w:left w:w="90" w:type="dxa"/>
              <w:bottom w:w="80" w:type="dxa"/>
              <w:right w:w="90" w:type="dxa"/>
            </w:tcMar>
            <w:vAlign w:val="center"/>
          </w:tcPr>
          <w:p w14:paraId="33B44551">
            <w:pPr>
              <w:spacing w:before="0" w:after="0" w:line="240" w:lineRule="auto"/>
            </w:pPr>
            <w:r>
              <w:rPr>
                <w:rFonts w:ascii="Aptos" w:hAnsi="Aptos"/>
                <w:b w:val="0"/>
                <w:color w:val="172033"/>
                <w:sz w:val="16"/>
              </w:rPr>
              <w:t>At least 30 rows for runtime prediction by default</w:t>
            </w:r>
          </w:p>
        </w:tc>
      </w:tr>
    </w:tbl>
    <w:p w14:paraId="6515EC96">
      <w:pPr>
        <w:spacing w:after="0"/>
      </w:pPr>
    </w:p>
    <w:p w14:paraId="4664897B">
      <w:pPr>
        <w:pStyle w:val="3"/>
      </w:pPr>
      <w:bookmarkStart w:id="22" w:name="_Toc11120"/>
      <w:r>
        <w:t>8.2 Included retail training dataset</w:t>
      </w:r>
      <w:bookmarkEnd w:id="22"/>
    </w:p>
    <w:p w14:paraId="52002C51">
      <w:pPr>
        <w:pStyle w:val="16"/>
        <w:keepNext/>
        <w:jc w:val="left"/>
      </w:pPr>
      <w:r>
        <w:t>Table 13: retail_mart_processed_v1.csv profile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73E3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083" w:type="dxa"/>
            <w:shd w:val="clear" w:color="auto" w:fill="17365D"/>
            <w:tcMar>
              <w:top w:w="80" w:type="dxa"/>
              <w:left w:w="90" w:type="dxa"/>
              <w:bottom w:w="80" w:type="dxa"/>
              <w:right w:w="90" w:type="dxa"/>
            </w:tcMar>
            <w:vAlign w:val="center"/>
          </w:tcPr>
          <w:p w14:paraId="4447F786">
            <w:pPr>
              <w:spacing w:before="0" w:after="0" w:line="240" w:lineRule="auto"/>
            </w:pPr>
            <w:r>
              <w:rPr>
                <w:rFonts w:ascii="Aptos" w:hAnsi="Aptos"/>
                <w:b/>
                <w:color w:val="FFFFFF"/>
                <w:sz w:val="16"/>
              </w:rPr>
              <w:t>Measure</w:t>
            </w:r>
          </w:p>
        </w:tc>
        <w:tc>
          <w:tcPr>
            <w:tcW w:w="5083" w:type="dxa"/>
            <w:shd w:val="clear" w:color="auto" w:fill="17365D"/>
            <w:tcMar>
              <w:top w:w="80" w:type="dxa"/>
              <w:left w:w="90" w:type="dxa"/>
              <w:bottom w:w="80" w:type="dxa"/>
              <w:right w:w="90" w:type="dxa"/>
            </w:tcMar>
            <w:vAlign w:val="center"/>
          </w:tcPr>
          <w:p w14:paraId="67ECE1D1">
            <w:pPr>
              <w:spacing w:before="0" w:after="0" w:line="240" w:lineRule="auto"/>
            </w:pPr>
            <w:r>
              <w:rPr>
                <w:rFonts w:ascii="Aptos" w:hAnsi="Aptos"/>
                <w:b/>
                <w:color w:val="FFFFFF"/>
                <w:sz w:val="16"/>
              </w:rPr>
              <w:t>Observed value</w:t>
            </w:r>
          </w:p>
        </w:tc>
      </w:tr>
      <w:tr w14:paraId="16FD0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7EC1B148">
            <w:pPr>
              <w:spacing w:before="0" w:after="0" w:line="240" w:lineRule="auto"/>
            </w:pPr>
            <w:r>
              <w:rPr>
                <w:rFonts w:ascii="Aptos" w:hAnsi="Aptos"/>
                <w:b w:val="0"/>
                <w:color w:val="172033"/>
                <w:sz w:val="16"/>
              </w:rPr>
              <w:t>Rows</w:t>
            </w:r>
          </w:p>
        </w:tc>
        <w:tc>
          <w:tcPr>
            <w:tcW w:w="5083" w:type="dxa"/>
            <w:tcMar>
              <w:top w:w="80" w:type="dxa"/>
              <w:left w:w="90" w:type="dxa"/>
              <w:bottom w:w="80" w:type="dxa"/>
              <w:right w:w="90" w:type="dxa"/>
            </w:tcMar>
            <w:vAlign w:val="center"/>
          </w:tcPr>
          <w:p w14:paraId="64146314">
            <w:pPr>
              <w:spacing w:before="0" w:after="0" w:line="240" w:lineRule="auto"/>
            </w:pPr>
            <w:r>
              <w:rPr>
                <w:rFonts w:ascii="Aptos" w:hAnsi="Aptos"/>
                <w:b w:val="0"/>
                <w:color w:val="172033"/>
                <w:sz w:val="16"/>
              </w:rPr>
              <w:t>35,000</w:t>
            </w:r>
          </w:p>
        </w:tc>
      </w:tr>
      <w:tr w14:paraId="67A92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32590C1B">
            <w:pPr>
              <w:spacing w:before="0" w:after="0" w:line="240" w:lineRule="auto"/>
            </w:pPr>
            <w:r>
              <w:rPr>
                <w:rFonts w:ascii="Aptos" w:hAnsi="Aptos"/>
                <w:b w:val="0"/>
                <w:color w:val="172033"/>
                <w:sz w:val="16"/>
              </w:rPr>
              <w:t>Columns</w:t>
            </w:r>
          </w:p>
        </w:tc>
        <w:tc>
          <w:tcPr>
            <w:tcW w:w="5083" w:type="dxa"/>
            <w:shd w:val="clear" w:color="auto" w:fill="F4F7FB"/>
            <w:tcMar>
              <w:top w:w="80" w:type="dxa"/>
              <w:left w:w="90" w:type="dxa"/>
              <w:bottom w:w="80" w:type="dxa"/>
              <w:right w:w="90" w:type="dxa"/>
            </w:tcMar>
            <w:vAlign w:val="center"/>
          </w:tcPr>
          <w:p w14:paraId="7BC37851">
            <w:pPr>
              <w:spacing w:before="0" w:after="0" w:line="240" w:lineRule="auto"/>
            </w:pPr>
            <w:r>
              <w:rPr>
                <w:rFonts w:ascii="Aptos" w:hAnsi="Aptos"/>
                <w:b w:val="0"/>
                <w:color w:val="172033"/>
                <w:sz w:val="16"/>
              </w:rPr>
              <w:t>21</w:t>
            </w:r>
          </w:p>
        </w:tc>
      </w:tr>
      <w:tr w14:paraId="0681D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419C494E">
            <w:pPr>
              <w:spacing w:before="0" w:after="0" w:line="240" w:lineRule="auto"/>
            </w:pPr>
            <w:r>
              <w:rPr>
                <w:rFonts w:ascii="Aptos" w:hAnsi="Aptos"/>
                <w:b w:val="0"/>
                <w:color w:val="172033"/>
                <w:sz w:val="16"/>
              </w:rPr>
              <w:t>File size</w:t>
            </w:r>
          </w:p>
        </w:tc>
        <w:tc>
          <w:tcPr>
            <w:tcW w:w="5083" w:type="dxa"/>
            <w:tcMar>
              <w:top w:w="80" w:type="dxa"/>
              <w:left w:w="90" w:type="dxa"/>
              <w:bottom w:w="80" w:type="dxa"/>
              <w:right w:w="90" w:type="dxa"/>
            </w:tcMar>
            <w:vAlign w:val="center"/>
          </w:tcPr>
          <w:p w14:paraId="584A4764">
            <w:pPr>
              <w:spacing w:before="0" w:after="0" w:line="240" w:lineRule="auto"/>
            </w:pPr>
            <w:r>
              <w:rPr>
                <w:rFonts w:ascii="Aptos" w:hAnsi="Aptos"/>
                <w:b w:val="0"/>
                <w:color w:val="172033"/>
                <w:sz w:val="16"/>
              </w:rPr>
              <w:t>3,113,988 bytes (about 2.97 MiB)</w:t>
            </w:r>
          </w:p>
        </w:tc>
      </w:tr>
      <w:tr w14:paraId="3ED18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4B607E76">
            <w:pPr>
              <w:spacing w:before="0" w:after="0" w:line="240" w:lineRule="auto"/>
            </w:pPr>
            <w:r>
              <w:rPr>
                <w:rFonts w:ascii="Aptos" w:hAnsi="Aptos"/>
                <w:b w:val="0"/>
                <w:color w:val="172033"/>
                <w:sz w:val="16"/>
              </w:rPr>
              <w:t>In-memory dataframe size</w:t>
            </w:r>
          </w:p>
        </w:tc>
        <w:tc>
          <w:tcPr>
            <w:tcW w:w="5083" w:type="dxa"/>
            <w:shd w:val="clear" w:color="auto" w:fill="F4F7FB"/>
            <w:tcMar>
              <w:top w:w="80" w:type="dxa"/>
              <w:left w:w="90" w:type="dxa"/>
              <w:bottom w:w="80" w:type="dxa"/>
              <w:right w:w="90" w:type="dxa"/>
            </w:tcMar>
            <w:vAlign w:val="center"/>
          </w:tcPr>
          <w:p w14:paraId="08E5941F">
            <w:pPr>
              <w:spacing w:before="0" w:after="0" w:line="240" w:lineRule="auto"/>
            </w:pPr>
            <w:r>
              <w:rPr>
                <w:rFonts w:ascii="Aptos" w:hAnsi="Aptos"/>
                <w:b w:val="0"/>
                <w:color w:val="172033"/>
                <w:sz w:val="16"/>
              </w:rPr>
              <w:t>5,880,132 bytes (about 5.61 MiB)</w:t>
            </w:r>
          </w:p>
        </w:tc>
      </w:tr>
      <w:tr w14:paraId="0AD11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2125E20E">
            <w:pPr>
              <w:spacing w:before="0" w:after="0" w:line="240" w:lineRule="auto"/>
            </w:pPr>
            <w:r>
              <w:rPr>
                <w:rFonts w:ascii="Aptos" w:hAnsi="Aptos"/>
                <w:b w:val="0"/>
                <w:color w:val="172033"/>
                <w:sz w:val="16"/>
              </w:rPr>
              <w:t>Missing cells</w:t>
            </w:r>
          </w:p>
        </w:tc>
        <w:tc>
          <w:tcPr>
            <w:tcW w:w="5083" w:type="dxa"/>
            <w:tcMar>
              <w:top w:w="80" w:type="dxa"/>
              <w:left w:w="90" w:type="dxa"/>
              <w:bottom w:w="80" w:type="dxa"/>
              <w:right w:w="90" w:type="dxa"/>
            </w:tcMar>
            <w:vAlign w:val="center"/>
          </w:tcPr>
          <w:p w14:paraId="0538E287">
            <w:pPr>
              <w:spacing w:before="0" w:after="0" w:line="240" w:lineRule="auto"/>
            </w:pPr>
            <w:r>
              <w:rPr>
                <w:rFonts w:ascii="Aptos" w:hAnsi="Aptos"/>
                <w:b w:val="0"/>
                <w:color w:val="172033"/>
                <w:sz w:val="16"/>
              </w:rPr>
              <w:t>0</w:t>
            </w:r>
          </w:p>
        </w:tc>
      </w:tr>
      <w:tr w14:paraId="1FBB3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584815BF">
            <w:pPr>
              <w:spacing w:before="0" w:after="0" w:line="240" w:lineRule="auto"/>
            </w:pPr>
            <w:r>
              <w:rPr>
                <w:rFonts w:ascii="Aptos" w:hAnsi="Aptos"/>
                <w:b w:val="0"/>
                <w:color w:val="172033"/>
                <w:sz w:val="16"/>
              </w:rPr>
              <w:t>Duplicate rows</w:t>
            </w:r>
          </w:p>
        </w:tc>
        <w:tc>
          <w:tcPr>
            <w:tcW w:w="5083" w:type="dxa"/>
            <w:shd w:val="clear" w:color="auto" w:fill="F4F7FB"/>
            <w:tcMar>
              <w:top w:w="80" w:type="dxa"/>
              <w:left w:w="90" w:type="dxa"/>
              <w:bottom w:w="80" w:type="dxa"/>
              <w:right w:w="90" w:type="dxa"/>
            </w:tcMar>
            <w:vAlign w:val="center"/>
          </w:tcPr>
          <w:p w14:paraId="45636CF3">
            <w:pPr>
              <w:spacing w:before="0" w:after="0" w:line="240" w:lineRule="auto"/>
            </w:pPr>
            <w:r>
              <w:rPr>
                <w:rFonts w:ascii="Aptos" w:hAnsi="Aptos"/>
                <w:b w:val="0"/>
                <w:color w:val="172033"/>
                <w:sz w:val="16"/>
              </w:rPr>
              <w:t>0</w:t>
            </w:r>
          </w:p>
        </w:tc>
      </w:tr>
      <w:tr w14:paraId="7A770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2F74DDEE">
            <w:pPr>
              <w:spacing w:before="0" w:after="0" w:line="240" w:lineRule="auto"/>
            </w:pPr>
            <w:r>
              <w:rPr>
                <w:rFonts w:ascii="Aptos" w:hAnsi="Aptos"/>
                <w:b w:val="0"/>
                <w:color w:val="172033"/>
                <w:sz w:val="16"/>
              </w:rPr>
              <w:t>total_sales</w:t>
            </w:r>
          </w:p>
        </w:tc>
        <w:tc>
          <w:tcPr>
            <w:tcW w:w="5083" w:type="dxa"/>
            <w:tcMar>
              <w:top w:w="80" w:type="dxa"/>
              <w:left w:w="90" w:type="dxa"/>
              <w:bottom w:w="80" w:type="dxa"/>
              <w:right w:w="90" w:type="dxa"/>
            </w:tcMar>
            <w:vAlign w:val="center"/>
          </w:tcPr>
          <w:p w14:paraId="623887CF">
            <w:pPr>
              <w:spacing w:before="0" w:after="0" w:line="240" w:lineRule="auto"/>
            </w:pPr>
            <w:r>
              <w:rPr>
                <w:rFonts w:ascii="Aptos" w:hAnsi="Aptos"/>
                <w:b w:val="0"/>
                <w:color w:val="172033"/>
                <w:sz w:val="16"/>
              </w:rPr>
              <w:t>Mean 64.2475; median 46.32; min 0; max 495.44; 14,187 unique values</w:t>
            </w:r>
          </w:p>
        </w:tc>
      </w:tr>
      <w:tr w14:paraId="2A146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1FF0DB5D">
            <w:pPr>
              <w:spacing w:before="0" w:after="0" w:line="240" w:lineRule="auto"/>
            </w:pPr>
            <w:r>
              <w:rPr>
                <w:rFonts w:ascii="Aptos" w:hAnsi="Aptos"/>
                <w:b w:val="0"/>
                <w:color w:val="172033"/>
                <w:sz w:val="16"/>
              </w:rPr>
              <w:t>profit</w:t>
            </w:r>
          </w:p>
        </w:tc>
        <w:tc>
          <w:tcPr>
            <w:tcW w:w="5083" w:type="dxa"/>
            <w:shd w:val="clear" w:color="auto" w:fill="F4F7FB"/>
            <w:tcMar>
              <w:top w:w="80" w:type="dxa"/>
              <w:left w:w="90" w:type="dxa"/>
              <w:bottom w:w="80" w:type="dxa"/>
              <w:right w:w="90" w:type="dxa"/>
            </w:tcMar>
            <w:vAlign w:val="center"/>
          </w:tcPr>
          <w:p w14:paraId="46AFED70">
            <w:pPr>
              <w:spacing w:before="0" w:after="0" w:line="240" w:lineRule="auto"/>
            </w:pPr>
            <w:r>
              <w:rPr>
                <w:rFonts w:ascii="Aptos" w:hAnsi="Aptos"/>
                <w:b w:val="0"/>
                <w:color w:val="172033"/>
                <w:sz w:val="16"/>
              </w:rPr>
              <w:t>Mean 9.6268; median 6.34; min 0; max 101.63; 4,186 unique values</w:t>
            </w:r>
          </w:p>
        </w:tc>
      </w:tr>
      <w:tr w14:paraId="36D24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638314E7">
            <w:pPr>
              <w:spacing w:before="0" w:after="0" w:line="240" w:lineRule="auto"/>
            </w:pPr>
            <w:r>
              <w:rPr>
                <w:rFonts w:ascii="Aptos" w:hAnsi="Aptos"/>
                <w:b w:val="0"/>
                <w:color w:val="172033"/>
                <w:sz w:val="16"/>
              </w:rPr>
              <w:t>stockout_flag</w:t>
            </w:r>
          </w:p>
        </w:tc>
        <w:tc>
          <w:tcPr>
            <w:tcW w:w="5083" w:type="dxa"/>
            <w:tcMar>
              <w:top w:w="80" w:type="dxa"/>
              <w:left w:w="90" w:type="dxa"/>
              <w:bottom w:w="80" w:type="dxa"/>
              <w:right w:w="90" w:type="dxa"/>
            </w:tcMar>
            <w:vAlign w:val="center"/>
          </w:tcPr>
          <w:p w14:paraId="54437528">
            <w:pPr>
              <w:spacing w:before="0" w:after="0" w:line="240" w:lineRule="auto"/>
            </w:pPr>
            <w:r>
              <w:rPr>
                <w:rFonts w:ascii="Aptos" w:hAnsi="Aptos"/>
                <w:b w:val="0"/>
                <w:color w:val="172033"/>
                <w:sz w:val="16"/>
              </w:rPr>
              <w:t>7,053 positive (20.15%) and 27,947 negative (79.85%)</w:t>
            </w:r>
          </w:p>
        </w:tc>
      </w:tr>
      <w:tr w14:paraId="60333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03EBCB09">
            <w:pPr>
              <w:spacing w:before="0" w:after="0" w:line="240" w:lineRule="auto"/>
            </w:pPr>
            <w:r>
              <w:rPr>
                <w:rFonts w:ascii="Aptos" w:hAnsi="Aptos"/>
                <w:b w:val="0"/>
                <w:color w:val="172033"/>
                <w:sz w:val="16"/>
              </w:rPr>
              <w:t>Data encoding</w:t>
            </w:r>
          </w:p>
        </w:tc>
        <w:tc>
          <w:tcPr>
            <w:tcW w:w="5083" w:type="dxa"/>
            <w:shd w:val="clear" w:color="auto" w:fill="F4F7FB"/>
            <w:tcMar>
              <w:top w:w="80" w:type="dxa"/>
              <w:left w:w="90" w:type="dxa"/>
              <w:bottom w:w="80" w:type="dxa"/>
              <w:right w:w="90" w:type="dxa"/>
            </w:tcMar>
            <w:vAlign w:val="center"/>
          </w:tcPr>
          <w:p w14:paraId="28229DE3">
            <w:pPr>
              <w:spacing w:before="0" w:after="0" w:line="240" w:lineRule="auto"/>
            </w:pPr>
            <w:r>
              <w:rPr>
                <w:rFonts w:ascii="Aptos" w:hAnsi="Aptos"/>
                <w:b w:val="0"/>
                <w:color w:val="172033"/>
                <w:sz w:val="16"/>
              </w:rPr>
              <w:t>All 21 columns are numeric; category label mappings are not included</w:t>
            </w:r>
          </w:p>
        </w:tc>
      </w:tr>
    </w:tbl>
    <w:p w14:paraId="595F6428">
      <w:pPr>
        <w:spacing w:after="0"/>
      </w:pPr>
    </w:p>
    <w:p w14:paraId="784550F6">
      <w:pPr>
        <w:pStyle w:val="16"/>
        <w:keepNext/>
        <w:jc w:val="left"/>
      </w:pPr>
      <w:r>
        <w:t>Table 14: Included retail dataset column dictionary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71049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89" w:type="dxa"/>
            <w:shd w:val="clear" w:color="auto" w:fill="17365D"/>
            <w:tcMar>
              <w:top w:w="80" w:type="dxa"/>
              <w:left w:w="90" w:type="dxa"/>
              <w:bottom w:w="80" w:type="dxa"/>
              <w:right w:w="90" w:type="dxa"/>
            </w:tcMar>
            <w:vAlign w:val="center"/>
          </w:tcPr>
          <w:p w14:paraId="2B118E3C">
            <w:pPr>
              <w:spacing w:before="0" w:after="0" w:line="240" w:lineRule="auto"/>
            </w:pPr>
            <w:r>
              <w:rPr>
                <w:rFonts w:ascii="Aptos" w:hAnsi="Aptos"/>
                <w:b/>
                <w:color w:val="FFFFFF"/>
                <w:sz w:val="14"/>
              </w:rPr>
              <w:t>Column</w:t>
            </w:r>
          </w:p>
        </w:tc>
        <w:tc>
          <w:tcPr>
            <w:tcW w:w="3389" w:type="dxa"/>
            <w:shd w:val="clear" w:color="auto" w:fill="17365D"/>
            <w:tcMar>
              <w:top w:w="80" w:type="dxa"/>
              <w:left w:w="90" w:type="dxa"/>
              <w:bottom w:w="80" w:type="dxa"/>
              <w:right w:w="90" w:type="dxa"/>
            </w:tcMar>
            <w:vAlign w:val="center"/>
          </w:tcPr>
          <w:p w14:paraId="65CCE950">
            <w:pPr>
              <w:spacing w:before="0" w:after="0" w:line="240" w:lineRule="auto"/>
            </w:pPr>
            <w:r>
              <w:rPr>
                <w:rFonts w:ascii="Aptos" w:hAnsi="Aptos"/>
                <w:b/>
                <w:color w:val="FFFFFF"/>
                <w:sz w:val="14"/>
              </w:rPr>
              <w:t>dtype</w:t>
            </w:r>
          </w:p>
        </w:tc>
        <w:tc>
          <w:tcPr>
            <w:tcW w:w="3389" w:type="dxa"/>
            <w:shd w:val="clear" w:color="auto" w:fill="17365D"/>
            <w:tcMar>
              <w:top w:w="80" w:type="dxa"/>
              <w:left w:w="90" w:type="dxa"/>
              <w:bottom w:w="80" w:type="dxa"/>
              <w:right w:w="90" w:type="dxa"/>
            </w:tcMar>
            <w:vAlign w:val="center"/>
          </w:tcPr>
          <w:p w14:paraId="3C06981A">
            <w:pPr>
              <w:spacing w:before="0" w:after="0" w:line="240" w:lineRule="auto"/>
            </w:pPr>
            <w:r>
              <w:rPr>
                <w:rFonts w:ascii="Aptos" w:hAnsi="Aptos"/>
                <w:b/>
                <w:color w:val="FFFFFF"/>
                <w:sz w:val="14"/>
              </w:rPr>
              <w:t>Meaning and caveat</w:t>
            </w:r>
          </w:p>
        </w:tc>
      </w:tr>
      <w:tr w14:paraId="24492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42140F72">
            <w:pPr>
              <w:spacing w:before="0" w:after="0" w:line="240" w:lineRule="auto"/>
            </w:pPr>
            <w:r>
              <w:rPr>
                <w:rFonts w:ascii="Aptos" w:hAnsi="Aptos"/>
                <w:b w:val="0"/>
                <w:color w:val="172033"/>
                <w:sz w:val="14"/>
              </w:rPr>
              <w:t>store_id</w:t>
            </w:r>
          </w:p>
        </w:tc>
        <w:tc>
          <w:tcPr>
            <w:tcW w:w="3389" w:type="dxa"/>
            <w:tcMar>
              <w:top w:w="80" w:type="dxa"/>
              <w:left w:w="90" w:type="dxa"/>
              <w:bottom w:w="80" w:type="dxa"/>
              <w:right w:w="90" w:type="dxa"/>
            </w:tcMar>
            <w:vAlign w:val="center"/>
          </w:tcPr>
          <w:p w14:paraId="7918944C">
            <w:pPr>
              <w:spacing w:before="0" w:after="0" w:line="240" w:lineRule="auto"/>
            </w:pPr>
            <w:r>
              <w:rPr>
                <w:rFonts w:ascii="Aptos" w:hAnsi="Aptos"/>
                <w:b w:val="0"/>
                <w:color w:val="172033"/>
                <w:sz w:val="14"/>
              </w:rPr>
              <w:t>int64</w:t>
            </w:r>
          </w:p>
        </w:tc>
        <w:tc>
          <w:tcPr>
            <w:tcW w:w="3389" w:type="dxa"/>
            <w:tcMar>
              <w:top w:w="80" w:type="dxa"/>
              <w:left w:w="90" w:type="dxa"/>
              <w:bottom w:w="80" w:type="dxa"/>
              <w:right w:w="90" w:type="dxa"/>
            </w:tcMar>
            <w:vAlign w:val="center"/>
          </w:tcPr>
          <w:p w14:paraId="617A9915">
            <w:pPr>
              <w:spacing w:before="0" w:after="0" w:line="240" w:lineRule="auto"/>
            </w:pPr>
            <w:r>
              <w:rPr>
                <w:rFonts w:ascii="Aptos" w:hAnsi="Aptos"/>
                <w:b w:val="0"/>
                <w:color w:val="172033"/>
                <w:sz w:val="14"/>
              </w:rPr>
              <w:t>Store identifier; excluded from saved models because names ending in _id are treated as identifiers.</w:t>
            </w:r>
          </w:p>
        </w:tc>
      </w:tr>
      <w:tr w14:paraId="6D8CB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0CF1176B">
            <w:pPr>
              <w:spacing w:before="0" w:after="0" w:line="240" w:lineRule="auto"/>
            </w:pPr>
            <w:r>
              <w:rPr>
                <w:rFonts w:ascii="Aptos" w:hAnsi="Aptos"/>
                <w:b w:val="0"/>
                <w:color w:val="172033"/>
                <w:sz w:val="14"/>
              </w:rPr>
              <w:t>region</w:t>
            </w:r>
          </w:p>
        </w:tc>
        <w:tc>
          <w:tcPr>
            <w:tcW w:w="3389" w:type="dxa"/>
            <w:shd w:val="clear" w:color="auto" w:fill="F4F7FB"/>
            <w:tcMar>
              <w:top w:w="80" w:type="dxa"/>
              <w:left w:w="90" w:type="dxa"/>
              <w:bottom w:w="80" w:type="dxa"/>
              <w:right w:w="90" w:type="dxa"/>
            </w:tcMar>
            <w:vAlign w:val="center"/>
          </w:tcPr>
          <w:p w14:paraId="1AD99603">
            <w:pPr>
              <w:spacing w:before="0" w:after="0" w:line="240" w:lineRule="auto"/>
            </w:pPr>
            <w:r>
              <w:rPr>
                <w:rFonts w:ascii="Aptos" w:hAnsi="Aptos"/>
                <w:b w:val="0"/>
                <w:color w:val="172033"/>
                <w:sz w:val="14"/>
              </w:rPr>
              <w:t>int64</w:t>
            </w:r>
          </w:p>
        </w:tc>
        <w:tc>
          <w:tcPr>
            <w:tcW w:w="3389" w:type="dxa"/>
            <w:shd w:val="clear" w:color="auto" w:fill="F4F7FB"/>
            <w:tcMar>
              <w:top w:w="80" w:type="dxa"/>
              <w:left w:w="90" w:type="dxa"/>
              <w:bottom w:w="80" w:type="dxa"/>
              <w:right w:w="90" w:type="dxa"/>
            </w:tcMar>
            <w:vAlign w:val="center"/>
          </w:tcPr>
          <w:p w14:paraId="1DC49EBF">
            <w:pPr>
              <w:spacing w:before="0" w:after="0" w:line="240" w:lineRule="auto"/>
            </w:pPr>
            <w:r>
              <w:rPr>
                <w:rFonts w:ascii="Aptos" w:hAnsi="Aptos"/>
                <w:b w:val="0"/>
                <w:color w:val="172033"/>
                <w:sz w:val="14"/>
              </w:rPr>
              <w:t>Encoded region category. The repository does not include a code-to-label mapping.</w:t>
            </w:r>
          </w:p>
        </w:tc>
      </w:tr>
      <w:tr w14:paraId="3BCDF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6DC8F331">
            <w:pPr>
              <w:spacing w:before="0" w:after="0" w:line="240" w:lineRule="auto"/>
            </w:pPr>
            <w:r>
              <w:rPr>
                <w:rFonts w:ascii="Aptos" w:hAnsi="Aptos"/>
                <w:b w:val="0"/>
                <w:color w:val="172033"/>
                <w:sz w:val="14"/>
              </w:rPr>
              <w:t>city</w:t>
            </w:r>
          </w:p>
        </w:tc>
        <w:tc>
          <w:tcPr>
            <w:tcW w:w="3389" w:type="dxa"/>
            <w:tcMar>
              <w:top w:w="80" w:type="dxa"/>
              <w:left w:w="90" w:type="dxa"/>
              <w:bottom w:w="80" w:type="dxa"/>
              <w:right w:w="90" w:type="dxa"/>
            </w:tcMar>
            <w:vAlign w:val="center"/>
          </w:tcPr>
          <w:p w14:paraId="0B4528E3">
            <w:pPr>
              <w:spacing w:before="0" w:after="0" w:line="240" w:lineRule="auto"/>
            </w:pPr>
            <w:r>
              <w:rPr>
                <w:rFonts w:ascii="Aptos" w:hAnsi="Aptos"/>
                <w:b w:val="0"/>
                <w:color w:val="172033"/>
                <w:sz w:val="14"/>
              </w:rPr>
              <w:t>int64</w:t>
            </w:r>
          </w:p>
        </w:tc>
        <w:tc>
          <w:tcPr>
            <w:tcW w:w="3389" w:type="dxa"/>
            <w:tcMar>
              <w:top w:w="80" w:type="dxa"/>
              <w:left w:w="90" w:type="dxa"/>
              <w:bottom w:w="80" w:type="dxa"/>
              <w:right w:w="90" w:type="dxa"/>
            </w:tcMar>
            <w:vAlign w:val="center"/>
          </w:tcPr>
          <w:p w14:paraId="598F5845">
            <w:pPr>
              <w:spacing w:before="0" w:after="0" w:line="240" w:lineRule="auto"/>
            </w:pPr>
            <w:r>
              <w:rPr>
                <w:rFonts w:ascii="Aptos" w:hAnsi="Aptos"/>
                <w:b w:val="0"/>
                <w:color w:val="172033"/>
                <w:sz w:val="14"/>
              </w:rPr>
              <w:t>Encoded city category; seven observed codes.</w:t>
            </w:r>
          </w:p>
        </w:tc>
      </w:tr>
      <w:tr w14:paraId="6A3C0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695BB035">
            <w:pPr>
              <w:spacing w:before="0" w:after="0" w:line="240" w:lineRule="auto"/>
            </w:pPr>
            <w:r>
              <w:rPr>
                <w:rFonts w:ascii="Aptos" w:hAnsi="Aptos"/>
                <w:b w:val="0"/>
                <w:color w:val="172033"/>
                <w:sz w:val="14"/>
              </w:rPr>
              <w:t>category</w:t>
            </w:r>
          </w:p>
        </w:tc>
        <w:tc>
          <w:tcPr>
            <w:tcW w:w="3389" w:type="dxa"/>
            <w:shd w:val="clear" w:color="auto" w:fill="F4F7FB"/>
            <w:tcMar>
              <w:top w:w="80" w:type="dxa"/>
              <w:left w:w="90" w:type="dxa"/>
              <w:bottom w:w="80" w:type="dxa"/>
              <w:right w:w="90" w:type="dxa"/>
            </w:tcMar>
            <w:vAlign w:val="center"/>
          </w:tcPr>
          <w:p w14:paraId="626CEF8D">
            <w:pPr>
              <w:spacing w:before="0" w:after="0" w:line="240" w:lineRule="auto"/>
            </w:pPr>
            <w:r>
              <w:rPr>
                <w:rFonts w:ascii="Aptos" w:hAnsi="Aptos"/>
                <w:b w:val="0"/>
                <w:color w:val="172033"/>
                <w:sz w:val="14"/>
              </w:rPr>
              <w:t>int64</w:t>
            </w:r>
          </w:p>
        </w:tc>
        <w:tc>
          <w:tcPr>
            <w:tcW w:w="3389" w:type="dxa"/>
            <w:shd w:val="clear" w:color="auto" w:fill="F4F7FB"/>
            <w:tcMar>
              <w:top w:w="80" w:type="dxa"/>
              <w:left w:w="90" w:type="dxa"/>
              <w:bottom w:w="80" w:type="dxa"/>
              <w:right w:w="90" w:type="dxa"/>
            </w:tcMar>
            <w:vAlign w:val="center"/>
          </w:tcPr>
          <w:p w14:paraId="1E2BAAD6">
            <w:pPr>
              <w:spacing w:before="0" w:after="0" w:line="240" w:lineRule="auto"/>
            </w:pPr>
            <w:r>
              <w:rPr>
                <w:rFonts w:ascii="Aptos" w:hAnsi="Aptos"/>
                <w:b w:val="0"/>
                <w:color w:val="172033"/>
                <w:sz w:val="14"/>
              </w:rPr>
              <w:t>Encoded product category; four observed codes.</w:t>
            </w:r>
          </w:p>
        </w:tc>
      </w:tr>
      <w:tr w14:paraId="7C704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07A1023D">
            <w:pPr>
              <w:spacing w:before="0" w:after="0" w:line="240" w:lineRule="auto"/>
            </w:pPr>
            <w:r>
              <w:rPr>
                <w:rFonts w:ascii="Aptos" w:hAnsi="Aptos"/>
                <w:b w:val="0"/>
                <w:color w:val="172033"/>
                <w:sz w:val="14"/>
              </w:rPr>
              <w:t>subcategory</w:t>
            </w:r>
          </w:p>
        </w:tc>
        <w:tc>
          <w:tcPr>
            <w:tcW w:w="3389" w:type="dxa"/>
            <w:tcMar>
              <w:top w:w="80" w:type="dxa"/>
              <w:left w:w="90" w:type="dxa"/>
              <w:bottom w:w="80" w:type="dxa"/>
              <w:right w:w="90" w:type="dxa"/>
            </w:tcMar>
            <w:vAlign w:val="center"/>
          </w:tcPr>
          <w:p w14:paraId="4C3B71B9">
            <w:pPr>
              <w:spacing w:before="0" w:after="0" w:line="240" w:lineRule="auto"/>
            </w:pPr>
            <w:r>
              <w:rPr>
                <w:rFonts w:ascii="Aptos" w:hAnsi="Aptos"/>
                <w:b w:val="0"/>
                <w:color w:val="172033"/>
                <w:sz w:val="14"/>
              </w:rPr>
              <w:t>int64</w:t>
            </w:r>
          </w:p>
        </w:tc>
        <w:tc>
          <w:tcPr>
            <w:tcW w:w="3389" w:type="dxa"/>
            <w:tcMar>
              <w:top w:w="80" w:type="dxa"/>
              <w:left w:w="90" w:type="dxa"/>
              <w:bottom w:w="80" w:type="dxa"/>
              <w:right w:w="90" w:type="dxa"/>
            </w:tcMar>
            <w:vAlign w:val="center"/>
          </w:tcPr>
          <w:p w14:paraId="314F50A2">
            <w:pPr>
              <w:spacing w:before="0" w:after="0" w:line="240" w:lineRule="auto"/>
            </w:pPr>
            <w:r>
              <w:rPr>
                <w:rFonts w:ascii="Aptos" w:hAnsi="Aptos"/>
                <w:b w:val="0"/>
                <w:color w:val="172033"/>
                <w:sz w:val="14"/>
              </w:rPr>
              <w:t>Encoded product subcategory; ten observed codes.</w:t>
            </w:r>
          </w:p>
        </w:tc>
      </w:tr>
      <w:tr w14:paraId="43E5D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49A2B175">
            <w:pPr>
              <w:spacing w:before="0" w:after="0" w:line="240" w:lineRule="auto"/>
            </w:pPr>
            <w:r>
              <w:rPr>
                <w:rFonts w:ascii="Aptos" w:hAnsi="Aptos"/>
                <w:b w:val="0"/>
                <w:color w:val="172033"/>
                <w:sz w:val="14"/>
              </w:rPr>
              <w:t>unit_price</w:t>
            </w:r>
          </w:p>
        </w:tc>
        <w:tc>
          <w:tcPr>
            <w:tcW w:w="3389" w:type="dxa"/>
            <w:shd w:val="clear" w:color="auto" w:fill="F4F7FB"/>
            <w:tcMar>
              <w:top w:w="80" w:type="dxa"/>
              <w:left w:w="90" w:type="dxa"/>
              <w:bottom w:w="80" w:type="dxa"/>
              <w:right w:w="90" w:type="dxa"/>
            </w:tcMar>
            <w:vAlign w:val="center"/>
          </w:tcPr>
          <w:p w14:paraId="59F6350F">
            <w:pPr>
              <w:spacing w:before="0" w:after="0" w:line="240" w:lineRule="auto"/>
            </w:pPr>
            <w:r>
              <w:rPr>
                <w:rFonts w:ascii="Aptos" w:hAnsi="Aptos"/>
                <w:b w:val="0"/>
                <w:color w:val="172033"/>
                <w:sz w:val="14"/>
              </w:rPr>
              <w:t>float64</w:t>
            </w:r>
          </w:p>
        </w:tc>
        <w:tc>
          <w:tcPr>
            <w:tcW w:w="3389" w:type="dxa"/>
            <w:shd w:val="clear" w:color="auto" w:fill="F4F7FB"/>
            <w:tcMar>
              <w:top w:w="80" w:type="dxa"/>
              <w:left w:w="90" w:type="dxa"/>
              <w:bottom w:w="80" w:type="dxa"/>
              <w:right w:w="90" w:type="dxa"/>
            </w:tcMar>
            <w:vAlign w:val="center"/>
          </w:tcPr>
          <w:p w14:paraId="76DBEB3B">
            <w:pPr>
              <w:spacing w:before="0" w:after="0" w:line="240" w:lineRule="auto"/>
            </w:pPr>
            <w:r>
              <w:rPr>
                <w:rFonts w:ascii="Aptos" w:hAnsi="Aptos"/>
                <w:b w:val="0"/>
                <w:color w:val="172033"/>
                <w:sz w:val="14"/>
              </w:rPr>
              <w:t>Unit selling price.</w:t>
            </w:r>
          </w:p>
        </w:tc>
      </w:tr>
      <w:tr w14:paraId="708EB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0877AE3E">
            <w:pPr>
              <w:spacing w:before="0" w:after="0" w:line="240" w:lineRule="auto"/>
            </w:pPr>
            <w:r>
              <w:rPr>
                <w:rFonts w:ascii="Aptos" w:hAnsi="Aptos"/>
                <w:b w:val="0"/>
                <w:color w:val="172033"/>
                <w:sz w:val="14"/>
              </w:rPr>
              <w:t>quantity</w:t>
            </w:r>
          </w:p>
        </w:tc>
        <w:tc>
          <w:tcPr>
            <w:tcW w:w="3389" w:type="dxa"/>
            <w:tcMar>
              <w:top w:w="80" w:type="dxa"/>
              <w:left w:w="90" w:type="dxa"/>
              <w:bottom w:w="80" w:type="dxa"/>
              <w:right w:w="90" w:type="dxa"/>
            </w:tcMar>
            <w:vAlign w:val="center"/>
          </w:tcPr>
          <w:p w14:paraId="0786C050">
            <w:pPr>
              <w:spacing w:before="0" w:after="0" w:line="240" w:lineRule="auto"/>
            </w:pPr>
            <w:r>
              <w:rPr>
                <w:rFonts w:ascii="Aptos" w:hAnsi="Aptos"/>
                <w:b w:val="0"/>
                <w:color w:val="172033"/>
                <w:sz w:val="14"/>
              </w:rPr>
              <w:t>int64</w:t>
            </w:r>
          </w:p>
        </w:tc>
        <w:tc>
          <w:tcPr>
            <w:tcW w:w="3389" w:type="dxa"/>
            <w:tcMar>
              <w:top w:w="80" w:type="dxa"/>
              <w:left w:w="90" w:type="dxa"/>
              <w:bottom w:w="80" w:type="dxa"/>
              <w:right w:w="90" w:type="dxa"/>
            </w:tcMar>
            <w:vAlign w:val="center"/>
          </w:tcPr>
          <w:p w14:paraId="647279F3">
            <w:pPr>
              <w:spacing w:before="0" w:after="0" w:line="240" w:lineRule="auto"/>
            </w:pPr>
            <w:r>
              <w:rPr>
                <w:rFonts w:ascii="Aptos" w:hAnsi="Aptos"/>
                <w:b w:val="0"/>
                <w:color w:val="172033"/>
                <w:sz w:val="14"/>
              </w:rPr>
              <w:t>Units in the transaction.</w:t>
            </w:r>
          </w:p>
        </w:tc>
      </w:tr>
      <w:tr w14:paraId="55684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740BE594">
            <w:pPr>
              <w:spacing w:before="0" w:after="0" w:line="240" w:lineRule="auto"/>
            </w:pPr>
            <w:r>
              <w:rPr>
                <w:rFonts w:ascii="Aptos" w:hAnsi="Aptos"/>
                <w:b w:val="0"/>
                <w:color w:val="172033"/>
                <w:sz w:val="14"/>
              </w:rPr>
              <w:t>discount</w:t>
            </w:r>
          </w:p>
        </w:tc>
        <w:tc>
          <w:tcPr>
            <w:tcW w:w="3389" w:type="dxa"/>
            <w:shd w:val="clear" w:color="auto" w:fill="F4F7FB"/>
            <w:tcMar>
              <w:top w:w="80" w:type="dxa"/>
              <w:left w:w="90" w:type="dxa"/>
              <w:bottom w:w="80" w:type="dxa"/>
              <w:right w:w="90" w:type="dxa"/>
            </w:tcMar>
            <w:vAlign w:val="center"/>
          </w:tcPr>
          <w:p w14:paraId="53589E47">
            <w:pPr>
              <w:spacing w:before="0" w:after="0" w:line="240" w:lineRule="auto"/>
            </w:pPr>
            <w:r>
              <w:rPr>
                <w:rFonts w:ascii="Aptos" w:hAnsi="Aptos"/>
                <w:b w:val="0"/>
                <w:color w:val="172033"/>
                <w:sz w:val="14"/>
              </w:rPr>
              <w:t>float64</w:t>
            </w:r>
          </w:p>
        </w:tc>
        <w:tc>
          <w:tcPr>
            <w:tcW w:w="3389" w:type="dxa"/>
            <w:shd w:val="clear" w:color="auto" w:fill="F4F7FB"/>
            <w:tcMar>
              <w:top w:w="80" w:type="dxa"/>
              <w:left w:w="90" w:type="dxa"/>
              <w:bottom w:w="80" w:type="dxa"/>
              <w:right w:w="90" w:type="dxa"/>
            </w:tcMar>
            <w:vAlign w:val="center"/>
          </w:tcPr>
          <w:p w14:paraId="386A123C">
            <w:pPr>
              <w:spacing w:before="0" w:after="0" w:line="240" w:lineRule="auto"/>
            </w:pPr>
            <w:r>
              <w:rPr>
                <w:rFonts w:ascii="Aptos" w:hAnsi="Aptos"/>
                <w:b w:val="0"/>
                <w:color w:val="172033"/>
                <w:sz w:val="14"/>
              </w:rPr>
              <w:t>Discount fraction applied to the transaction.</w:t>
            </w:r>
          </w:p>
        </w:tc>
      </w:tr>
      <w:tr w14:paraId="5A93F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8ABC577">
            <w:pPr>
              <w:spacing w:before="0" w:after="0" w:line="240" w:lineRule="auto"/>
            </w:pPr>
            <w:r>
              <w:rPr>
                <w:rFonts w:ascii="Aptos" w:hAnsi="Aptos"/>
                <w:b w:val="0"/>
                <w:color w:val="172033"/>
                <w:sz w:val="14"/>
              </w:rPr>
              <w:t>total_sales</w:t>
            </w:r>
          </w:p>
        </w:tc>
        <w:tc>
          <w:tcPr>
            <w:tcW w:w="3389" w:type="dxa"/>
            <w:tcMar>
              <w:top w:w="80" w:type="dxa"/>
              <w:left w:w="90" w:type="dxa"/>
              <w:bottom w:w="80" w:type="dxa"/>
              <w:right w:w="90" w:type="dxa"/>
            </w:tcMar>
            <w:vAlign w:val="center"/>
          </w:tcPr>
          <w:p w14:paraId="4557A09C">
            <w:pPr>
              <w:spacing w:before="0" w:after="0" w:line="240" w:lineRule="auto"/>
            </w:pPr>
            <w:r>
              <w:rPr>
                <w:rFonts w:ascii="Aptos" w:hAnsi="Aptos"/>
                <w:b w:val="0"/>
                <w:color w:val="172033"/>
                <w:sz w:val="14"/>
              </w:rPr>
              <w:t>float64</w:t>
            </w:r>
          </w:p>
        </w:tc>
        <w:tc>
          <w:tcPr>
            <w:tcW w:w="3389" w:type="dxa"/>
            <w:tcMar>
              <w:top w:w="80" w:type="dxa"/>
              <w:left w:w="90" w:type="dxa"/>
              <w:bottom w:w="80" w:type="dxa"/>
              <w:right w:w="90" w:type="dxa"/>
            </w:tcMar>
            <w:vAlign w:val="center"/>
          </w:tcPr>
          <w:p w14:paraId="7A6D568E">
            <w:pPr>
              <w:spacing w:before="0" w:after="0" w:line="240" w:lineRule="auto"/>
            </w:pPr>
            <w:r>
              <w:rPr>
                <w:rFonts w:ascii="Aptos" w:hAnsi="Aptos"/>
                <w:b w:val="0"/>
                <w:color w:val="172033"/>
                <w:sz w:val="14"/>
              </w:rPr>
              <w:t>Post-discount sales value. Approximately price_qty - discount_value, rounded to cents.</w:t>
            </w:r>
          </w:p>
        </w:tc>
      </w:tr>
      <w:tr w14:paraId="4AA24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1722BBB2">
            <w:pPr>
              <w:spacing w:before="0" w:after="0" w:line="240" w:lineRule="auto"/>
            </w:pPr>
            <w:r>
              <w:rPr>
                <w:rFonts w:ascii="Aptos" w:hAnsi="Aptos"/>
                <w:b w:val="0"/>
                <w:color w:val="172033"/>
                <w:sz w:val="14"/>
              </w:rPr>
              <w:t>profit</w:t>
            </w:r>
          </w:p>
        </w:tc>
        <w:tc>
          <w:tcPr>
            <w:tcW w:w="3389" w:type="dxa"/>
            <w:shd w:val="clear" w:color="auto" w:fill="F4F7FB"/>
            <w:tcMar>
              <w:top w:w="80" w:type="dxa"/>
              <w:left w:w="90" w:type="dxa"/>
              <w:bottom w:w="80" w:type="dxa"/>
              <w:right w:w="90" w:type="dxa"/>
            </w:tcMar>
            <w:vAlign w:val="center"/>
          </w:tcPr>
          <w:p w14:paraId="420C7187">
            <w:pPr>
              <w:spacing w:before="0" w:after="0" w:line="240" w:lineRule="auto"/>
            </w:pPr>
            <w:r>
              <w:rPr>
                <w:rFonts w:ascii="Aptos" w:hAnsi="Aptos"/>
                <w:b w:val="0"/>
                <w:color w:val="172033"/>
                <w:sz w:val="14"/>
              </w:rPr>
              <w:t>float64</w:t>
            </w:r>
          </w:p>
        </w:tc>
        <w:tc>
          <w:tcPr>
            <w:tcW w:w="3389" w:type="dxa"/>
            <w:shd w:val="clear" w:color="auto" w:fill="F4F7FB"/>
            <w:tcMar>
              <w:top w:w="80" w:type="dxa"/>
              <w:left w:w="90" w:type="dxa"/>
              <w:bottom w:w="80" w:type="dxa"/>
              <w:right w:w="90" w:type="dxa"/>
            </w:tcMar>
            <w:vAlign w:val="center"/>
          </w:tcPr>
          <w:p w14:paraId="5FA9C38F">
            <w:pPr>
              <w:spacing w:before="0" w:after="0" w:line="240" w:lineRule="auto"/>
            </w:pPr>
            <w:r>
              <w:rPr>
                <w:rFonts w:ascii="Aptos" w:hAnsi="Aptos"/>
                <w:b w:val="0"/>
                <w:color w:val="172033"/>
                <w:sz w:val="14"/>
              </w:rPr>
              <w:t>Transaction profit target used by one saved regression artifact.</w:t>
            </w:r>
          </w:p>
        </w:tc>
      </w:tr>
      <w:tr w14:paraId="530FB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02F00A75">
            <w:pPr>
              <w:spacing w:before="0" w:after="0" w:line="240" w:lineRule="auto"/>
            </w:pPr>
            <w:r>
              <w:rPr>
                <w:rFonts w:ascii="Aptos" w:hAnsi="Aptos"/>
                <w:b w:val="0"/>
                <w:color w:val="172033"/>
                <w:sz w:val="14"/>
              </w:rPr>
              <w:t>customer_type</w:t>
            </w:r>
          </w:p>
        </w:tc>
        <w:tc>
          <w:tcPr>
            <w:tcW w:w="3389" w:type="dxa"/>
            <w:tcMar>
              <w:top w:w="80" w:type="dxa"/>
              <w:left w:w="90" w:type="dxa"/>
              <w:bottom w:w="80" w:type="dxa"/>
              <w:right w:w="90" w:type="dxa"/>
            </w:tcMar>
            <w:vAlign w:val="center"/>
          </w:tcPr>
          <w:p w14:paraId="483FC8E3">
            <w:pPr>
              <w:spacing w:before="0" w:after="0" w:line="240" w:lineRule="auto"/>
            </w:pPr>
            <w:r>
              <w:rPr>
                <w:rFonts w:ascii="Aptos" w:hAnsi="Aptos"/>
                <w:b w:val="0"/>
                <w:color w:val="172033"/>
                <w:sz w:val="14"/>
              </w:rPr>
              <w:t>int64</w:t>
            </w:r>
          </w:p>
        </w:tc>
        <w:tc>
          <w:tcPr>
            <w:tcW w:w="3389" w:type="dxa"/>
            <w:tcMar>
              <w:top w:w="80" w:type="dxa"/>
              <w:left w:w="90" w:type="dxa"/>
              <w:bottom w:w="80" w:type="dxa"/>
              <w:right w:w="90" w:type="dxa"/>
            </w:tcMar>
            <w:vAlign w:val="center"/>
          </w:tcPr>
          <w:p w14:paraId="217D28FA">
            <w:pPr>
              <w:spacing w:before="0" w:after="0" w:line="240" w:lineRule="auto"/>
            </w:pPr>
            <w:r>
              <w:rPr>
                <w:rFonts w:ascii="Aptos" w:hAnsi="Aptos"/>
                <w:b w:val="0"/>
                <w:color w:val="172033"/>
                <w:sz w:val="14"/>
              </w:rPr>
              <w:t>Encoded customer segment.</w:t>
            </w:r>
          </w:p>
        </w:tc>
      </w:tr>
      <w:tr w14:paraId="7482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22BBCD73">
            <w:pPr>
              <w:spacing w:before="0" w:after="0" w:line="240" w:lineRule="auto"/>
            </w:pPr>
            <w:r>
              <w:rPr>
                <w:rFonts w:ascii="Aptos" w:hAnsi="Aptos"/>
                <w:b w:val="0"/>
                <w:color w:val="172033"/>
                <w:sz w:val="14"/>
              </w:rPr>
              <w:t>payment_method</w:t>
            </w:r>
          </w:p>
        </w:tc>
        <w:tc>
          <w:tcPr>
            <w:tcW w:w="3389" w:type="dxa"/>
            <w:shd w:val="clear" w:color="auto" w:fill="F4F7FB"/>
            <w:tcMar>
              <w:top w:w="80" w:type="dxa"/>
              <w:left w:w="90" w:type="dxa"/>
              <w:bottom w:w="80" w:type="dxa"/>
              <w:right w:w="90" w:type="dxa"/>
            </w:tcMar>
            <w:vAlign w:val="center"/>
          </w:tcPr>
          <w:p w14:paraId="2E797AD5">
            <w:pPr>
              <w:spacing w:before="0" w:after="0" w:line="240" w:lineRule="auto"/>
            </w:pPr>
            <w:r>
              <w:rPr>
                <w:rFonts w:ascii="Aptos" w:hAnsi="Aptos"/>
                <w:b w:val="0"/>
                <w:color w:val="172033"/>
                <w:sz w:val="14"/>
              </w:rPr>
              <w:t>int64</w:t>
            </w:r>
          </w:p>
        </w:tc>
        <w:tc>
          <w:tcPr>
            <w:tcW w:w="3389" w:type="dxa"/>
            <w:shd w:val="clear" w:color="auto" w:fill="F4F7FB"/>
            <w:tcMar>
              <w:top w:w="80" w:type="dxa"/>
              <w:left w:w="90" w:type="dxa"/>
              <w:bottom w:w="80" w:type="dxa"/>
              <w:right w:w="90" w:type="dxa"/>
            </w:tcMar>
            <w:vAlign w:val="center"/>
          </w:tcPr>
          <w:p w14:paraId="421A34AA">
            <w:pPr>
              <w:spacing w:before="0" w:after="0" w:line="240" w:lineRule="auto"/>
            </w:pPr>
            <w:r>
              <w:rPr>
                <w:rFonts w:ascii="Aptos" w:hAnsi="Aptos"/>
                <w:b w:val="0"/>
                <w:color w:val="172033"/>
                <w:sz w:val="14"/>
              </w:rPr>
              <w:t>Encoded payment method.</w:t>
            </w:r>
          </w:p>
        </w:tc>
      </w:tr>
      <w:tr w14:paraId="3EF5F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A6BDE9A">
            <w:pPr>
              <w:spacing w:before="0" w:after="0" w:line="240" w:lineRule="auto"/>
            </w:pPr>
            <w:r>
              <w:rPr>
                <w:rFonts w:ascii="Aptos" w:hAnsi="Aptos"/>
                <w:b w:val="0"/>
                <w:color w:val="172033"/>
                <w:sz w:val="14"/>
              </w:rPr>
              <w:t>online_order</w:t>
            </w:r>
          </w:p>
        </w:tc>
        <w:tc>
          <w:tcPr>
            <w:tcW w:w="3389" w:type="dxa"/>
            <w:tcMar>
              <w:top w:w="80" w:type="dxa"/>
              <w:left w:w="90" w:type="dxa"/>
              <w:bottom w:w="80" w:type="dxa"/>
              <w:right w:w="90" w:type="dxa"/>
            </w:tcMar>
            <w:vAlign w:val="center"/>
          </w:tcPr>
          <w:p w14:paraId="5C3169FF">
            <w:pPr>
              <w:spacing w:before="0" w:after="0" w:line="240" w:lineRule="auto"/>
            </w:pPr>
            <w:r>
              <w:rPr>
                <w:rFonts w:ascii="Aptos" w:hAnsi="Aptos"/>
                <w:b w:val="0"/>
                <w:color w:val="172033"/>
                <w:sz w:val="14"/>
              </w:rPr>
              <w:t>int64</w:t>
            </w:r>
          </w:p>
        </w:tc>
        <w:tc>
          <w:tcPr>
            <w:tcW w:w="3389" w:type="dxa"/>
            <w:tcMar>
              <w:top w:w="80" w:type="dxa"/>
              <w:left w:w="90" w:type="dxa"/>
              <w:bottom w:w="80" w:type="dxa"/>
              <w:right w:w="90" w:type="dxa"/>
            </w:tcMar>
            <w:vAlign w:val="center"/>
          </w:tcPr>
          <w:p w14:paraId="03409AE2">
            <w:pPr>
              <w:spacing w:before="0" w:after="0" w:line="240" w:lineRule="auto"/>
            </w:pPr>
            <w:r>
              <w:rPr>
                <w:rFonts w:ascii="Aptos" w:hAnsi="Aptos"/>
                <w:b w:val="0"/>
                <w:color w:val="172033"/>
                <w:sz w:val="14"/>
              </w:rPr>
              <w:t>Binary indicator for online order status.</w:t>
            </w:r>
          </w:p>
        </w:tc>
      </w:tr>
      <w:tr w14:paraId="447CD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2C1CDB41">
            <w:pPr>
              <w:spacing w:before="0" w:after="0" w:line="240" w:lineRule="auto"/>
            </w:pPr>
            <w:r>
              <w:rPr>
                <w:rFonts w:ascii="Aptos" w:hAnsi="Aptos"/>
                <w:b w:val="0"/>
                <w:color w:val="172033"/>
                <w:sz w:val="14"/>
              </w:rPr>
              <w:t>stockout_flag</w:t>
            </w:r>
          </w:p>
        </w:tc>
        <w:tc>
          <w:tcPr>
            <w:tcW w:w="3389" w:type="dxa"/>
            <w:shd w:val="clear" w:color="auto" w:fill="F4F7FB"/>
            <w:tcMar>
              <w:top w:w="80" w:type="dxa"/>
              <w:left w:w="90" w:type="dxa"/>
              <w:bottom w:w="80" w:type="dxa"/>
              <w:right w:w="90" w:type="dxa"/>
            </w:tcMar>
            <w:vAlign w:val="center"/>
          </w:tcPr>
          <w:p w14:paraId="2BA56B8D">
            <w:pPr>
              <w:spacing w:before="0" w:after="0" w:line="240" w:lineRule="auto"/>
            </w:pPr>
            <w:r>
              <w:rPr>
                <w:rFonts w:ascii="Aptos" w:hAnsi="Aptos"/>
                <w:b w:val="0"/>
                <w:color w:val="172033"/>
                <w:sz w:val="14"/>
              </w:rPr>
              <w:t>int64</w:t>
            </w:r>
          </w:p>
        </w:tc>
        <w:tc>
          <w:tcPr>
            <w:tcW w:w="3389" w:type="dxa"/>
            <w:shd w:val="clear" w:color="auto" w:fill="F4F7FB"/>
            <w:tcMar>
              <w:top w:w="80" w:type="dxa"/>
              <w:left w:w="90" w:type="dxa"/>
              <w:bottom w:w="80" w:type="dxa"/>
              <w:right w:w="90" w:type="dxa"/>
            </w:tcMar>
            <w:vAlign w:val="center"/>
          </w:tcPr>
          <w:p w14:paraId="31D7842C">
            <w:pPr>
              <w:spacing w:before="0" w:after="0" w:line="240" w:lineRule="auto"/>
            </w:pPr>
            <w:r>
              <w:rPr>
                <w:rFonts w:ascii="Aptos" w:hAnsi="Aptos"/>
                <w:b w:val="0"/>
                <w:color w:val="172033"/>
                <w:sz w:val="14"/>
              </w:rPr>
              <w:t>Binary stockout target; 7,053 positive and 27,947 negative rows.</w:t>
            </w:r>
          </w:p>
        </w:tc>
      </w:tr>
      <w:tr w14:paraId="7BA39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1FAA8352">
            <w:pPr>
              <w:spacing w:before="0" w:after="0" w:line="240" w:lineRule="auto"/>
            </w:pPr>
            <w:r>
              <w:rPr>
                <w:rFonts w:ascii="Aptos" w:hAnsi="Aptos"/>
                <w:b w:val="0"/>
                <w:color w:val="172033"/>
                <w:sz w:val="14"/>
              </w:rPr>
              <w:t>weekday</w:t>
            </w:r>
          </w:p>
        </w:tc>
        <w:tc>
          <w:tcPr>
            <w:tcW w:w="3389" w:type="dxa"/>
            <w:tcMar>
              <w:top w:w="80" w:type="dxa"/>
              <w:left w:w="90" w:type="dxa"/>
              <w:bottom w:w="80" w:type="dxa"/>
              <w:right w:w="90" w:type="dxa"/>
            </w:tcMar>
            <w:vAlign w:val="center"/>
          </w:tcPr>
          <w:p w14:paraId="11B50F21">
            <w:pPr>
              <w:spacing w:before="0" w:after="0" w:line="240" w:lineRule="auto"/>
            </w:pPr>
            <w:r>
              <w:rPr>
                <w:rFonts w:ascii="Aptos" w:hAnsi="Aptos"/>
                <w:b w:val="0"/>
                <w:color w:val="172033"/>
                <w:sz w:val="14"/>
              </w:rPr>
              <w:t>int64</w:t>
            </w:r>
          </w:p>
        </w:tc>
        <w:tc>
          <w:tcPr>
            <w:tcW w:w="3389" w:type="dxa"/>
            <w:tcMar>
              <w:top w:w="80" w:type="dxa"/>
              <w:left w:w="90" w:type="dxa"/>
              <w:bottom w:w="80" w:type="dxa"/>
              <w:right w:w="90" w:type="dxa"/>
            </w:tcMar>
            <w:vAlign w:val="center"/>
          </w:tcPr>
          <w:p w14:paraId="6164115C">
            <w:pPr>
              <w:spacing w:before="0" w:after="0" w:line="240" w:lineRule="auto"/>
            </w:pPr>
            <w:r>
              <w:rPr>
                <w:rFonts w:ascii="Aptos" w:hAnsi="Aptos"/>
                <w:b w:val="0"/>
                <w:color w:val="172033"/>
                <w:sz w:val="14"/>
              </w:rPr>
              <w:t>Encoded weekday.</w:t>
            </w:r>
          </w:p>
        </w:tc>
      </w:tr>
      <w:tr w14:paraId="78F8F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181E88D0">
            <w:pPr>
              <w:spacing w:before="0" w:after="0" w:line="240" w:lineRule="auto"/>
            </w:pPr>
            <w:r>
              <w:rPr>
                <w:rFonts w:ascii="Aptos" w:hAnsi="Aptos"/>
                <w:b w:val="0"/>
                <w:color w:val="172033"/>
                <w:sz w:val="14"/>
              </w:rPr>
              <w:t>month</w:t>
            </w:r>
          </w:p>
        </w:tc>
        <w:tc>
          <w:tcPr>
            <w:tcW w:w="3389" w:type="dxa"/>
            <w:shd w:val="clear" w:color="auto" w:fill="F4F7FB"/>
            <w:tcMar>
              <w:top w:w="80" w:type="dxa"/>
              <w:left w:w="90" w:type="dxa"/>
              <w:bottom w:w="80" w:type="dxa"/>
              <w:right w:w="90" w:type="dxa"/>
            </w:tcMar>
            <w:vAlign w:val="center"/>
          </w:tcPr>
          <w:p w14:paraId="72B0F8D1">
            <w:pPr>
              <w:spacing w:before="0" w:after="0" w:line="240" w:lineRule="auto"/>
            </w:pPr>
            <w:r>
              <w:rPr>
                <w:rFonts w:ascii="Aptos" w:hAnsi="Aptos"/>
                <w:b w:val="0"/>
                <w:color w:val="172033"/>
                <w:sz w:val="14"/>
              </w:rPr>
              <w:t>int64</w:t>
            </w:r>
          </w:p>
        </w:tc>
        <w:tc>
          <w:tcPr>
            <w:tcW w:w="3389" w:type="dxa"/>
            <w:shd w:val="clear" w:color="auto" w:fill="F4F7FB"/>
            <w:tcMar>
              <w:top w:w="80" w:type="dxa"/>
              <w:left w:w="90" w:type="dxa"/>
              <w:bottom w:w="80" w:type="dxa"/>
              <w:right w:w="90" w:type="dxa"/>
            </w:tcMar>
            <w:vAlign w:val="center"/>
          </w:tcPr>
          <w:p w14:paraId="2BB8623F">
            <w:pPr>
              <w:spacing w:before="0" w:after="0" w:line="240" w:lineRule="auto"/>
            </w:pPr>
            <w:r>
              <w:rPr>
                <w:rFonts w:ascii="Aptos" w:hAnsi="Aptos"/>
                <w:b w:val="0"/>
                <w:color w:val="172033"/>
                <w:sz w:val="14"/>
              </w:rPr>
              <w:t>Month number.</w:t>
            </w:r>
          </w:p>
        </w:tc>
      </w:tr>
      <w:tr w14:paraId="455BB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42A6C76E">
            <w:pPr>
              <w:spacing w:before="0" w:after="0" w:line="240" w:lineRule="auto"/>
            </w:pPr>
            <w:r>
              <w:rPr>
                <w:rFonts w:ascii="Aptos" w:hAnsi="Aptos"/>
                <w:b w:val="0"/>
                <w:color w:val="172033"/>
                <w:sz w:val="14"/>
              </w:rPr>
              <w:t>year</w:t>
            </w:r>
          </w:p>
        </w:tc>
        <w:tc>
          <w:tcPr>
            <w:tcW w:w="3389" w:type="dxa"/>
            <w:tcMar>
              <w:top w:w="80" w:type="dxa"/>
              <w:left w:w="90" w:type="dxa"/>
              <w:bottom w:w="80" w:type="dxa"/>
              <w:right w:w="90" w:type="dxa"/>
            </w:tcMar>
            <w:vAlign w:val="center"/>
          </w:tcPr>
          <w:p w14:paraId="428E9E24">
            <w:pPr>
              <w:spacing w:before="0" w:after="0" w:line="240" w:lineRule="auto"/>
            </w:pPr>
            <w:r>
              <w:rPr>
                <w:rFonts w:ascii="Aptos" w:hAnsi="Aptos"/>
                <w:b w:val="0"/>
                <w:color w:val="172033"/>
                <w:sz w:val="14"/>
              </w:rPr>
              <w:t>int64</w:t>
            </w:r>
          </w:p>
        </w:tc>
        <w:tc>
          <w:tcPr>
            <w:tcW w:w="3389" w:type="dxa"/>
            <w:tcMar>
              <w:top w:w="80" w:type="dxa"/>
              <w:left w:w="90" w:type="dxa"/>
              <w:bottom w:w="80" w:type="dxa"/>
              <w:right w:w="90" w:type="dxa"/>
            </w:tcMar>
            <w:vAlign w:val="center"/>
          </w:tcPr>
          <w:p w14:paraId="7C53F436">
            <w:pPr>
              <w:spacing w:before="0" w:after="0" w:line="240" w:lineRule="auto"/>
            </w:pPr>
            <w:r>
              <w:rPr>
                <w:rFonts w:ascii="Aptos" w:hAnsi="Aptos"/>
                <w:b w:val="0"/>
                <w:color w:val="172033"/>
                <w:sz w:val="14"/>
              </w:rPr>
              <w:t>Calendar year.</w:t>
            </w:r>
          </w:p>
        </w:tc>
      </w:tr>
      <w:tr w14:paraId="59B3A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074BF0C5">
            <w:pPr>
              <w:spacing w:before="0" w:after="0" w:line="240" w:lineRule="auto"/>
            </w:pPr>
            <w:r>
              <w:rPr>
                <w:rFonts w:ascii="Aptos" w:hAnsi="Aptos"/>
                <w:b w:val="0"/>
                <w:color w:val="172033"/>
                <w:sz w:val="14"/>
              </w:rPr>
              <w:t>hour</w:t>
            </w:r>
          </w:p>
        </w:tc>
        <w:tc>
          <w:tcPr>
            <w:tcW w:w="3389" w:type="dxa"/>
            <w:shd w:val="clear" w:color="auto" w:fill="F4F7FB"/>
            <w:tcMar>
              <w:top w:w="80" w:type="dxa"/>
              <w:left w:w="90" w:type="dxa"/>
              <w:bottom w:w="80" w:type="dxa"/>
              <w:right w:w="90" w:type="dxa"/>
            </w:tcMar>
            <w:vAlign w:val="center"/>
          </w:tcPr>
          <w:p w14:paraId="771EB2D4">
            <w:pPr>
              <w:spacing w:before="0" w:after="0" w:line="240" w:lineRule="auto"/>
            </w:pPr>
            <w:r>
              <w:rPr>
                <w:rFonts w:ascii="Aptos" w:hAnsi="Aptos"/>
                <w:b w:val="0"/>
                <w:color w:val="172033"/>
                <w:sz w:val="14"/>
              </w:rPr>
              <w:t>int64</w:t>
            </w:r>
          </w:p>
        </w:tc>
        <w:tc>
          <w:tcPr>
            <w:tcW w:w="3389" w:type="dxa"/>
            <w:shd w:val="clear" w:color="auto" w:fill="F4F7FB"/>
            <w:tcMar>
              <w:top w:w="80" w:type="dxa"/>
              <w:left w:w="90" w:type="dxa"/>
              <w:bottom w:w="80" w:type="dxa"/>
              <w:right w:w="90" w:type="dxa"/>
            </w:tcMar>
            <w:vAlign w:val="center"/>
          </w:tcPr>
          <w:p w14:paraId="64CF483E">
            <w:pPr>
              <w:spacing w:before="0" w:after="0" w:line="240" w:lineRule="auto"/>
            </w:pPr>
            <w:r>
              <w:rPr>
                <w:rFonts w:ascii="Aptos" w:hAnsi="Aptos"/>
                <w:b w:val="0"/>
                <w:color w:val="172033"/>
                <w:sz w:val="14"/>
              </w:rPr>
              <w:t>Hour of day.</w:t>
            </w:r>
          </w:p>
        </w:tc>
      </w:tr>
      <w:tr w14:paraId="7129C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D880646">
            <w:pPr>
              <w:spacing w:before="0" w:after="0" w:line="240" w:lineRule="auto"/>
            </w:pPr>
            <w:r>
              <w:rPr>
                <w:rFonts w:ascii="Aptos" w:hAnsi="Aptos"/>
                <w:b w:val="0"/>
                <w:color w:val="172033"/>
                <w:sz w:val="14"/>
              </w:rPr>
              <w:t>price_qty</w:t>
            </w:r>
          </w:p>
        </w:tc>
        <w:tc>
          <w:tcPr>
            <w:tcW w:w="3389" w:type="dxa"/>
            <w:tcMar>
              <w:top w:w="80" w:type="dxa"/>
              <w:left w:w="90" w:type="dxa"/>
              <w:bottom w:w="80" w:type="dxa"/>
              <w:right w:w="90" w:type="dxa"/>
            </w:tcMar>
            <w:vAlign w:val="center"/>
          </w:tcPr>
          <w:p w14:paraId="7F427896">
            <w:pPr>
              <w:spacing w:before="0" w:after="0" w:line="240" w:lineRule="auto"/>
            </w:pPr>
            <w:r>
              <w:rPr>
                <w:rFonts w:ascii="Aptos" w:hAnsi="Aptos"/>
                <w:b w:val="0"/>
                <w:color w:val="172033"/>
                <w:sz w:val="14"/>
              </w:rPr>
              <w:t>float64</w:t>
            </w:r>
          </w:p>
        </w:tc>
        <w:tc>
          <w:tcPr>
            <w:tcW w:w="3389" w:type="dxa"/>
            <w:tcMar>
              <w:top w:w="80" w:type="dxa"/>
              <w:left w:w="90" w:type="dxa"/>
              <w:bottom w:w="80" w:type="dxa"/>
              <w:right w:w="90" w:type="dxa"/>
            </w:tcMar>
            <w:vAlign w:val="center"/>
          </w:tcPr>
          <w:p w14:paraId="7F54E64B">
            <w:pPr>
              <w:spacing w:before="0" w:after="0" w:line="240" w:lineRule="auto"/>
            </w:pPr>
            <w:r>
              <w:rPr>
                <w:rFonts w:ascii="Aptos" w:hAnsi="Aptos"/>
                <w:b w:val="0"/>
                <w:color w:val="172033"/>
                <w:sz w:val="14"/>
              </w:rPr>
              <w:t>Engineered value equal to unit_price multiplied by quantity.</w:t>
            </w:r>
          </w:p>
        </w:tc>
      </w:tr>
      <w:tr w14:paraId="4A636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3EA7DBC5">
            <w:pPr>
              <w:spacing w:before="0" w:after="0" w:line="240" w:lineRule="auto"/>
            </w:pPr>
            <w:r>
              <w:rPr>
                <w:rFonts w:ascii="Aptos" w:hAnsi="Aptos"/>
                <w:b w:val="0"/>
                <w:color w:val="172033"/>
                <w:sz w:val="14"/>
              </w:rPr>
              <w:t>discount_value</w:t>
            </w:r>
          </w:p>
        </w:tc>
        <w:tc>
          <w:tcPr>
            <w:tcW w:w="3389" w:type="dxa"/>
            <w:shd w:val="clear" w:color="auto" w:fill="F4F7FB"/>
            <w:tcMar>
              <w:top w:w="80" w:type="dxa"/>
              <w:left w:w="90" w:type="dxa"/>
              <w:bottom w:w="80" w:type="dxa"/>
              <w:right w:w="90" w:type="dxa"/>
            </w:tcMar>
            <w:vAlign w:val="center"/>
          </w:tcPr>
          <w:p w14:paraId="152829CB">
            <w:pPr>
              <w:spacing w:before="0" w:after="0" w:line="240" w:lineRule="auto"/>
            </w:pPr>
            <w:r>
              <w:rPr>
                <w:rFonts w:ascii="Aptos" w:hAnsi="Aptos"/>
                <w:b w:val="0"/>
                <w:color w:val="172033"/>
                <w:sz w:val="14"/>
              </w:rPr>
              <w:t>float64</w:t>
            </w:r>
          </w:p>
        </w:tc>
        <w:tc>
          <w:tcPr>
            <w:tcW w:w="3389" w:type="dxa"/>
            <w:shd w:val="clear" w:color="auto" w:fill="F4F7FB"/>
            <w:tcMar>
              <w:top w:w="80" w:type="dxa"/>
              <w:left w:w="90" w:type="dxa"/>
              <w:bottom w:w="80" w:type="dxa"/>
              <w:right w:w="90" w:type="dxa"/>
            </w:tcMar>
            <w:vAlign w:val="center"/>
          </w:tcPr>
          <w:p w14:paraId="2AE35B53">
            <w:pPr>
              <w:spacing w:before="0" w:after="0" w:line="240" w:lineRule="auto"/>
            </w:pPr>
            <w:r>
              <w:rPr>
                <w:rFonts w:ascii="Aptos" w:hAnsi="Aptos"/>
                <w:b w:val="0"/>
                <w:color w:val="172033"/>
                <w:sz w:val="14"/>
              </w:rPr>
              <w:t>Engineered value equal to price_qty multiplied by discount.</w:t>
            </w:r>
          </w:p>
        </w:tc>
      </w:tr>
      <w:tr w14:paraId="3E8C9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6751AB40">
            <w:pPr>
              <w:spacing w:before="0" w:after="0" w:line="240" w:lineRule="auto"/>
            </w:pPr>
            <w:r>
              <w:rPr>
                <w:rFonts w:ascii="Aptos" w:hAnsi="Aptos"/>
                <w:b w:val="0"/>
                <w:color w:val="172033"/>
                <w:sz w:val="14"/>
              </w:rPr>
              <w:t>profit_margin</w:t>
            </w:r>
          </w:p>
        </w:tc>
        <w:tc>
          <w:tcPr>
            <w:tcW w:w="3389" w:type="dxa"/>
            <w:tcMar>
              <w:top w:w="80" w:type="dxa"/>
              <w:left w:w="90" w:type="dxa"/>
              <w:bottom w:w="80" w:type="dxa"/>
              <w:right w:w="90" w:type="dxa"/>
            </w:tcMar>
            <w:vAlign w:val="center"/>
          </w:tcPr>
          <w:p w14:paraId="640342C0">
            <w:pPr>
              <w:spacing w:before="0" w:after="0" w:line="240" w:lineRule="auto"/>
            </w:pPr>
            <w:r>
              <w:rPr>
                <w:rFonts w:ascii="Aptos" w:hAnsi="Aptos"/>
                <w:b w:val="0"/>
                <w:color w:val="172033"/>
                <w:sz w:val="14"/>
              </w:rPr>
              <w:t>float64</w:t>
            </w:r>
          </w:p>
        </w:tc>
        <w:tc>
          <w:tcPr>
            <w:tcW w:w="3389" w:type="dxa"/>
            <w:tcMar>
              <w:top w:w="80" w:type="dxa"/>
              <w:left w:w="90" w:type="dxa"/>
              <w:bottom w:w="80" w:type="dxa"/>
              <w:right w:w="90" w:type="dxa"/>
            </w:tcMar>
            <w:vAlign w:val="center"/>
          </w:tcPr>
          <w:p w14:paraId="5D6D8D99">
            <w:pPr>
              <w:spacing w:before="0" w:after="0" w:line="240" w:lineRule="auto"/>
            </w:pPr>
            <w:r>
              <w:rPr>
                <w:rFonts w:ascii="Aptos" w:hAnsi="Aptos"/>
                <w:b w:val="0"/>
                <w:color w:val="172033"/>
                <w:sz w:val="14"/>
              </w:rPr>
              <w:t>Engineered profit ratio.</w:t>
            </w:r>
          </w:p>
        </w:tc>
      </w:tr>
    </w:tbl>
    <w:p w14:paraId="5F595288">
      <w:pPr>
        <w:spacing w:after="0"/>
      </w:pPr>
    </w:p>
    <w:tbl>
      <w:tblPr>
        <w:tblStyle w:val="12"/>
        <w:tblW w:w="0" w:type="auto"/>
        <w:jc w:val="center"/>
        <w:tblLayout w:type="autofit"/>
        <w:tblCellMar>
          <w:top w:w="0" w:type="dxa"/>
          <w:left w:w="108" w:type="dxa"/>
          <w:bottom w:w="0" w:type="dxa"/>
          <w:right w:w="108" w:type="dxa"/>
        </w:tblCellMar>
      </w:tblPr>
      <w:tblGrid>
        <w:gridCol w:w="10166"/>
      </w:tblGrid>
      <w:tr w14:paraId="5195CA22">
        <w:tblPrEx>
          <w:tblCellMar>
            <w:top w:w="0" w:type="dxa"/>
            <w:left w:w="108" w:type="dxa"/>
            <w:bottom w:w="0" w:type="dxa"/>
            <w:right w:w="108" w:type="dxa"/>
          </w:tblCellMar>
        </w:tblPrEx>
        <w:trPr>
          <w:jc w:val="center"/>
        </w:trPr>
        <w:tc>
          <w:tcPr>
            <w:tcW w:w="10166" w:type="dxa"/>
            <w:shd w:val="clear" w:color="auto" w:fill="FFF4E5"/>
            <w:tcMar>
              <w:top w:w="130" w:type="dxa"/>
              <w:left w:w="160" w:type="dxa"/>
              <w:bottom w:w="130" w:type="dxa"/>
              <w:right w:w="160" w:type="dxa"/>
            </w:tcMar>
          </w:tcPr>
          <w:p w14:paraId="31D161C7">
            <w:pPr>
              <w:spacing w:after="40"/>
            </w:pPr>
            <w:r>
              <w:rPr>
                <w:rFonts w:ascii="Aptos" w:hAnsi="Aptos"/>
                <w:b/>
                <w:color w:val="B54708"/>
                <w:sz w:val="20"/>
              </w:rPr>
              <w:t>Dataset limitation</w:t>
            </w:r>
          </w:p>
          <w:p w14:paraId="411189CA">
            <w:pPr>
              <w:spacing w:after="0"/>
            </w:pPr>
            <w:r>
              <w:rPr>
                <w:rFonts w:ascii="Aptos" w:hAnsi="Aptos"/>
                <w:color w:val="172033"/>
                <w:sz w:val="18"/>
              </w:rPr>
              <w:t>The repository contains only the processed numeric dataset. Without the raw source and encoding dictionary, region, city, category, subcategory, customer_type, and payment_method codes cannot be translated back to business labels.</w:t>
            </w:r>
          </w:p>
        </w:tc>
      </w:tr>
    </w:tbl>
    <w:p w14:paraId="1CF35440">
      <w:pPr>
        <w:spacing w:after="0"/>
      </w:pPr>
    </w:p>
    <w:p w14:paraId="72BEDE10">
      <w:pPr>
        <w:spacing w:before="0" w:after="100"/>
      </w:pPr>
      <w:r>
        <w:rPr>
          <w:rFonts w:ascii="Aptos" w:hAnsi="Aptos"/>
          <w:i/>
          <w:color w:val="475569"/>
          <w:sz w:val="15"/>
        </w:rPr>
        <w:t>Evidence: data/retail_mart_processed_v1.csv; scripts/train_retail_mart.py</w:t>
      </w:r>
    </w:p>
    <w:p w14:paraId="7C59073F">
      <w:r>
        <w:br w:type="page"/>
      </w:r>
    </w:p>
    <w:p w14:paraId="0518F137">
      <w:pPr>
        <w:pStyle w:val="2"/>
      </w:pPr>
      <w:bookmarkStart w:id="23" w:name="_Toc461"/>
      <w:r>
        <w:t>9. Machine-learning models</w:t>
      </w:r>
      <w:bookmarkEnd w:id="23"/>
    </w:p>
    <w:p w14:paraId="58CB5DAE">
      <w:pPr>
        <w:pStyle w:val="3"/>
      </w:pPr>
      <w:bookmarkStart w:id="24" w:name="_Toc31308"/>
      <w:r>
        <w:t>9.1 Live per-upload modeling</w:t>
      </w:r>
      <w:bookmarkEnd w:id="24"/>
    </w:p>
    <w:p w14:paraId="6DF13C20">
      <w:r>
        <w:t>The live application does not use a fixed prediction model. When prediction is explicitly requested, implied by the query, or enabled with a target confidence at or above 0.65, modeling.py builds a model from the uploaded dataset.</w:t>
      </w:r>
    </w:p>
    <w:p w14:paraId="646AFD83">
      <w:pPr>
        <w:pStyle w:val="16"/>
        <w:keepNext/>
        <w:jc w:val="left"/>
      </w:pPr>
      <w:r>
        <w:t>Table 15: Live model training design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1C6E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89" w:type="dxa"/>
            <w:shd w:val="clear" w:color="auto" w:fill="17365D"/>
            <w:tcMar>
              <w:top w:w="80" w:type="dxa"/>
              <w:left w:w="90" w:type="dxa"/>
              <w:bottom w:w="80" w:type="dxa"/>
              <w:right w:w="90" w:type="dxa"/>
            </w:tcMar>
            <w:vAlign w:val="center"/>
          </w:tcPr>
          <w:p w14:paraId="50BCA30D">
            <w:pPr>
              <w:spacing w:before="0" w:after="0" w:line="240" w:lineRule="auto"/>
            </w:pPr>
            <w:r>
              <w:rPr>
                <w:rFonts w:ascii="Aptos" w:hAnsi="Aptos"/>
                <w:b/>
                <w:color w:val="FFFFFF"/>
                <w:sz w:val="14"/>
              </w:rPr>
              <w:t>Aspect</w:t>
            </w:r>
          </w:p>
        </w:tc>
        <w:tc>
          <w:tcPr>
            <w:tcW w:w="3389" w:type="dxa"/>
            <w:shd w:val="clear" w:color="auto" w:fill="17365D"/>
            <w:tcMar>
              <w:top w:w="80" w:type="dxa"/>
              <w:left w:w="90" w:type="dxa"/>
              <w:bottom w:w="80" w:type="dxa"/>
              <w:right w:w="90" w:type="dxa"/>
            </w:tcMar>
            <w:vAlign w:val="center"/>
          </w:tcPr>
          <w:p w14:paraId="47654175">
            <w:pPr>
              <w:spacing w:before="0" w:after="0" w:line="240" w:lineRule="auto"/>
            </w:pPr>
            <w:r>
              <w:rPr>
                <w:rFonts w:ascii="Aptos" w:hAnsi="Aptos"/>
                <w:b/>
                <w:color w:val="FFFFFF"/>
                <w:sz w:val="14"/>
              </w:rPr>
              <w:t>Regression</w:t>
            </w:r>
          </w:p>
        </w:tc>
        <w:tc>
          <w:tcPr>
            <w:tcW w:w="3389" w:type="dxa"/>
            <w:shd w:val="clear" w:color="auto" w:fill="17365D"/>
            <w:tcMar>
              <w:top w:w="80" w:type="dxa"/>
              <w:left w:w="90" w:type="dxa"/>
              <w:bottom w:w="80" w:type="dxa"/>
              <w:right w:w="90" w:type="dxa"/>
            </w:tcMar>
            <w:vAlign w:val="center"/>
          </w:tcPr>
          <w:p w14:paraId="6AE9886F">
            <w:pPr>
              <w:spacing w:before="0" w:after="0" w:line="240" w:lineRule="auto"/>
            </w:pPr>
            <w:r>
              <w:rPr>
                <w:rFonts w:ascii="Aptos" w:hAnsi="Aptos"/>
                <w:b/>
                <w:color w:val="FFFFFF"/>
                <w:sz w:val="14"/>
              </w:rPr>
              <w:t>Classification</w:t>
            </w:r>
          </w:p>
        </w:tc>
      </w:tr>
      <w:tr w14:paraId="04DBB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CC53BF7">
            <w:pPr>
              <w:spacing w:before="0" w:after="0" w:line="240" w:lineRule="auto"/>
            </w:pPr>
            <w:r>
              <w:rPr>
                <w:rFonts w:ascii="Aptos" w:hAnsi="Aptos"/>
                <w:b w:val="0"/>
                <w:color w:val="172033"/>
                <w:sz w:val="14"/>
              </w:rPr>
              <w:t>Target detection</w:t>
            </w:r>
          </w:p>
        </w:tc>
        <w:tc>
          <w:tcPr>
            <w:tcW w:w="3389" w:type="dxa"/>
            <w:tcMar>
              <w:top w:w="80" w:type="dxa"/>
              <w:left w:w="90" w:type="dxa"/>
              <w:bottom w:w="80" w:type="dxa"/>
              <w:right w:w="90" w:type="dxa"/>
            </w:tcMar>
            <w:vAlign w:val="center"/>
          </w:tcPr>
          <w:p w14:paraId="3D52C04A">
            <w:pPr>
              <w:spacing w:before="0" w:after="0" w:line="240" w:lineRule="auto"/>
            </w:pPr>
            <w:r>
              <w:rPr>
                <w:rFonts w:ascii="Aptos" w:hAnsi="Aptos"/>
                <w:b w:val="0"/>
                <w:color w:val="172033"/>
                <w:sz w:val="14"/>
              </w:rPr>
              <w:t>Numeric, sufficiently high-cardinality target</w:t>
            </w:r>
          </w:p>
        </w:tc>
        <w:tc>
          <w:tcPr>
            <w:tcW w:w="3389" w:type="dxa"/>
            <w:tcMar>
              <w:top w:w="80" w:type="dxa"/>
              <w:left w:w="90" w:type="dxa"/>
              <w:bottom w:w="80" w:type="dxa"/>
              <w:right w:w="90" w:type="dxa"/>
            </w:tcMar>
            <w:vAlign w:val="center"/>
          </w:tcPr>
          <w:p w14:paraId="741D159A">
            <w:pPr>
              <w:spacing w:before="0" w:after="0" w:line="240" w:lineRule="auto"/>
            </w:pPr>
            <w:r>
              <w:rPr>
                <w:rFonts w:ascii="Aptos" w:hAnsi="Aptos"/>
                <w:b w:val="0"/>
                <w:color w:val="172033"/>
                <w:sz w:val="14"/>
              </w:rPr>
              <w:t>Boolean/low-cardinality numeric or categorical target</w:t>
            </w:r>
          </w:p>
        </w:tc>
      </w:tr>
      <w:tr w14:paraId="3E65E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63027A54">
            <w:pPr>
              <w:spacing w:before="0" w:after="0" w:line="240" w:lineRule="auto"/>
            </w:pPr>
            <w:r>
              <w:rPr>
                <w:rFonts w:ascii="Aptos" w:hAnsi="Aptos"/>
                <w:b w:val="0"/>
                <w:color w:val="172033"/>
                <w:sz w:val="14"/>
              </w:rPr>
              <w:t>Dummy baseline</w:t>
            </w:r>
          </w:p>
        </w:tc>
        <w:tc>
          <w:tcPr>
            <w:tcW w:w="3389" w:type="dxa"/>
            <w:shd w:val="clear" w:color="auto" w:fill="F4F7FB"/>
            <w:tcMar>
              <w:top w:w="80" w:type="dxa"/>
              <w:left w:w="90" w:type="dxa"/>
              <w:bottom w:w="80" w:type="dxa"/>
              <w:right w:w="90" w:type="dxa"/>
            </w:tcMar>
            <w:vAlign w:val="center"/>
          </w:tcPr>
          <w:p w14:paraId="24F329E5">
            <w:pPr>
              <w:spacing w:before="0" w:after="0" w:line="240" w:lineRule="auto"/>
            </w:pPr>
            <w:r>
              <w:rPr>
                <w:rFonts w:ascii="Aptos" w:hAnsi="Aptos"/>
                <w:b w:val="0"/>
                <w:color w:val="172033"/>
                <w:sz w:val="14"/>
              </w:rPr>
              <w:t>DummyRegressor(strategy=mean)</w:t>
            </w:r>
          </w:p>
        </w:tc>
        <w:tc>
          <w:tcPr>
            <w:tcW w:w="3389" w:type="dxa"/>
            <w:shd w:val="clear" w:color="auto" w:fill="F4F7FB"/>
            <w:tcMar>
              <w:top w:w="80" w:type="dxa"/>
              <w:left w:w="90" w:type="dxa"/>
              <w:bottom w:w="80" w:type="dxa"/>
              <w:right w:w="90" w:type="dxa"/>
            </w:tcMar>
            <w:vAlign w:val="center"/>
          </w:tcPr>
          <w:p w14:paraId="3C6550C7">
            <w:pPr>
              <w:spacing w:before="0" w:after="0" w:line="240" w:lineRule="auto"/>
            </w:pPr>
            <w:r>
              <w:rPr>
                <w:rFonts w:ascii="Aptos" w:hAnsi="Aptos"/>
                <w:b w:val="0"/>
                <w:color w:val="172033"/>
                <w:sz w:val="14"/>
              </w:rPr>
              <w:t>DummyClassifier(strategy=most_frequent)</w:t>
            </w:r>
          </w:p>
        </w:tc>
      </w:tr>
      <w:tr w14:paraId="07D5B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63F62A04">
            <w:pPr>
              <w:spacing w:before="0" w:after="0" w:line="240" w:lineRule="auto"/>
            </w:pPr>
            <w:r>
              <w:rPr>
                <w:rFonts w:ascii="Aptos" w:hAnsi="Aptos"/>
                <w:b w:val="0"/>
                <w:color w:val="172033"/>
                <w:sz w:val="14"/>
              </w:rPr>
              <w:t>Candidate 1</w:t>
            </w:r>
          </w:p>
        </w:tc>
        <w:tc>
          <w:tcPr>
            <w:tcW w:w="3389" w:type="dxa"/>
            <w:tcMar>
              <w:top w:w="80" w:type="dxa"/>
              <w:left w:w="90" w:type="dxa"/>
              <w:bottom w:w="80" w:type="dxa"/>
              <w:right w:w="90" w:type="dxa"/>
            </w:tcMar>
            <w:vAlign w:val="center"/>
          </w:tcPr>
          <w:p w14:paraId="399726F8">
            <w:pPr>
              <w:spacing w:before="0" w:after="0" w:line="240" w:lineRule="auto"/>
            </w:pPr>
            <w:r>
              <w:rPr>
                <w:rFonts w:ascii="Aptos" w:hAnsi="Aptos"/>
                <w:b w:val="0"/>
                <w:color w:val="172033"/>
                <w:sz w:val="14"/>
              </w:rPr>
              <w:t>Ridge(random_state=42)</w:t>
            </w:r>
          </w:p>
        </w:tc>
        <w:tc>
          <w:tcPr>
            <w:tcW w:w="3389" w:type="dxa"/>
            <w:tcMar>
              <w:top w:w="80" w:type="dxa"/>
              <w:left w:w="90" w:type="dxa"/>
              <w:bottom w:w="80" w:type="dxa"/>
              <w:right w:w="90" w:type="dxa"/>
            </w:tcMar>
            <w:vAlign w:val="center"/>
          </w:tcPr>
          <w:p w14:paraId="43C096F1">
            <w:pPr>
              <w:spacing w:before="0" w:after="0" w:line="240" w:lineRule="auto"/>
            </w:pPr>
            <w:r>
              <w:rPr>
                <w:rFonts w:ascii="Aptos" w:hAnsi="Aptos"/>
                <w:b w:val="0"/>
                <w:color w:val="172033"/>
                <w:sz w:val="14"/>
              </w:rPr>
              <w:t>LogisticRegression(max_iter=1000, class_weight=balanced)</w:t>
            </w:r>
          </w:p>
        </w:tc>
      </w:tr>
      <w:tr w14:paraId="68075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5E652C77">
            <w:pPr>
              <w:spacing w:before="0" w:after="0" w:line="240" w:lineRule="auto"/>
            </w:pPr>
            <w:r>
              <w:rPr>
                <w:rFonts w:ascii="Aptos" w:hAnsi="Aptos"/>
                <w:b w:val="0"/>
                <w:color w:val="172033"/>
                <w:sz w:val="14"/>
              </w:rPr>
              <w:t>Candidate 2</w:t>
            </w:r>
          </w:p>
        </w:tc>
        <w:tc>
          <w:tcPr>
            <w:tcW w:w="3389" w:type="dxa"/>
            <w:shd w:val="clear" w:color="auto" w:fill="F4F7FB"/>
            <w:tcMar>
              <w:top w:w="80" w:type="dxa"/>
              <w:left w:w="90" w:type="dxa"/>
              <w:bottom w:w="80" w:type="dxa"/>
              <w:right w:w="90" w:type="dxa"/>
            </w:tcMar>
            <w:vAlign w:val="center"/>
          </w:tcPr>
          <w:p w14:paraId="7130F8E0">
            <w:pPr>
              <w:spacing w:before="0" w:after="0" w:line="240" w:lineRule="auto"/>
            </w:pPr>
            <w:r>
              <w:rPr>
                <w:rFonts w:ascii="Aptos" w:hAnsi="Aptos"/>
                <w:b w:val="0"/>
                <w:color w:val="172033"/>
                <w:sz w:val="14"/>
              </w:rPr>
              <w:t>RandomForestRegressor(80 trees, max_depth=8, random_state=42)</w:t>
            </w:r>
          </w:p>
        </w:tc>
        <w:tc>
          <w:tcPr>
            <w:tcW w:w="3389" w:type="dxa"/>
            <w:shd w:val="clear" w:color="auto" w:fill="F4F7FB"/>
            <w:tcMar>
              <w:top w:w="80" w:type="dxa"/>
              <w:left w:w="90" w:type="dxa"/>
              <w:bottom w:w="80" w:type="dxa"/>
              <w:right w:w="90" w:type="dxa"/>
            </w:tcMar>
            <w:vAlign w:val="center"/>
          </w:tcPr>
          <w:p w14:paraId="3030BB51">
            <w:pPr>
              <w:spacing w:before="0" w:after="0" w:line="240" w:lineRule="auto"/>
            </w:pPr>
            <w:r>
              <w:rPr>
                <w:rFonts w:ascii="Aptos" w:hAnsi="Aptos"/>
                <w:b w:val="0"/>
                <w:color w:val="172033"/>
                <w:sz w:val="14"/>
              </w:rPr>
              <w:t>RandomForestClassifier(80 trees, max_depth=8, class_weight=balanced, random_state=42)</w:t>
            </w:r>
          </w:p>
        </w:tc>
      </w:tr>
      <w:tr w14:paraId="2C798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B2ECE37">
            <w:pPr>
              <w:spacing w:before="0" w:after="0" w:line="240" w:lineRule="auto"/>
            </w:pPr>
            <w:r>
              <w:rPr>
                <w:rFonts w:ascii="Aptos" w:hAnsi="Aptos"/>
                <w:b w:val="0"/>
                <w:color w:val="172033"/>
                <w:sz w:val="14"/>
              </w:rPr>
              <w:t>Split</w:t>
            </w:r>
          </w:p>
        </w:tc>
        <w:tc>
          <w:tcPr>
            <w:tcW w:w="3389" w:type="dxa"/>
            <w:tcMar>
              <w:top w:w="80" w:type="dxa"/>
              <w:left w:w="90" w:type="dxa"/>
              <w:bottom w:w="80" w:type="dxa"/>
              <w:right w:w="90" w:type="dxa"/>
            </w:tcMar>
            <w:vAlign w:val="center"/>
          </w:tcPr>
          <w:p w14:paraId="6AED6282">
            <w:pPr>
              <w:spacing w:before="0" w:after="0" w:line="240" w:lineRule="auto"/>
            </w:pPr>
            <w:r>
              <w:rPr>
                <w:rFonts w:ascii="Aptos" w:hAnsi="Aptos"/>
                <w:b w:val="0"/>
                <w:color w:val="172033"/>
                <w:sz w:val="14"/>
              </w:rPr>
              <w:t>75% train / 25% test, random_state=42</w:t>
            </w:r>
          </w:p>
        </w:tc>
        <w:tc>
          <w:tcPr>
            <w:tcW w:w="3389" w:type="dxa"/>
            <w:tcMar>
              <w:top w:w="80" w:type="dxa"/>
              <w:left w:w="90" w:type="dxa"/>
              <w:bottom w:w="80" w:type="dxa"/>
              <w:right w:w="90" w:type="dxa"/>
            </w:tcMar>
            <w:vAlign w:val="center"/>
          </w:tcPr>
          <w:p w14:paraId="6A58FD3C">
            <w:pPr>
              <w:spacing w:before="0" w:after="0" w:line="240" w:lineRule="auto"/>
            </w:pPr>
            <w:r>
              <w:rPr>
                <w:rFonts w:ascii="Aptos" w:hAnsi="Aptos"/>
                <w:b w:val="0"/>
                <w:color w:val="172033"/>
                <w:sz w:val="14"/>
              </w:rPr>
              <w:t>75% train / 25% test, stratified when each class has at least two rows</w:t>
            </w:r>
          </w:p>
        </w:tc>
      </w:tr>
      <w:tr w14:paraId="6E4C5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0601B226">
            <w:pPr>
              <w:spacing w:before="0" w:after="0" w:line="240" w:lineRule="auto"/>
            </w:pPr>
            <w:r>
              <w:rPr>
                <w:rFonts w:ascii="Aptos" w:hAnsi="Aptos"/>
                <w:b w:val="0"/>
                <w:color w:val="172033"/>
                <w:sz w:val="14"/>
              </w:rPr>
              <w:t>Selection</w:t>
            </w:r>
          </w:p>
        </w:tc>
        <w:tc>
          <w:tcPr>
            <w:tcW w:w="3389" w:type="dxa"/>
            <w:shd w:val="clear" w:color="auto" w:fill="F4F7FB"/>
            <w:tcMar>
              <w:top w:w="80" w:type="dxa"/>
              <w:left w:w="90" w:type="dxa"/>
              <w:bottom w:w="80" w:type="dxa"/>
              <w:right w:w="90" w:type="dxa"/>
            </w:tcMar>
            <w:vAlign w:val="center"/>
          </w:tcPr>
          <w:p w14:paraId="1337B09B">
            <w:pPr>
              <w:spacing w:before="0" w:after="0" w:line="240" w:lineRule="auto"/>
            </w:pPr>
            <w:r>
              <w:rPr>
                <w:rFonts w:ascii="Aptos" w:hAnsi="Aptos"/>
                <w:b w:val="0"/>
                <w:color w:val="172033"/>
                <w:sz w:val="14"/>
              </w:rPr>
              <w:t>Highest test R2 among non-dummy candidates</w:t>
            </w:r>
          </w:p>
        </w:tc>
        <w:tc>
          <w:tcPr>
            <w:tcW w:w="3389" w:type="dxa"/>
            <w:shd w:val="clear" w:color="auto" w:fill="F4F7FB"/>
            <w:tcMar>
              <w:top w:w="80" w:type="dxa"/>
              <w:left w:w="90" w:type="dxa"/>
              <w:bottom w:w="80" w:type="dxa"/>
              <w:right w:w="90" w:type="dxa"/>
            </w:tcMar>
            <w:vAlign w:val="center"/>
          </w:tcPr>
          <w:p w14:paraId="14DE7BB1">
            <w:pPr>
              <w:spacing w:before="0" w:after="0" w:line="240" w:lineRule="auto"/>
            </w:pPr>
            <w:r>
              <w:rPr>
                <w:rFonts w:ascii="Aptos" w:hAnsi="Aptos"/>
                <w:b w:val="0"/>
                <w:color w:val="172033"/>
                <w:sz w:val="14"/>
              </w:rPr>
              <w:t>Highest weighted test F1 among non-dummy candidates</w:t>
            </w:r>
          </w:p>
        </w:tc>
      </w:tr>
      <w:tr w14:paraId="6C68D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202983E1">
            <w:pPr>
              <w:spacing w:before="0" w:after="0" w:line="240" w:lineRule="auto"/>
            </w:pPr>
            <w:r>
              <w:rPr>
                <w:rFonts w:ascii="Aptos" w:hAnsi="Aptos"/>
                <w:b w:val="0"/>
                <w:color w:val="172033"/>
                <w:sz w:val="14"/>
              </w:rPr>
              <w:t>Metrics</w:t>
            </w:r>
          </w:p>
        </w:tc>
        <w:tc>
          <w:tcPr>
            <w:tcW w:w="3389" w:type="dxa"/>
            <w:tcMar>
              <w:top w:w="80" w:type="dxa"/>
              <w:left w:w="90" w:type="dxa"/>
              <w:bottom w:w="80" w:type="dxa"/>
              <w:right w:w="90" w:type="dxa"/>
            </w:tcMar>
            <w:vAlign w:val="center"/>
          </w:tcPr>
          <w:p w14:paraId="542E43DF">
            <w:pPr>
              <w:spacing w:before="0" w:after="0" w:line="240" w:lineRule="auto"/>
            </w:pPr>
            <w:r>
              <w:rPr>
                <w:rFonts w:ascii="Aptos" w:hAnsi="Aptos"/>
                <w:b w:val="0"/>
                <w:color w:val="172033"/>
                <w:sz w:val="14"/>
              </w:rPr>
              <w:t>R2, RMSE, MAE</w:t>
            </w:r>
          </w:p>
        </w:tc>
        <w:tc>
          <w:tcPr>
            <w:tcW w:w="3389" w:type="dxa"/>
            <w:tcMar>
              <w:top w:w="80" w:type="dxa"/>
              <w:left w:w="90" w:type="dxa"/>
              <w:bottom w:w="80" w:type="dxa"/>
              <w:right w:w="90" w:type="dxa"/>
            </w:tcMar>
            <w:vAlign w:val="center"/>
          </w:tcPr>
          <w:p w14:paraId="53A8090F">
            <w:pPr>
              <w:spacing w:before="0" w:after="0" w:line="240" w:lineRule="auto"/>
            </w:pPr>
            <w:r>
              <w:rPr>
                <w:rFonts w:ascii="Aptos" w:hAnsi="Aptos"/>
                <w:b w:val="0"/>
                <w:color w:val="172033"/>
                <w:sz w:val="14"/>
              </w:rPr>
              <w:t>Accuracy, weighted F1, confusion matrix</w:t>
            </w:r>
          </w:p>
        </w:tc>
      </w:tr>
      <w:tr w14:paraId="6C660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09FA6B50">
            <w:pPr>
              <w:spacing w:before="0" w:after="0" w:line="240" w:lineRule="auto"/>
            </w:pPr>
            <w:r>
              <w:rPr>
                <w:rFonts w:ascii="Aptos" w:hAnsi="Aptos"/>
                <w:b w:val="0"/>
                <w:color w:val="172033"/>
                <w:sz w:val="14"/>
              </w:rPr>
              <w:t>Numeric preprocessing</w:t>
            </w:r>
          </w:p>
        </w:tc>
        <w:tc>
          <w:tcPr>
            <w:tcW w:w="3389" w:type="dxa"/>
            <w:shd w:val="clear" w:color="auto" w:fill="F4F7FB"/>
            <w:tcMar>
              <w:top w:w="80" w:type="dxa"/>
              <w:left w:w="90" w:type="dxa"/>
              <w:bottom w:w="80" w:type="dxa"/>
              <w:right w:w="90" w:type="dxa"/>
            </w:tcMar>
            <w:vAlign w:val="center"/>
          </w:tcPr>
          <w:p w14:paraId="425A3044">
            <w:pPr>
              <w:spacing w:before="0" w:after="0" w:line="240" w:lineRule="auto"/>
            </w:pPr>
            <w:r>
              <w:rPr>
                <w:rFonts w:ascii="Aptos" w:hAnsi="Aptos"/>
                <w:b w:val="0"/>
                <w:color w:val="172033"/>
                <w:sz w:val="14"/>
              </w:rPr>
              <w:t>Median imputation + StandardScaler</w:t>
            </w:r>
          </w:p>
        </w:tc>
        <w:tc>
          <w:tcPr>
            <w:tcW w:w="3389" w:type="dxa"/>
            <w:shd w:val="clear" w:color="auto" w:fill="F4F7FB"/>
            <w:tcMar>
              <w:top w:w="80" w:type="dxa"/>
              <w:left w:w="90" w:type="dxa"/>
              <w:bottom w:w="80" w:type="dxa"/>
              <w:right w:w="90" w:type="dxa"/>
            </w:tcMar>
            <w:vAlign w:val="center"/>
          </w:tcPr>
          <w:p w14:paraId="4658BB0B">
            <w:pPr>
              <w:spacing w:before="0" w:after="0" w:line="240" w:lineRule="auto"/>
            </w:pPr>
            <w:r>
              <w:rPr>
                <w:rFonts w:ascii="Aptos" w:hAnsi="Aptos"/>
                <w:b w:val="0"/>
                <w:color w:val="172033"/>
                <w:sz w:val="14"/>
              </w:rPr>
              <w:t>Median imputation + StandardScaler</w:t>
            </w:r>
          </w:p>
        </w:tc>
      </w:tr>
      <w:tr w14:paraId="5DFC3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43E67C0">
            <w:pPr>
              <w:spacing w:before="0" w:after="0" w:line="240" w:lineRule="auto"/>
            </w:pPr>
            <w:r>
              <w:rPr>
                <w:rFonts w:ascii="Aptos" w:hAnsi="Aptos"/>
                <w:b w:val="0"/>
                <w:color w:val="172033"/>
                <w:sz w:val="14"/>
              </w:rPr>
              <w:t>Categorical preprocessing</w:t>
            </w:r>
          </w:p>
        </w:tc>
        <w:tc>
          <w:tcPr>
            <w:tcW w:w="3389" w:type="dxa"/>
            <w:tcMar>
              <w:top w:w="80" w:type="dxa"/>
              <w:left w:w="90" w:type="dxa"/>
              <w:bottom w:w="80" w:type="dxa"/>
              <w:right w:w="90" w:type="dxa"/>
            </w:tcMar>
            <w:vAlign w:val="center"/>
          </w:tcPr>
          <w:p w14:paraId="160301AF">
            <w:pPr>
              <w:spacing w:before="0" w:after="0" w:line="240" w:lineRule="auto"/>
            </w:pPr>
            <w:r>
              <w:rPr>
                <w:rFonts w:ascii="Aptos" w:hAnsi="Aptos"/>
                <w:b w:val="0"/>
                <w:color w:val="172033"/>
                <w:sz w:val="14"/>
              </w:rPr>
              <w:t>Most-frequent imputation + one-hot encoding</w:t>
            </w:r>
          </w:p>
        </w:tc>
        <w:tc>
          <w:tcPr>
            <w:tcW w:w="3389" w:type="dxa"/>
            <w:tcMar>
              <w:top w:w="80" w:type="dxa"/>
              <w:left w:w="90" w:type="dxa"/>
              <w:bottom w:w="80" w:type="dxa"/>
              <w:right w:w="90" w:type="dxa"/>
            </w:tcMar>
            <w:vAlign w:val="center"/>
          </w:tcPr>
          <w:p w14:paraId="2A7892C4">
            <w:pPr>
              <w:spacing w:before="0" w:after="0" w:line="240" w:lineRule="auto"/>
            </w:pPr>
            <w:r>
              <w:rPr>
                <w:rFonts w:ascii="Aptos" w:hAnsi="Aptos"/>
                <w:b w:val="0"/>
                <w:color w:val="172033"/>
                <w:sz w:val="14"/>
              </w:rPr>
              <w:t>Most-frequent imputation + one-hot encoding</w:t>
            </w:r>
          </w:p>
        </w:tc>
      </w:tr>
      <w:tr w14:paraId="5D7CC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6406E36B">
            <w:pPr>
              <w:spacing w:before="0" w:after="0" w:line="240" w:lineRule="auto"/>
            </w:pPr>
            <w:r>
              <w:rPr>
                <w:rFonts w:ascii="Aptos" w:hAnsi="Aptos"/>
                <w:b w:val="0"/>
                <w:color w:val="172033"/>
                <w:sz w:val="14"/>
              </w:rPr>
              <w:t>Safety gates</w:t>
            </w:r>
          </w:p>
        </w:tc>
        <w:tc>
          <w:tcPr>
            <w:tcW w:w="3389" w:type="dxa"/>
            <w:shd w:val="clear" w:color="auto" w:fill="F4F7FB"/>
            <w:tcMar>
              <w:top w:w="80" w:type="dxa"/>
              <w:left w:w="90" w:type="dxa"/>
              <w:bottom w:w="80" w:type="dxa"/>
              <w:right w:w="90" w:type="dxa"/>
            </w:tcMar>
            <w:vAlign w:val="center"/>
          </w:tcPr>
          <w:p w14:paraId="157C1FB6">
            <w:pPr>
              <w:spacing w:before="0" w:after="0" w:line="240" w:lineRule="auto"/>
            </w:pPr>
            <w:r>
              <w:rPr>
                <w:rFonts w:ascii="Aptos" w:hAnsi="Aptos"/>
                <w:b w:val="0"/>
                <w:color w:val="172033"/>
                <w:sz w:val="14"/>
              </w:rPr>
              <w:t>Minimum 30 rows, identifiers/constants/high-cardinality and name-overlap leakage excluded, max 200 estimated one-hot features</w:t>
            </w:r>
          </w:p>
        </w:tc>
        <w:tc>
          <w:tcPr>
            <w:tcW w:w="3389" w:type="dxa"/>
            <w:shd w:val="clear" w:color="auto" w:fill="F4F7FB"/>
            <w:tcMar>
              <w:top w:w="80" w:type="dxa"/>
              <w:left w:w="90" w:type="dxa"/>
              <w:bottom w:w="80" w:type="dxa"/>
              <w:right w:w="90" w:type="dxa"/>
            </w:tcMar>
            <w:vAlign w:val="center"/>
          </w:tcPr>
          <w:p w14:paraId="1038A8B5">
            <w:pPr>
              <w:spacing w:before="0" w:after="0" w:line="240" w:lineRule="auto"/>
            </w:pPr>
            <w:r>
              <w:rPr>
                <w:rFonts w:ascii="Aptos" w:hAnsi="Aptos"/>
                <w:b w:val="0"/>
                <w:color w:val="172033"/>
                <w:sz w:val="14"/>
              </w:rPr>
              <w:t>Same gates plus imbalance warning when one class is at least 90%</w:t>
            </w:r>
          </w:p>
        </w:tc>
      </w:tr>
    </w:tbl>
    <w:p w14:paraId="08C23DC4">
      <w:pPr>
        <w:spacing w:after="0"/>
      </w:pPr>
    </w:p>
    <w:p w14:paraId="6400A63A">
      <w:pPr>
        <w:pStyle w:val="3"/>
      </w:pPr>
      <w:bookmarkStart w:id="25" w:name="_Toc21559"/>
      <w:r>
        <w:t>9.2 Saved retail model artifacts</w:t>
      </w:r>
      <w:bookmarkEnd w:id="25"/>
    </w:p>
    <w:p w14:paraId="385FFB85">
      <w:r>
        <w:t>scripts/train_retail_mart.py trained and serialized three sklearn Pipeline objects. Each pipeline contains preprocess and model steps. A repository search found no application import or load of these .pkl files, so they are separate training artifacts rather than the live prediction implementation.</w:t>
      </w:r>
    </w:p>
    <w:p w14:paraId="5ACC9C04">
      <w:pPr>
        <w:pStyle w:val="16"/>
        <w:keepNext/>
        <w:jc w:val="left"/>
      </w:pPr>
      <w:r>
        <w:t>Table 16: Saved model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4"/>
        <w:gridCol w:w="2004"/>
        <w:gridCol w:w="2024"/>
        <w:gridCol w:w="1997"/>
        <w:gridCol w:w="2317"/>
      </w:tblGrid>
      <w:tr w14:paraId="4F7B6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33" w:type="dxa"/>
            <w:shd w:val="clear" w:color="auto" w:fill="17365D"/>
            <w:tcMar>
              <w:top w:w="80" w:type="dxa"/>
              <w:left w:w="90" w:type="dxa"/>
              <w:bottom w:w="80" w:type="dxa"/>
              <w:right w:w="90" w:type="dxa"/>
            </w:tcMar>
            <w:vAlign w:val="center"/>
          </w:tcPr>
          <w:p w14:paraId="73AA711E">
            <w:pPr>
              <w:spacing w:before="0" w:after="0" w:line="240" w:lineRule="auto"/>
            </w:pPr>
            <w:r>
              <w:rPr>
                <w:rFonts w:ascii="Aptos" w:hAnsi="Aptos"/>
                <w:b/>
                <w:color w:val="FFFFFF"/>
                <w:sz w:val="15"/>
              </w:rPr>
              <w:t>Target</w:t>
            </w:r>
          </w:p>
        </w:tc>
        <w:tc>
          <w:tcPr>
            <w:tcW w:w="2033" w:type="dxa"/>
            <w:shd w:val="clear" w:color="auto" w:fill="17365D"/>
            <w:tcMar>
              <w:top w:w="80" w:type="dxa"/>
              <w:left w:w="90" w:type="dxa"/>
              <w:bottom w:w="80" w:type="dxa"/>
              <w:right w:w="90" w:type="dxa"/>
            </w:tcMar>
            <w:vAlign w:val="center"/>
          </w:tcPr>
          <w:p w14:paraId="2E1BAF8B">
            <w:pPr>
              <w:spacing w:before="0" w:after="0" w:line="240" w:lineRule="auto"/>
            </w:pPr>
            <w:r>
              <w:rPr>
                <w:rFonts w:ascii="Aptos" w:hAnsi="Aptos"/>
                <w:b/>
                <w:color w:val="FFFFFF"/>
                <w:sz w:val="15"/>
              </w:rPr>
              <w:t>Task</w:t>
            </w:r>
          </w:p>
        </w:tc>
        <w:tc>
          <w:tcPr>
            <w:tcW w:w="2033" w:type="dxa"/>
            <w:shd w:val="clear" w:color="auto" w:fill="17365D"/>
            <w:tcMar>
              <w:top w:w="80" w:type="dxa"/>
              <w:left w:w="90" w:type="dxa"/>
              <w:bottom w:w="80" w:type="dxa"/>
              <w:right w:w="90" w:type="dxa"/>
            </w:tcMar>
            <w:vAlign w:val="center"/>
          </w:tcPr>
          <w:p w14:paraId="5746D57C">
            <w:pPr>
              <w:spacing w:before="0" w:after="0" w:line="240" w:lineRule="auto"/>
            </w:pPr>
            <w:r>
              <w:rPr>
                <w:rFonts w:ascii="Aptos" w:hAnsi="Aptos"/>
                <w:b/>
                <w:color w:val="FFFFFF"/>
                <w:sz w:val="15"/>
              </w:rPr>
              <w:t>Selected estimator</w:t>
            </w:r>
          </w:p>
        </w:tc>
        <w:tc>
          <w:tcPr>
            <w:tcW w:w="2033" w:type="dxa"/>
            <w:shd w:val="clear" w:color="auto" w:fill="17365D"/>
            <w:tcMar>
              <w:top w:w="80" w:type="dxa"/>
              <w:left w:w="90" w:type="dxa"/>
              <w:bottom w:w="80" w:type="dxa"/>
              <w:right w:w="90" w:type="dxa"/>
            </w:tcMar>
            <w:vAlign w:val="center"/>
          </w:tcPr>
          <w:p w14:paraId="7DEF91B3">
            <w:pPr>
              <w:spacing w:before="0" w:after="0" w:line="240" w:lineRule="auto"/>
            </w:pPr>
            <w:r>
              <w:rPr>
                <w:rFonts w:ascii="Aptos" w:hAnsi="Aptos"/>
                <w:b/>
                <w:color w:val="FFFFFF"/>
                <w:sz w:val="15"/>
              </w:rPr>
              <w:t>Test metrics</w:t>
            </w:r>
          </w:p>
        </w:tc>
        <w:tc>
          <w:tcPr>
            <w:tcW w:w="2033" w:type="dxa"/>
            <w:shd w:val="clear" w:color="auto" w:fill="17365D"/>
            <w:tcMar>
              <w:top w:w="80" w:type="dxa"/>
              <w:left w:w="90" w:type="dxa"/>
              <w:bottom w:w="80" w:type="dxa"/>
              <w:right w:w="90" w:type="dxa"/>
            </w:tcMar>
            <w:vAlign w:val="center"/>
          </w:tcPr>
          <w:p w14:paraId="004B35F3">
            <w:pPr>
              <w:spacing w:before="0" w:after="0" w:line="240" w:lineRule="auto"/>
            </w:pPr>
            <w:r>
              <w:rPr>
                <w:rFonts w:ascii="Aptos" w:hAnsi="Aptos"/>
                <w:b/>
                <w:color w:val="FFFFFF"/>
                <w:sz w:val="15"/>
              </w:rPr>
              <w:t>Artifact</w:t>
            </w:r>
          </w:p>
        </w:tc>
      </w:tr>
      <w:tr w14:paraId="65120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1B9AAB3D">
            <w:pPr>
              <w:spacing w:before="0" w:after="0" w:line="240" w:lineRule="auto"/>
            </w:pPr>
            <w:r>
              <w:rPr>
                <w:rFonts w:ascii="Aptos" w:hAnsi="Aptos"/>
                <w:b w:val="0"/>
                <w:color w:val="172033"/>
                <w:sz w:val="15"/>
              </w:rPr>
              <w:t>total_sales</w:t>
            </w:r>
          </w:p>
        </w:tc>
        <w:tc>
          <w:tcPr>
            <w:tcW w:w="2033" w:type="dxa"/>
            <w:tcMar>
              <w:top w:w="80" w:type="dxa"/>
              <w:left w:w="90" w:type="dxa"/>
              <w:bottom w:w="80" w:type="dxa"/>
              <w:right w:w="90" w:type="dxa"/>
            </w:tcMar>
            <w:vAlign w:val="center"/>
          </w:tcPr>
          <w:p w14:paraId="041E1EC2">
            <w:pPr>
              <w:spacing w:before="0" w:after="0" w:line="240" w:lineRule="auto"/>
            </w:pPr>
            <w:r>
              <w:rPr>
                <w:rFonts w:ascii="Aptos" w:hAnsi="Aptos"/>
                <w:b w:val="0"/>
                <w:color w:val="172033"/>
                <w:sz w:val="15"/>
              </w:rPr>
              <w:t>Regression</w:t>
            </w:r>
          </w:p>
        </w:tc>
        <w:tc>
          <w:tcPr>
            <w:tcW w:w="2033" w:type="dxa"/>
            <w:tcMar>
              <w:top w:w="80" w:type="dxa"/>
              <w:left w:w="90" w:type="dxa"/>
              <w:bottom w:w="80" w:type="dxa"/>
              <w:right w:w="90" w:type="dxa"/>
            </w:tcMar>
            <w:vAlign w:val="center"/>
          </w:tcPr>
          <w:p w14:paraId="54D8BF82">
            <w:pPr>
              <w:spacing w:before="0" w:after="0" w:line="240" w:lineRule="auto"/>
            </w:pPr>
            <w:r>
              <w:rPr>
                <w:rFonts w:ascii="Aptos" w:hAnsi="Aptos"/>
                <w:b w:val="0"/>
                <w:color w:val="172033"/>
                <w:sz w:val="15"/>
              </w:rPr>
              <w:t>Ridge</w:t>
            </w:r>
          </w:p>
        </w:tc>
        <w:tc>
          <w:tcPr>
            <w:tcW w:w="2033" w:type="dxa"/>
            <w:tcMar>
              <w:top w:w="80" w:type="dxa"/>
              <w:left w:w="90" w:type="dxa"/>
              <w:bottom w:w="80" w:type="dxa"/>
              <w:right w:w="90" w:type="dxa"/>
            </w:tcMar>
            <w:vAlign w:val="center"/>
          </w:tcPr>
          <w:p w14:paraId="2D4957F8">
            <w:pPr>
              <w:spacing w:before="0" w:after="0" w:line="240" w:lineRule="auto"/>
            </w:pPr>
            <w:r>
              <w:rPr>
                <w:rFonts w:ascii="Aptos" w:hAnsi="Aptos"/>
                <w:b w:val="0"/>
                <w:color w:val="172033"/>
                <w:sz w:val="15"/>
              </w:rPr>
              <w:t>R2 1.000000; RMSE 0.010614; MAE 0.007332</w:t>
            </w:r>
          </w:p>
        </w:tc>
        <w:tc>
          <w:tcPr>
            <w:tcW w:w="2033" w:type="dxa"/>
            <w:tcMar>
              <w:top w:w="80" w:type="dxa"/>
              <w:left w:w="90" w:type="dxa"/>
              <w:bottom w:w="80" w:type="dxa"/>
              <w:right w:w="90" w:type="dxa"/>
            </w:tcMar>
            <w:vAlign w:val="center"/>
          </w:tcPr>
          <w:p w14:paraId="2AB8226B">
            <w:pPr>
              <w:spacing w:before="0" w:after="0" w:line="240" w:lineRule="auto"/>
            </w:pPr>
            <w:r>
              <w:rPr>
                <w:rFonts w:ascii="Aptos" w:hAnsi="Aptos"/>
                <w:b w:val="0"/>
                <w:color w:val="172033"/>
                <w:sz w:val="15"/>
              </w:rPr>
              <w:t>models/total_sales_model.pkl</w:t>
            </w:r>
          </w:p>
        </w:tc>
      </w:tr>
      <w:tr w14:paraId="13324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F6FA372">
            <w:pPr>
              <w:spacing w:before="0" w:after="0" w:line="240" w:lineRule="auto"/>
            </w:pPr>
            <w:r>
              <w:rPr>
                <w:rFonts w:ascii="Aptos" w:hAnsi="Aptos"/>
                <w:b w:val="0"/>
                <w:color w:val="172033"/>
                <w:sz w:val="15"/>
              </w:rPr>
              <w:t>profit</w:t>
            </w:r>
          </w:p>
        </w:tc>
        <w:tc>
          <w:tcPr>
            <w:tcW w:w="2033" w:type="dxa"/>
            <w:shd w:val="clear" w:color="auto" w:fill="F4F7FB"/>
            <w:tcMar>
              <w:top w:w="80" w:type="dxa"/>
              <w:left w:w="90" w:type="dxa"/>
              <w:bottom w:w="80" w:type="dxa"/>
              <w:right w:w="90" w:type="dxa"/>
            </w:tcMar>
            <w:vAlign w:val="center"/>
          </w:tcPr>
          <w:p w14:paraId="7FAA4570">
            <w:pPr>
              <w:spacing w:before="0" w:after="0" w:line="240" w:lineRule="auto"/>
            </w:pPr>
            <w:r>
              <w:rPr>
                <w:rFonts w:ascii="Aptos" w:hAnsi="Aptos"/>
                <w:b w:val="0"/>
                <w:color w:val="172033"/>
                <w:sz w:val="15"/>
              </w:rPr>
              <w:t>Regression</w:t>
            </w:r>
          </w:p>
        </w:tc>
        <w:tc>
          <w:tcPr>
            <w:tcW w:w="2033" w:type="dxa"/>
            <w:shd w:val="clear" w:color="auto" w:fill="F4F7FB"/>
            <w:tcMar>
              <w:top w:w="80" w:type="dxa"/>
              <w:left w:w="90" w:type="dxa"/>
              <w:bottom w:w="80" w:type="dxa"/>
              <w:right w:w="90" w:type="dxa"/>
            </w:tcMar>
            <w:vAlign w:val="center"/>
          </w:tcPr>
          <w:p w14:paraId="5B11FD33">
            <w:pPr>
              <w:spacing w:before="0" w:after="0" w:line="240" w:lineRule="auto"/>
            </w:pPr>
            <w:r>
              <w:rPr>
                <w:rFonts w:ascii="Aptos" w:hAnsi="Aptos"/>
                <w:b w:val="0"/>
                <w:color w:val="172033"/>
                <w:sz w:val="15"/>
              </w:rPr>
              <w:t>Ridge</w:t>
            </w:r>
          </w:p>
        </w:tc>
        <w:tc>
          <w:tcPr>
            <w:tcW w:w="2033" w:type="dxa"/>
            <w:shd w:val="clear" w:color="auto" w:fill="F4F7FB"/>
            <w:tcMar>
              <w:top w:w="80" w:type="dxa"/>
              <w:left w:w="90" w:type="dxa"/>
              <w:bottom w:w="80" w:type="dxa"/>
              <w:right w:w="90" w:type="dxa"/>
            </w:tcMar>
            <w:vAlign w:val="center"/>
          </w:tcPr>
          <w:p w14:paraId="0A49D84B">
            <w:pPr>
              <w:spacing w:before="0" w:after="0" w:line="240" w:lineRule="auto"/>
            </w:pPr>
            <w:r>
              <w:rPr>
                <w:rFonts w:ascii="Aptos" w:hAnsi="Aptos"/>
                <w:b w:val="0"/>
                <w:color w:val="172033"/>
                <w:sz w:val="15"/>
              </w:rPr>
              <w:t>R2 0.753999; RMSE 5.019354; MAE 3.190698</w:t>
            </w:r>
          </w:p>
        </w:tc>
        <w:tc>
          <w:tcPr>
            <w:tcW w:w="2033" w:type="dxa"/>
            <w:shd w:val="clear" w:color="auto" w:fill="F4F7FB"/>
            <w:tcMar>
              <w:top w:w="80" w:type="dxa"/>
              <w:left w:w="90" w:type="dxa"/>
              <w:bottom w:w="80" w:type="dxa"/>
              <w:right w:w="90" w:type="dxa"/>
            </w:tcMar>
            <w:vAlign w:val="center"/>
          </w:tcPr>
          <w:p w14:paraId="4EF3449C">
            <w:pPr>
              <w:spacing w:before="0" w:after="0" w:line="240" w:lineRule="auto"/>
            </w:pPr>
            <w:r>
              <w:rPr>
                <w:rFonts w:ascii="Aptos" w:hAnsi="Aptos"/>
                <w:b w:val="0"/>
                <w:color w:val="172033"/>
                <w:sz w:val="15"/>
              </w:rPr>
              <w:t>models/profit_model.pkl</w:t>
            </w:r>
          </w:p>
        </w:tc>
      </w:tr>
      <w:tr w14:paraId="47584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5923A7B9">
            <w:pPr>
              <w:spacing w:before="0" w:after="0" w:line="240" w:lineRule="auto"/>
            </w:pPr>
            <w:r>
              <w:rPr>
                <w:rFonts w:ascii="Aptos" w:hAnsi="Aptos"/>
                <w:b w:val="0"/>
                <w:color w:val="172033"/>
                <w:sz w:val="15"/>
              </w:rPr>
              <w:t>stockout_flag</w:t>
            </w:r>
          </w:p>
        </w:tc>
        <w:tc>
          <w:tcPr>
            <w:tcW w:w="2033" w:type="dxa"/>
            <w:tcMar>
              <w:top w:w="80" w:type="dxa"/>
              <w:left w:w="90" w:type="dxa"/>
              <w:bottom w:w="80" w:type="dxa"/>
              <w:right w:w="90" w:type="dxa"/>
            </w:tcMar>
            <w:vAlign w:val="center"/>
          </w:tcPr>
          <w:p w14:paraId="4BE43723">
            <w:pPr>
              <w:spacing w:before="0" w:after="0" w:line="240" w:lineRule="auto"/>
            </w:pPr>
            <w:r>
              <w:rPr>
                <w:rFonts w:ascii="Aptos" w:hAnsi="Aptos"/>
                <w:b w:val="0"/>
                <w:color w:val="172033"/>
                <w:sz w:val="15"/>
              </w:rPr>
              <w:t>Classification</w:t>
            </w:r>
          </w:p>
        </w:tc>
        <w:tc>
          <w:tcPr>
            <w:tcW w:w="2033" w:type="dxa"/>
            <w:tcMar>
              <w:top w:w="80" w:type="dxa"/>
              <w:left w:w="90" w:type="dxa"/>
              <w:bottom w:w="80" w:type="dxa"/>
              <w:right w:w="90" w:type="dxa"/>
            </w:tcMar>
            <w:vAlign w:val="center"/>
          </w:tcPr>
          <w:p w14:paraId="67A00F77">
            <w:pPr>
              <w:spacing w:before="0" w:after="0" w:line="240" w:lineRule="auto"/>
            </w:pPr>
            <w:r>
              <w:rPr>
                <w:rFonts w:ascii="Aptos" w:hAnsi="Aptos"/>
                <w:b w:val="0"/>
                <w:color w:val="172033"/>
                <w:sz w:val="15"/>
              </w:rPr>
              <w:t>RandomForestClassifier</w:t>
            </w:r>
          </w:p>
        </w:tc>
        <w:tc>
          <w:tcPr>
            <w:tcW w:w="2033" w:type="dxa"/>
            <w:tcMar>
              <w:top w:w="80" w:type="dxa"/>
              <w:left w:w="90" w:type="dxa"/>
              <w:bottom w:w="80" w:type="dxa"/>
              <w:right w:w="90" w:type="dxa"/>
            </w:tcMar>
            <w:vAlign w:val="center"/>
          </w:tcPr>
          <w:p w14:paraId="0E40C31F">
            <w:pPr>
              <w:spacing w:before="0" w:after="0" w:line="240" w:lineRule="auto"/>
            </w:pPr>
            <w:r>
              <w:rPr>
                <w:rFonts w:ascii="Aptos" w:hAnsi="Aptos"/>
                <w:b w:val="0"/>
                <w:color w:val="172033"/>
                <w:sz w:val="15"/>
              </w:rPr>
              <w:t>Accuracy 0.638286; weighted F1 0.655691; weighted precision 0.677070; weighted recall 0.638286</w:t>
            </w:r>
          </w:p>
        </w:tc>
        <w:tc>
          <w:tcPr>
            <w:tcW w:w="2033" w:type="dxa"/>
            <w:tcMar>
              <w:top w:w="80" w:type="dxa"/>
              <w:left w:w="90" w:type="dxa"/>
              <w:bottom w:w="80" w:type="dxa"/>
              <w:right w:w="90" w:type="dxa"/>
            </w:tcMar>
            <w:vAlign w:val="center"/>
          </w:tcPr>
          <w:p w14:paraId="65848F44">
            <w:pPr>
              <w:spacing w:before="0" w:after="0" w:line="240" w:lineRule="auto"/>
            </w:pPr>
            <w:r>
              <w:rPr>
                <w:rFonts w:ascii="Aptos" w:hAnsi="Aptos"/>
                <w:b w:val="0"/>
                <w:color w:val="172033"/>
                <w:sz w:val="15"/>
              </w:rPr>
              <w:t>models/stockout_flag_model.pkl</w:t>
            </w:r>
          </w:p>
        </w:tc>
      </w:tr>
    </w:tbl>
    <w:p w14:paraId="4D628C98">
      <w:pPr>
        <w:spacing w:after="0"/>
      </w:pPr>
    </w:p>
    <w:p w14:paraId="2973E6D5">
      <w:pPr>
        <w:keepNext/>
        <w:jc w:val="center"/>
      </w:pPr>
      <w:r>
        <w:drawing>
          <wp:inline distT="0" distB="0" distL="114300" distR="114300">
            <wp:extent cx="6400800" cy="2377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400800" cy="2377440"/>
                    </a:xfrm>
                    <a:prstGeom prst="rect">
                      <a:avLst/>
                    </a:prstGeom>
                  </pic:spPr>
                </pic:pic>
              </a:graphicData>
            </a:graphic>
          </wp:inline>
        </w:drawing>
      </w:r>
    </w:p>
    <w:p w14:paraId="1E815FEB">
      <w:pPr>
        <w:pStyle w:val="16"/>
        <w:jc w:val="center"/>
      </w:pPr>
      <w:r>
        <w:t>Figure 2: Top normalized feature importance recorded for each saved model</w:t>
      </w:r>
    </w:p>
    <w:p w14:paraId="7CE1D71D">
      <w:r>
        <w:t>The feature-importance panels show that total_sales is dominated by price_qty (0.875938) and discount_value (0.123233). Those two engineered features reconstruct total_sales within about 0.005 due to rounding. Profit is dominated by total_sales (0.471716) and price_qty (0.420806). The stockout classifier spreads importance across profit_margin, total_sales, unit_price, profit, price_qty, discount_value, and time/category fields.</w:t>
      </w:r>
    </w:p>
    <w:p w14:paraId="42A4BF6F">
      <w:pPr>
        <w:pStyle w:val="3"/>
      </w:pPr>
      <w:bookmarkStart w:id="26" w:name="_Toc6572"/>
      <w:r>
        <w:t>9.3 Saved model feature sets</w:t>
      </w:r>
      <w:bookmarkEnd w:id="26"/>
    </w:p>
    <w:p w14:paraId="3509BA5C">
      <w:pPr>
        <w:pStyle w:val="4"/>
      </w:pPr>
      <w:r>
        <w:t>total_sales</w:t>
      </w:r>
    </w:p>
    <w:p w14:paraId="4DB6D6B1">
      <w:r>
        <w:t>region, city, category, subcategory, unit_price, quantity, discount, profit, customer_type, payment_method, online_order, stockout_flag, weekday, month, year, hour, price_qty, discount_value, profit_margin</w:t>
      </w:r>
    </w:p>
    <w:p w14:paraId="271C058C">
      <w:pPr>
        <w:pStyle w:val="4"/>
      </w:pPr>
      <w:r>
        <w:t>profit</w:t>
      </w:r>
    </w:p>
    <w:p w14:paraId="3CC869C5">
      <w:r>
        <w:t>region, city, category, subcategory, unit_price, quantity, discount, total_sales, customer_type, payment_method, online_order, stockout_flag, weekday, month, year, hour, price_qty, discount_value</w:t>
      </w:r>
    </w:p>
    <w:p w14:paraId="63D86E14">
      <w:pPr>
        <w:pStyle w:val="4"/>
      </w:pPr>
      <w:r>
        <w:t>stockout_flag</w:t>
      </w:r>
    </w:p>
    <w:p w14:paraId="1C20CB52">
      <w:r>
        <w:t>region, city, category, subcategory, unit_price, quantity, discount, total_sales, profit, customer_type, payment_method, online_order, weekday, month, year, hour, price_qty, discount_value, profit_margin</w:t>
      </w:r>
    </w:p>
    <w:p w14:paraId="6584EC02">
      <w:pPr>
        <w:pStyle w:val="3"/>
      </w:pPr>
      <w:bookmarkStart w:id="27" w:name="_Toc14171"/>
      <w:r>
        <w:t>9.4 Stockout-classification behavior</w:t>
      </w:r>
      <w:bookmarkEnd w:id="27"/>
    </w:p>
    <w:p w14:paraId="3DA3DE37">
      <w:pPr>
        <w:keepNext/>
        <w:jc w:val="center"/>
      </w:pPr>
      <w:r>
        <w:drawing>
          <wp:inline distT="0" distB="0" distL="114300" distR="114300">
            <wp:extent cx="5303520" cy="4317365"/>
            <wp:effectExtent l="0" t="0" r="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303520" cy="4317698"/>
                    </a:xfrm>
                    <a:prstGeom prst="rect">
                      <a:avLst/>
                    </a:prstGeom>
                  </pic:spPr>
                </pic:pic>
              </a:graphicData>
            </a:graphic>
          </wp:inline>
        </w:drawing>
      </w:r>
    </w:p>
    <w:p w14:paraId="471CF9D4">
      <w:pPr>
        <w:pStyle w:val="16"/>
        <w:jc w:val="center"/>
      </w:pPr>
      <w:r>
        <w:t>Figure 3: Stockout RandomForestClassifier confusion matrix</w:t>
      </w:r>
    </w:p>
    <w:p w14:paraId="42D12B69">
      <w:r>
        <w:t>Although weighted metrics look moderate, the model identifies only 464 of 1,763 actual stockouts. Positive-class recall is 26.3% and positive-class precision is 19.9%. This model is not suitable for operational stockout decisions without better features, threshold tuning, calibration, and external validation.</w:t>
      </w:r>
    </w:p>
    <w:tbl>
      <w:tblPr>
        <w:tblStyle w:val="12"/>
        <w:tblW w:w="0" w:type="auto"/>
        <w:jc w:val="center"/>
        <w:tblLayout w:type="autofit"/>
        <w:tblCellMar>
          <w:top w:w="0" w:type="dxa"/>
          <w:left w:w="108" w:type="dxa"/>
          <w:bottom w:w="0" w:type="dxa"/>
          <w:right w:w="108" w:type="dxa"/>
        </w:tblCellMar>
      </w:tblPr>
      <w:tblGrid>
        <w:gridCol w:w="10166"/>
      </w:tblGrid>
      <w:tr w14:paraId="60868B12">
        <w:tblPrEx>
          <w:tblCellMar>
            <w:top w:w="0" w:type="dxa"/>
            <w:left w:w="108" w:type="dxa"/>
            <w:bottom w:w="0" w:type="dxa"/>
            <w:right w:w="108" w:type="dxa"/>
          </w:tblCellMar>
        </w:tblPrEx>
        <w:trPr>
          <w:jc w:val="center"/>
        </w:trPr>
        <w:tc>
          <w:tcPr>
            <w:tcW w:w="10166" w:type="dxa"/>
            <w:shd w:val="clear" w:color="auto" w:fill="FDECEC"/>
            <w:tcMar>
              <w:top w:w="130" w:type="dxa"/>
              <w:left w:w="160" w:type="dxa"/>
              <w:bottom w:w="130" w:type="dxa"/>
              <w:right w:w="160" w:type="dxa"/>
            </w:tcMar>
          </w:tcPr>
          <w:p w14:paraId="4BF7ECF4">
            <w:pPr>
              <w:spacing w:after="40"/>
            </w:pPr>
            <w:r>
              <w:rPr>
                <w:rFonts w:ascii="Aptos" w:hAnsi="Aptos"/>
                <w:b/>
                <w:color w:val="B42318"/>
                <w:sz w:val="20"/>
              </w:rPr>
              <w:t>Model validation conclusion</w:t>
            </w:r>
          </w:p>
          <w:p w14:paraId="3AE25FE0">
            <w:pPr>
              <w:spacing w:after="0"/>
            </w:pPr>
            <w:r>
              <w:rPr>
                <w:rFonts w:ascii="Aptos" w:hAnsi="Aptos"/>
                <w:color w:val="172033"/>
                <w:sz w:val="18"/>
              </w:rPr>
              <w:t>The saved artifacts demonstrate a working training pipeline, not production-ready forecasting. total_sales is leaked by engineered inputs, profit has moderate holdout fit, and stockout detection performs poorly on the minority class.</w:t>
            </w:r>
          </w:p>
        </w:tc>
      </w:tr>
    </w:tbl>
    <w:p w14:paraId="511F4A1B">
      <w:pPr>
        <w:spacing w:after="0"/>
      </w:pPr>
    </w:p>
    <w:p w14:paraId="1B5DEAE9">
      <w:pPr>
        <w:spacing w:before="0" w:after="100"/>
      </w:pPr>
      <w:r>
        <w:rPr>
          <w:rFonts w:ascii="Aptos" w:hAnsi="Aptos"/>
          <w:i/>
          <w:color w:val="475569"/>
          <w:sz w:val="15"/>
        </w:rPr>
        <w:t>Evidence: scripts/train_retail_mart.py; models/model_metadata.json; models/*.pkl; dataverse_backend/app/services/modeling.py; dataverse_backend/app/services/target_inference.py</w:t>
      </w:r>
    </w:p>
    <w:p w14:paraId="770E14D8">
      <w:r>
        <w:br w:type="page"/>
      </w:r>
    </w:p>
    <w:p w14:paraId="76FD3253">
      <w:pPr>
        <w:pStyle w:val="2"/>
      </w:pPr>
      <w:bookmarkStart w:id="28" w:name="_Toc7446"/>
      <w:r>
        <w:t>10. Explainable AI and decision tools</w:t>
      </w:r>
      <w:bookmarkEnd w:id="28"/>
    </w:p>
    <w:p w14:paraId="6BAFE97C">
      <w:pPr>
        <w:pStyle w:val="16"/>
        <w:keepNext/>
        <w:jc w:val="left"/>
      </w:pPr>
      <w:r>
        <w:t>Table 17: Explainability and verification mechanisms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2541"/>
        <w:gridCol w:w="2541"/>
        <w:gridCol w:w="2541"/>
      </w:tblGrid>
      <w:tr w14:paraId="43C51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41" w:type="dxa"/>
            <w:shd w:val="clear" w:color="auto" w:fill="17365D"/>
            <w:tcMar>
              <w:top w:w="80" w:type="dxa"/>
              <w:left w:w="90" w:type="dxa"/>
              <w:bottom w:w="80" w:type="dxa"/>
              <w:right w:w="90" w:type="dxa"/>
            </w:tcMar>
            <w:vAlign w:val="center"/>
          </w:tcPr>
          <w:p w14:paraId="401622C0">
            <w:pPr>
              <w:spacing w:before="0" w:after="0" w:line="240" w:lineRule="auto"/>
            </w:pPr>
            <w:r>
              <w:rPr>
                <w:rFonts w:ascii="Aptos" w:hAnsi="Aptos"/>
                <w:b/>
                <w:color w:val="FFFFFF"/>
                <w:sz w:val="14"/>
              </w:rPr>
              <w:t>Capability</w:t>
            </w:r>
          </w:p>
        </w:tc>
        <w:tc>
          <w:tcPr>
            <w:tcW w:w="2541" w:type="dxa"/>
            <w:shd w:val="clear" w:color="auto" w:fill="17365D"/>
            <w:tcMar>
              <w:top w:w="80" w:type="dxa"/>
              <w:left w:w="90" w:type="dxa"/>
              <w:bottom w:w="80" w:type="dxa"/>
              <w:right w:w="90" w:type="dxa"/>
            </w:tcMar>
            <w:vAlign w:val="center"/>
          </w:tcPr>
          <w:p w14:paraId="213EBBFF">
            <w:pPr>
              <w:spacing w:before="0" w:after="0" w:line="240" w:lineRule="auto"/>
            </w:pPr>
            <w:r>
              <w:rPr>
                <w:rFonts w:ascii="Aptos" w:hAnsi="Aptos"/>
                <w:b/>
                <w:color w:val="FFFFFF"/>
                <w:sz w:val="14"/>
              </w:rPr>
              <w:t>Method</w:t>
            </w:r>
          </w:p>
        </w:tc>
        <w:tc>
          <w:tcPr>
            <w:tcW w:w="2541" w:type="dxa"/>
            <w:shd w:val="clear" w:color="auto" w:fill="17365D"/>
            <w:tcMar>
              <w:top w:w="80" w:type="dxa"/>
              <w:left w:w="90" w:type="dxa"/>
              <w:bottom w:w="80" w:type="dxa"/>
              <w:right w:w="90" w:type="dxa"/>
            </w:tcMar>
            <w:vAlign w:val="center"/>
          </w:tcPr>
          <w:p w14:paraId="09A384E3">
            <w:pPr>
              <w:spacing w:before="0" w:after="0" w:line="240" w:lineRule="auto"/>
            </w:pPr>
            <w:r>
              <w:rPr>
                <w:rFonts w:ascii="Aptos" w:hAnsi="Aptos"/>
                <w:b/>
                <w:color w:val="FFFFFF"/>
                <w:sz w:val="14"/>
              </w:rPr>
              <w:t>Output</w:t>
            </w:r>
          </w:p>
        </w:tc>
        <w:tc>
          <w:tcPr>
            <w:tcW w:w="2541" w:type="dxa"/>
            <w:shd w:val="clear" w:color="auto" w:fill="17365D"/>
            <w:tcMar>
              <w:top w:w="80" w:type="dxa"/>
              <w:left w:w="90" w:type="dxa"/>
              <w:bottom w:w="80" w:type="dxa"/>
              <w:right w:w="90" w:type="dxa"/>
            </w:tcMar>
            <w:vAlign w:val="center"/>
          </w:tcPr>
          <w:p w14:paraId="59F71ACD">
            <w:pPr>
              <w:spacing w:before="0" w:after="0" w:line="240" w:lineRule="auto"/>
            </w:pPr>
            <w:r>
              <w:rPr>
                <w:rFonts w:ascii="Aptos" w:hAnsi="Aptos"/>
                <w:b/>
                <w:color w:val="FFFFFF"/>
                <w:sz w:val="14"/>
              </w:rPr>
              <w:t>Limitation</w:t>
            </w:r>
          </w:p>
        </w:tc>
      </w:tr>
      <w:tr w14:paraId="65C0E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3DE18B38">
            <w:pPr>
              <w:spacing w:before="0" w:after="0" w:line="240" w:lineRule="auto"/>
            </w:pPr>
            <w:r>
              <w:rPr>
                <w:rFonts w:ascii="Aptos" w:hAnsi="Aptos"/>
                <w:b w:val="0"/>
                <w:color w:val="172033"/>
                <w:sz w:val="14"/>
              </w:rPr>
              <w:t>Global feature importance</w:t>
            </w:r>
          </w:p>
        </w:tc>
        <w:tc>
          <w:tcPr>
            <w:tcW w:w="2541" w:type="dxa"/>
            <w:tcMar>
              <w:top w:w="80" w:type="dxa"/>
              <w:left w:w="90" w:type="dxa"/>
              <w:bottom w:w="80" w:type="dxa"/>
              <w:right w:w="90" w:type="dxa"/>
            </w:tcMar>
            <w:vAlign w:val="center"/>
          </w:tcPr>
          <w:p w14:paraId="4FC838DE">
            <w:pPr>
              <w:spacing w:before="0" w:after="0" w:line="240" w:lineRule="auto"/>
            </w:pPr>
            <w:r>
              <w:rPr>
                <w:rFonts w:ascii="Aptos" w:hAnsi="Aptos"/>
                <w:b w:val="0"/>
                <w:color w:val="172033"/>
                <w:sz w:val="14"/>
              </w:rPr>
              <w:t>Normalized tree importance or absolute model coefficients</w:t>
            </w:r>
          </w:p>
        </w:tc>
        <w:tc>
          <w:tcPr>
            <w:tcW w:w="2541" w:type="dxa"/>
            <w:tcMar>
              <w:top w:w="80" w:type="dxa"/>
              <w:left w:w="90" w:type="dxa"/>
              <w:bottom w:w="80" w:type="dxa"/>
              <w:right w:w="90" w:type="dxa"/>
            </w:tcMar>
            <w:vAlign w:val="center"/>
          </w:tcPr>
          <w:p w14:paraId="56CD2DCF">
            <w:pPr>
              <w:spacing w:before="0" w:after="0" w:line="240" w:lineRule="auto"/>
            </w:pPr>
            <w:r>
              <w:rPr>
                <w:rFonts w:ascii="Aptos" w:hAnsi="Aptos"/>
                <w:b w:val="0"/>
                <w:color w:val="172033"/>
                <w:sz w:val="14"/>
              </w:rPr>
              <w:t>Ranked feature list</w:t>
            </w:r>
          </w:p>
        </w:tc>
        <w:tc>
          <w:tcPr>
            <w:tcW w:w="2541" w:type="dxa"/>
            <w:tcMar>
              <w:top w:w="80" w:type="dxa"/>
              <w:left w:w="90" w:type="dxa"/>
              <w:bottom w:w="80" w:type="dxa"/>
              <w:right w:w="90" w:type="dxa"/>
            </w:tcMar>
            <w:vAlign w:val="center"/>
          </w:tcPr>
          <w:p w14:paraId="175F3548">
            <w:pPr>
              <w:spacing w:before="0" w:after="0" w:line="240" w:lineRule="auto"/>
            </w:pPr>
            <w:r>
              <w:rPr>
                <w:rFonts w:ascii="Aptos" w:hAnsi="Aptos"/>
                <w:b w:val="0"/>
                <w:color w:val="172033"/>
                <w:sz w:val="14"/>
              </w:rPr>
              <w:t>Association with model output, not causality</w:t>
            </w:r>
          </w:p>
        </w:tc>
      </w:tr>
      <w:tr w14:paraId="0F7E3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1CD13767">
            <w:pPr>
              <w:spacing w:before="0" w:after="0" w:line="240" w:lineRule="auto"/>
            </w:pPr>
            <w:r>
              <w:rPr>
                <w:rFonts w:ascii="Aptos" w:hAnsi="Aptos"/>
                <w:b w:val="0"/>
                <w:color w:val="172033"/>
                <w:sz w:val="14"/>
              </w:rPr>
              <w:t>Local SHAP</w:t>
            </w:r>
          </w:p>
        </w:tc>
        <w:tc>
          <w:tcPr>
            <w:tcW w:w="2541" w:type="dxa"/>
            <w:shd w:val="clear" w:color="auto" w:fill="F4F7FB"/>
            <w:tcMar>
              <w:top w:w="80" w:type="dxa"/>
              <w:left w:w="90" w:type="dxa"/>
              <w:bottom w:w="80" w:type="dxa"/>
              <w:right w:w="90" w:type="dxa"/>
            </w:tcMar>
            <w:vAlign w:val="center"/>
          </w:tcPr>
          <w:p w14:paraId="3885B9D3">
            <w:pPr>
              <w:spacing w:before="0" w:after="0" w:line="240" w:lineRule="auto"/>
            </w:pPr>
            <w:r>
              <w:rPr>
                <w:rFonts w:ascii="Aptos" w:hAnsi="Aptos"/>
                <w:b w:val="0"/>
                <w:color w:val="172033"/>
                <w:sz w:val="14"/>
              </w:rPr>
              <w:t>SHAP TreeExplainer on up to 10 transformed test rows for tree-compatible models</w:t>
            </w:r>
          </w:p>
        </w:tc>
        <w:tc>
          <w:tcPr>
            <w:tcW w:w="2541" w:type="dxa"/>
            <w:shd w:val="clear" w:color="auto" w:fill="F4F7FB"/>
            <w:tcMar>
              <w:top w:w="80" w:type="dxa"/>
              <w:left w:w="90" w:type="dxa"/>
              <w:bottom w:w="80" w:type="dxa"/>
              <w:right w:w="90" w:type="dxa"/>
            </w:tcMar>
            <w:vAlign w:val="center"/>
          </w:tcPr>
          <w:p w14:paraId="564CA8DF">
            <w:pPr>
              <w:spacing w:before="0" w:after="0" w:line="240" w:lineRule="auto"/>
            </w:pPr>
            <w:r>
              <w:rPr>
                <w:rFonts w:ascii="Aptos" w:hAnsi="Aptos"/>
                <w:b w:val="0"/>
                <w:color w:val="172033"/>
                <w:sz w:val="14"/>
              </w:rPr>
              <w:t>Top signed contributors per sample</w:t>
            </w:r>
          </w:p>
        </w:tc>
        <w:tc>
          <w:tcPr>
            <w:tcW w:w="2541" w:type="dxa"/>
            <w:shd w:val="clear" w:color="auto" w:fill="F4F7FB"/>
            <w:tcMar>
              <w:top w:w="80" w:type="dxa"/>
              <w:left w:w="90" w:type="dxa"/>
              <w:bottom w:w="80" w:type="dxa"/>
              <w:right w:w="90" w:type="dxa"/>
            </w:tcMar>
            <w:vAlign w:val="center"/>
          </w:tcPr>
          <w:p w14:paraId="41975430">
            <w:pPr>
              <w:spacing w:before="0" w:after="0" w:line="240" w:lineRule="auto"/>
            </w:pPr>
            <w:r>
              <w:rPr>
                <w:rFonts w:ascii="Aptos" w:hAnsi="Aptos"/>
                <w:b w:val="0"/>
                <w:color w:val="172033"/>
                <w:sz w:val="14"/>
              </w:rPr>
              <w:t>Not attempted for Ridge/Logistic models</w:t>
            </w:r>
          </w:p>
        </w:tc>
      </w:tr>
      <w:tr w14:paraId="2E4BF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6EFC63A9">
            <w:pPr>
              <w:spacing w:before="0" w:after="0" w:line="240" w:lineRule="auto"/>
            </w:pPr>
            <w:r>
              <w:rPr>
                <w:rFonts w:ascii="Aptos" w:hAnsi="Aptos"/>
                <w:b w:val="0"/>
                <w:color w:val="172033"/>
                <w:sz w:val="14"/>
              </w:rPr>
              <w:t>Fallback XAI</w:t>
            </w:r>
          </w:p>
        </w:tc>
        <w:tc>
          <w:tcPr>
            <w:tcW w:w="2541" w:type="dxa"/>
            <w:tcMar>
              <w:top w:w="80" w:type="dxa"/>
              <w:left w:w="90" w:type="dxa"/>
              <w:bottom w:w="80" w:type="dxa"/>
              <w:right w:w="90" w:type="dxa"/>
            </w:tcMar>
            <w:vAlign w:val="center"/>
          </w:tcPr>
          <w:p w14:paraId="5605EC8F">
            <w:pPr>
              <w:spacing w:before="0" w:after="0" w:line="240" w:lineRule="auto"/>
            </w:pPr>
            <w:r>
              <w:rPr>
                <w:rFonts w:ascii="Aptos" w:hAnsi="Aptos"/>
                <w:b w:val="0"/>
                <w:color w:val="172033"/>
                <w:sz w:val="14"/>
              </w:rPr>
              <w:t>Saved feature importance when SHAP is missing or fails</w:t>
            </w:r>
          </w:p>
        </w:tc>
        <w:tc>
          <w:tcPr>
            <w:tcW w:w="2541" w:type="dxa"/>
            <w:tcMar>
              <w:top w:w="80" w:type="dxa"/>
              <w:left w:w="90" w:type="dxa"/>
              <w:bottom w:w="80" w:type="dxa"/>
              <w:right w:w="90" w:type="dxa"/>
            </w:tcMar>
            <w:vAlign w:val="center"/>
          </w:tcPr>
          <w:p w14:paraId="18E269F1">
            <w:pPr>
              <w:spacing w:before="0" w:after="0" w:line="240" w:lineRule="auto"/>
            </w:pPr>
            <w:r>
              <w:rPr>
                <w:rFonts w:ascii="Aptos" w:hAnsi="Aptos"/>
                <w:b w:val="0"/>
                <w:color w:val="172033"/>
                <w:sz w:val="14"/>
              </w:rPr>
              <w:t>Top features and plain-language explanation</w:t>
            </w:r>
          </w:p>
        </w:tc>
        <w:tc>
          <w:tcPr>
            <w:tcW w:w="2541" w:type="dxa"/>
            <w:tcMar>
              <w:top w:w="80" w:type="dxa"/>
              <w:left w:w="90" w:type="dxa"/>
              <w:bottom w:w="80" w:type="dxa"/>
              <w:right w:w="90" w:type="dxa"/>
            </w:tcMar>
            <w:vAlign w:val="center"/>
          </w:tcPr>
          <w:p w14:paraId="40D84F45">
            <w:pPr>
              <w:spacing w:before="0" w:after="0" w:line="240" w:lineRule="auto"/>
            </w:pPr>
            <w:r>
              <w:rPr>
                <w:rFonts w:ascii="Aptos" w:hAnsi="Aptos"/>
                <w:b w:val="0"/>
                <w:color w:val="172033"/>
                <w:sz w:val="14"/>
              </w:rPr>
              <w:t>No local attribution</w:t>
            </w:r>
          </w:p>
        </w:tc>
      </w:tr>
      <w:tr w14:paraId="00D62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1B1EE08E">
            <w:pPr>
              <w:spacing w:before="0" w:after="0" w:line="240" w:lineRule="auto"/>
            </w:pPr>
            <w:r>
              <w:rPr>
                <w:rFonts w:ascii="Aptos" w:hAnsi="Aptos"/>
                <w:b w:val="0"/>
                <w:color w:val="172033"/>
                <w:sz w:val="14"/>
              </w:rPr>
              <w:t>Counterfactual XAI</w:t>
            </w:r>
          </w:p>
        </w:tc>
        <w:tc>
          <w:tcPr>
            <w:tcW w:w="2541" w:type="dxa"/>
            <w:shd w:val="clear" w:color="auto" w:fill="F4F7FB"/>
            <w:tcMar>
              <w:top w:w="80" w:type="dxa"/>
              <w:left w:w="90" w:type="dxa"/>
              <w:bottom w:w="80" w:type="dxa"/>
              <w:right w:w="90" w:type="dxa"/>
            </w:tcMar>
            <w:vAlign w:val="center"/>
          </w:tcPr>
          <w:p w14:paraId="5FC4E891">
            <w:pPr>
              <w:spacing w:before="0" w:after="0" w:line="240" w:lineRule="auto"/>
            </w:pPr>
            <w:r>
              <w:rPr>
                <w:rFonts w:ascii="Aptos" w:hAnsi="Aptos"/>
                <w:b w:val="0"/>
                <w:color w:val="172033"/>
                <w:sz w:val="14"/>
              </w:rPr>
              <w:t>Deterministic single-feature search</w:t>
            </w:r>
          </w:p>
        </w:tc>
        <w:tc>
          <w:tcPr>
            <w:tcW w:w="2541" w:type="dxa"/>
            <w:shd w:val="clear" w:color="auto" w:fill="F4F7FB"/>
            <w:tcMar>
              <w:top w:w="80" w:type="dxa"/>
              <w:left w:w="90" w:type="dxa"/>
              <w:bottom w:w="80" w:type="dxa"/>
              <w:right w:w="90" w:type="dxa"/>
            </w:tcMar>
            <w:vAlign w:val="center"/>
          </w:tcPr>
          <w:p w14:paraId="028DB17C">
            <w:pPr>
              <w:spacing w:before="0" w:after="0" w:line="240" w:lineRule="auto"/>
            </w:pPr>
            <w:r>
              <w:rPr>
                <w:rFonts w:ascii="Aptos" w:hAnsi="Aptos"/>
                <w:b w:val="0"/>
                <w:color w:val="172033"/>
                <w:sz w:val="14"/>
              </w:rPr>
              <w:t>Smallest found change that changes the prediction</w:t>
            </w:r>
          </w:p>
        </w:tc>
        <w:tc>
          <w:tcPr>
            <w:tcW w:w="2541" w:type="dxa"/>
            <w:shd w:val="clear" w:color="auto" w:fill="F4F7FB"/>
            <w:tcMar>
              <w:top w:w="80" w:type="dxa"/>
              <w:left w:w="90" w:type="dxa"/>
              <w:bottom w:w="80" w:type="dxa"/>
              <w:right w:w="90" w:type="dxa"/>
            </w:tcMar>
            <w:vAlign w:val="center"/>
          </w:tcPr>
          <w:p w14:paraId="788728CB">
            <w:pPr>
              <w:spacing w:before="0" w:after="0" w:line="240" w:lineRule="auto"/>
            </w:pPr>
            <w:r>
              <w:rPr>
                <w:rFonts w:ascii="Aptos" w:hAnsi="Aptos"/>
                <w:b w:val="0"/>
                <w:color w:val="172033"/>
                <w:sz w:val="14"/>
              </w:rPr>
              <w:t>Does not prove feasibility or causal effect</w:t>
            </w:r>
          </w:p>
        </w:tc>
      </w:tr>
      <w:tr w14:paraId="00CD5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1A1CB893">
            <w:pPr>
              <w:spacing w:before="0" w:after="0" w:line="240" w:lineRule="auto"/>
            </w:pPr>
            <w:r>
              <w:rPr>
                <w:rFonts w:ascii="Aptos" w:hAnsi="Aptos"/>
                <w:b w:val="0"/>
                <w:color w:val="172033"/>
                <w:sz w:val="14"/>
              </w:rPr>
              <w:t>What-if</w:t>
            </w:r>
          </w:p>
        </w:tc>
        <w:tc>
          <w:tcPr>
            <w:tcW w:w="2541" w:type="dxa"/>
            <w:tcMar>
              <w:top w:w="80" w:type="dxa"/>
              <w:left w:w="90" w:type="dxa"/>
              <w:bottom w:w="80" w:type="dxa"/>
              <w:right w:w="90" w:type="dxa"/>
            </w:tcMar>
            <w:vAlign w:val="center"/>
          </w:tcPr>
          <w:p w14:paraId="36CD150A">
            <w:pPr>
              <w:spacing w:before="0" w:after="0" w:line="240" w:lineRule="auto"/>
            </w:pPr>
            <w:r>
              <w:rPr>
                <w:rFonts w:ascii="Aptos" w:hAnsi="Aptos"/>
                <w:b w:val="0"/>
                <w:color w:val="172033"/>
                <w:sz w:val="14"/>
              </w:rPr>
              <w:t>Apply percentage change to a numeric column and recompute business metrics</w:t>
            </w:r>
          </w:p>
        </w:tc>
        <w:tc>
          <w:tcPr>
            <w:tcW w:w="2541" w:type="dxa"/>
            <w:tcMar>
              <w:top w:w="80" w:type="dxa"/>
              <w:left w:w="90" w:type="dxa"/>
              <w:bottom w:w="80" w:type="dxa"/>
              <w:right w:w="90" w:type="dxa"/>
            </w:tcMar>
            <w:vAlign w:val="center"/>
          </w:tcPr>
          <w:p w14:paraId="5C8A0D2C">
            <w:pPr>
              <w:spacing w:before="0" w:after="0" w:line="240" w:lineRule="auto"/>
            </w:pPr>
            <w:r>
              <w:rPr>
                <w:rFonts w:ascii="Aptos" w:hAnsi="Aptos"/>
                <w:b w:val="0"/>
                <w:color w:val="172033"/>
                <w:sz w:val="14"/>
              </w:rPr>
              <w:t>Baseline, scenario, delta, receipts</w:t>
            </w:r>
          </w:p>
        </w:tc>
        <w:tc>
          <w:tcPr>
            <w:tcW w:w="2541" w:type="dxa"/>
            <w:tcMar>
              <w:top w:w="80" w:type="dxa"/>
              <w:left w:w="90" w:type="dxa"/>
              <w:bottom w:w="80" w:type="dxa"/>
              <w:right w:w="90" w:type="dxa"/>
            </w:tcMar>
            <w:vAlign w:val="center"/>
          </w:tcPr>
          <w:p w14:paraId="5B8BD0AB">
            <w:pPr>
              <w:spacing w:before="0" w:after="0" w:line="240" w:lineRule="auto"/>
            </w:pPr>
            <w:r>
              <w:rPr>
                <w:rFonts w:ascii="Aptos" w:hAnsi="Aptos"/>
                <w:b w:val="0"/>
                <w:color w:val="172033"/>
                <w:sz w:val="14"/>
              </w:rPr>
              <w:t>Scenario is mechanical, not a forecast</w:t>
            </w:r>
          </w:p>
        </w:tc>
      </w:tr>
      <w:tr w14:paraId="3961F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46A3F0EC">
            <w:pPr>
              <w:spacing w:before="0" w:after="0" w:line="240" w:lineRule="auto"/>
            </w:pPr>
            <w:r>
              <w:rPr>
                <w:rFonts w:ascii="Aptos" w:hAnsi="Aptos"/>
                <w:b w:val="0"/>
                <w:color w:val="172033"/>
                <w:sz w:val="14"/>
              </w:rPr>
              <w:t>Root cause</w:t>
            </w:r>
          </w:p>
        </w:tc>
        <w:tc>
          <w:tcPr>
            <w:tcW w:w="2541" w:type="dxa"/>
            <w:shd w:val="clear" w:color="auto" w:fill="F4F7FB"/>
            <w:tcMar>
              <w:top w:w="80" w:type="dxa"/>
              <w:left w:w="90" w:type="dxa"/>
              <w:bottom w:w="80" w:type="dxa"/>
              <w:right w:w="90" w:type="dxa"/>
            </w:tcMar>
            <w:vAlign w:val="center"/>
          </w:tcPr>
          <w:p w14:paraId="36BAA8F2">
            <w:pPr>
              <w:spacing w:before="0" w:after="0" w:line="240" w:lineRule="auto"/>
            </w:pPr>
            <w:r>
              <w:rPr>
                <w:rFonts w:ascii="Aptos" w:hAnsi="Aptos"/>
                <w:b w:val="0"/>
                <w:color w:val="172033"/>
                <w:sz w:val="14"/>
              </w:rPr>
              <w:t>Period comparison, dimension contribution ranking, price/volume/mix split</w:t>
            </w:r>
          </w:p>
        </w:tc>
        <w:tc>
          <w:tcPr>
            <w:tcW w:w="2541" w:type="dxa"/>
            <w:shd w:val="clear" w:color="auto" w:fill="F4F7FB"/>
            <w:tcMar>
              <w:top w:w="80" w:type="dxa"/>
              <w:left w:w="90" w:type="dxa"/>
              <w:bottom w:w="80" w:type="dxa"/>
              <w:right w:w="90" w:type="dxa"/>
            </w:tcMar>
            <w:vAlign w:val="center"/>
          </w:tcPr>
          <w:p w14:paraId="46D7C5D2">
            <w:pPr>
              <w:spacing w:before="0" w:after="0" w:line="240" w:lineRule="auto"/>
            </w:pPr>
            <w:r>
              <w:rPr>
                <w:rFonts w:ascii="Aptos" w:hAnsi="Aptos"/>
                <w:b w:val="0"/>
                <w:color w:val="172033"/>
                <w:sz w:val="14"/>
              </w:rPr>
              <w:t>Drivers, chart, receipts, narrative</w:t>
            </w:r>
          </w:p>
        </w:tc>
        <w:tc>
          <w:tcPr>
            <w:tcW w:w="2541" w:type="dxa"/>
            <w:shd w:val="clear" w:color="auto" w:fill="F4F7FB"/>
            <w:tcMar>
              <w:top w:w="80" w:type="dxa"/>
              <w:left w:w="90" w:type="dxa"/>
              <w:bottom w:w="80" w:type="dxa"/>
              <w:right w:w="90" w:type="dxa"/>
            </w:tcMar>
            <w:vAlign w:val="center"/>
          </w:tcPr>
          <w:p w14:paraId="4B2523AE">
            <w:pPr>
              <w:spacing w:before="0" w:after="0" w:line="240" w:lineRule="auto"/>
            </w:pPr>
            <w:r>
              <w:rPr>
                <w:rFonts w:ascii="Aptos" w:hAnsi="Aptos"/>
                <w:b w:val="0"/>
                <w:color w:val="172033"/>
                <w:sz w:val="14"/>
              </w:rPr>
              <w:t>Descriptive decomposition, not causal identification</w:t>
            </w:r>
          </w:p>
        </w:tc>
      </w:tr>
      <w:tr w14:paraId="722D0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729F77CD">
            <w:pPr>
              <w:spacing w:before="0" w:after="0" w:line="240" w:lineRule="auto"/>
            </w:pPr>
            <w:r>
              <w:rPr>
                <w:rFonts w:ascii="Aptos" w:hAnsi="Aptos"/>
                <w:b w:val="0"/>
                <w:color w:val="172033"/>
                <w:sz w:val="14"/>
              </w:rPr>
              <w:t>Data Quality Doctor</w:t>
            </w:r>
          </w:p>
        </w:tc>
        <w:tc>
          <w:tcPr>
            <w:tcW w:w="2541" w:type="dxa"/>
            <w:tcMar>
              <w:top w:w="80" w:type="dxa"/>
              <w:left w:w="90" w:type="dxa"/>
              <w:bottom w:w="80" w:type="dxa"/>
              <w:right w:w="90" w:type="dxa"/>
            </w:tcMar>
            <w:vAlign w:val="center"/>
          </w:tcPr>
          <w:p w14:paraId="084C7432">
            <w:pPr>
              <w:spacing w:before="0" w:after="0" w:line="240" w:lineRule="auto"/>
            </w:pPr>
            <w:r>
              <w:rPr>
                <w:rFonts w:ascii="Aptos" w:hAnsi="Aptos"/>
                <w:b w:val="0"/>
                <w:color w:val="172033"/>
                <w:sz w:val="14"/>
              </w:rPr>
              <w:t>Rule-based duplicate/missing/constant/type checks</w:t>
            </w:r>
          </w:p>
        </w:tc>
        <w:tc>
          <w:tcPr>
            <w:tcW w:w="2541" w:type="dxa"/>
            <w:tcMar>
              <w:top w:w="80" w:type="dxa"/>
              <w:left w:w="90" w:type="dxa"/>
              <w:bottom w:w="80" w:type="dxa"/>
              <w:right w:w="90" w:type="dxa"/>
            </w:tcMar>
            <w:vAlign w:val="center"/>
          </w:tcPr>
          <w:p w14:paraId="46F0E1F4">
            <w:pPr>
              <w:spacing w:before="0" w:after="0" w:line="240" w:lineRule="auto"/>
            </w:pPr>
            <w:r>
              <w:rPr>
                <w:rFonts w:ascii="Aptos" w:hAnsi="Aptos"/>
                <w:b w:val="0"/>
                <w:color w:val="172033"/>
                <w:sz w:val="14"/>
              </w:rPr>
              <w:t>Issues, proposed fixes, before/after stats</w:t>
            </w:r>
          </w:p>
        </w:tc>
        <w:tc>
          <w:tcPr>
            <w:tcW w:w="2541" w:type="dxa"/>
            <w:tcMar>
              <w:top w:w="80" w:type="dxa"/>
              <w:left w:w="90" w:type="dxa"/>
              <w:bottom w:w="80" w:type="dxa"/>
              <w:right w:w="90" w:type="dxa"/>
            </w:tcMar>
            <w:vAlign w:val="center"/>
          </w:tcPr>
          <w:p w14:paraId="1F0A84A9">
            <w:pPr>
              <w:spacing w:before="0" w:after="0" w:line="240" w:lineRule="auto"/>
            </w:pPr>
            <w:r>
              <w:rPr>
                <w:rFonts w:ascii="Aptos" w:hAnsi="Aptos"/>
                <w:b w:val="0"/>
                <w:color w:val="172033"/>
                <w:sz w:val="14"/>
              </w:rPr>
              <w:t>Automated cleaning may change analytical meaning</w:t>
            </w:r>
          </w:p>
        </w:tc>
      </w:tr>
      <w:tr w14:paraId="3398E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0FABF314">
            <w:pPr>
              <w:spacing w:before="0" w:after="0" w:line="240" w:lineRule="auto"/>
            </w:pPr>
            <w:r>
              <w:rPr>
                <w:rFonts w:ascii="Aptos" w:hAnsi="Aptos"/>
                <w:b w:val="0"/>
                <w:color w:val="172033"/>
                <w:sz w:val="14"/>
              </w:rPr>
              <w:t>Reproducibility certificate</w:t>
            </w:r>
          </w:p>
        </w:tc>
        <w:tc>
          <w:tcPr>
            <w:tcW w:w="2541" w:type="dxa"/>
            <w:shd w:val="clear" w:color="auto" w:fill="F4F7FB"/>
            <w:tcMar>
              <w:top w:w="80" w:type="dxa"/>
              <w:left w:w="90" w:type="dxa"/>
              <w:bottom w:w="80" w:type="dxa"/>
              <w:right w:w="90" w:type="dxa"/>
            </w:tcMar>
            <w:vAlign w:val="center"/>
          </w:tcPr>
          <w:p w14:paraId="14495657">
            <w:pPr>
              <w:spacing w:before="0" w:after="0" w:line="240" w:lineRule="auto"/>
            </w:pPr>
            <w:r>
              <w:rPr>
                <w:rFonts w:ascii="Aptos" w:hAnsi="Aptos"/>
                <w:b w:val="0"/>
                <w:color w:val="172033"/>
                <w:sz w:val="14"/>
              </w:rPr>
              <w:t>SHA-256 fingerprints of data and selected results</w:t>
            </w:r>
          </w:p>
        </w:tc>
        <w:tc>
          <w:tcPr>
            <w:tcW w:w="2541" w:type="dxa"/>
            <w:shd w:val="clear" w:color="auto" w:fill="F4F7FB"/>
            <w:tcMar>
              <w:top w:w="80" w:type="dxa"/>
              <w:left w:w="90" w:type="dxa"/>
              <w:bottom w:w="80" w:type="dxa"/>
              <w:right w:w="90" w:type="dxa"/>
            </w:tcMar>
            <w:vAlign w:val="center"/>
          </w:tcPr>
          <w:p w14:paraId="68824C87">
            <w:pPr>
              <w:spacing w:before="0" w:after="0" w:line="240" w:lineRule="auto"/>
            </w:pPr>
            <w:r>
              <w:rPr>
                <w:rFonts w:ascii="Aptos" w:hAnsi="Aptos"/>
                <w:b w:val="0"/>
                <w:color w:val="172033"/>
                <w:sz w:val="14"/>
              </w:rPr>
              <w:t>Tamper-evident certificate and verification response</w:t>
            </w:r>
          </w:p>
        </w:tc>
        <w:tc>
          <w:tcPr>
            <w:tcW w:w="2541" w:type="dxa"/>
            <w:shd w:val="clear" w:color="auto" w:fill="F4F7FB"/>
            <w:tcMar>
              <w:top w:w="80" w:type="dxa"/>
              <w:left w:w="90" w:type="dxa"/>
              <w:bottom w:w="80" w:type="dxa"/>
              <w:right w:w="90" w:type="dxa"/>
            </w:tcMar>
            <w:vAlign w:val="center"/>
          </w:tcPr>
          <w:p w14:paraId="034FB1DF">
            <w:pPr>
              <w:spacing w:before="0" w:after="0" w:line="240" w:lineRule="auto"/>
            </w:pPr>
            <w:r>
              <w:rPr>
                <w:rFonts w:ascii="Aptos" w:hAnsi="Aptos"/>
                <w:b w:val="0"/>
                <w:color w:val="172033"/>
                <w:sz w:val="14"/>
              </w:rPr>
              <w:t>Proves repeatability under the same code/data, not real-world correctness</w:t>
            </w:r>
          </w:p>
        </w:tc>
      </w:tr>
      <w:tr w14:paraId="18B7D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311B96BA">
            <w:pPr>
              <w:spacing w:before="0" w:after="0" w:line="240" w:lineRule="auto"/>
            </w:pPr>
            <w:r>
              <w:rPr>
                <w:rFonts w:ascii="Aptos" w:hAnsi="Aptos"/>
                <w:b w:val="0"/>
                <w:color w:val="172033"/>
                <w:sz w:val="14"/>
              </w:rPr>
              <w:t>Provenance receipts</w:t>
            </w:r>
          </w:p>
        </w:tc>
        <w:tc>
          <w:tcPr>
            <w:tcW w:w="2541" w:type="dxa"/>
            <w:tcMar>
              <w:top w:w="80" w:type="dxa"/>
              <w:left w:w="90" w:type="dxa"/>
              <w:bottom w:w="80" w:type="dxa"/>
              <w:right w:w="90" w:type="dxa"/>
            </w:tcMar>
            <w:vAlign w:val="center"/>
          </w:tcPr>
          <w:p w14:paraId="3206C7F5">
            <w:pPr>
              <w:spacing w:before="0" w:after="0" w:line="240" w:lineRule="auto"/>
            </w:pPr>
            <w:r>
              <w:rPr>
                <w:rFonts w:ascii="Aptos" w:hAnsi="Aptos"/>
                <w:b w:val="0"/>
                <w:color w:val="172033"/>
                <w:sz w:val="14"/>
              </w:rPr>
              <w:t>Formula, operation, source columns, row count, samples</w:t>
            </w:r>
          </w:p>
        </w:tc>
        <w:tc>
          <w:tcPr>
            <w:tcW w:w="2541" w:type="dxa"/>
            <w:tcMar>
              <w:top w:w="80" w:type="dxa"/>
              <w:left w:w="90" w:type="dxa"/>
              <w:bottom w:w="80" w:type="dxa"/>
              <w:right w:w="90" w:type="dxa"/>
            </w:tcMar>
            <w:vAlign w:val="center"/>
          </w:tcPr>
          <w:p w14:paraId="386D78A3">
            <w:pPr>
              <w:spacing w:before="0" w:after="0" w:line="240" w:lineRule="auto"/>
            </w:pPr>
            <w:r>
              <w:rPr>
                <w:rFonts w:ascii="Aptos" w:hAnsi="Aptos"/>
                <w:b w:val="0"/>
                <w:color w:val="172033"/>
                <w:sz w:val="14"/>
              </w:rPr>
              <w:t>Audit trail for KPIs and analytical facts</w:t>
            </w:r>
          </w:p>
        </w:tc>
        <w:tc>
          <w:tcPr>
            <w:tcW w:w="2541" w:type="dxa"/>
            <w:tcMar>
              <w:top w:w="80" w:type="dxa"/>
              <w:left w:w="90" w:type="dxa"/>
              <w:bottom w:w="80" w:type="dxa"/>
              <w:right w:w="90" w:type="dxa"/>
            </w:tcMar>
            <w:vAlign w:val="center"/>
          </w:tcPr>
          <w:p w14:paraId="46D389C6">
            <w:pPr>
              <w:spacing w:before="0" w:after="0" w:line="240" w:lineRule="auto"/>
            </w:pPr>
            <w:r>
              <w:rPr>
                <w:rFonts w:ascii="Aptos" w:hAnsi="Aptos"/>
                <w:b w:val="0"/>
                <w:color w:val="172033"/>
                <w:sz w:val="14"/>
              </w:rPr>
              <w:t>Sample rows are evidence, not a full lineage platform</w:t>
            </w:r>
          </w:p>
        </w:tc>
      </w:tr>
    </w:tbl>
    <w:p w14:paraId="6C8990EE">
      <w:pPr>
        <w:spacing w:after="0"/>
      </w:pPr>
    </w:p>
    <w:p w14:paraId="431762A8">
      <w:pPr>
        <w:spacing w:before="0" w:after="100"/>
      </w:pPr>
      <w:r>
        <w:rPr>
          <w:rFonts w:ascii="Aptos" w:hAnsi="Aptos"/>
          <w:i/>
          <w:color w:val="475569"/>
          <w:sz w:val="15"/>
        </w:rPr>
        <w:t>Evidence: dataverse_backend/app/services/xai.py; counterfactual.py; whatif.py; root_cause.py; quality_doctor.py; certificate.py; provenance.py; audit.py</w:t>
      </w:r>
    </w:p>
    <w:p w14:paraId="127981F7">
      <w:r>
        <w:br w:type="page"/>
      </w:r>
    </w:p>
    <w:p w14:paraId="2D292A2D">
      <w:pPr>
        <w:pStyle w:val="2"/>
      </w:pPr>
      <w:bookmarkStart w:id="29" w:name="_Toc21696"/>
      <w:r>
        <w:t>11. LLM and language-model integration</w:t>
      </w:r>
      <w:bookmarkEnd w:id="29"/>
    </w:p>
    <w:p w14:paraId="42240854">
      <w:r>
        <w:t>LLMs are optional. The application is designed so provider failure returns to deterministic templates rather than blocking calculations. Numeric facts are computed before narration and prompts instruct providers not to invent values.</w:t>
      </w:r>
    </w:p>
    <w:p w14:paraId="04068CC2">
      <w:pPr>
        <w:pStyle w:val="16"/>
        <w:keepNext/>
        <w:jc w:val="left"/>
      </w:pPr>
      <w:r>
        <w:t>Table 18: Configured language-model providers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2541"/>
        <w:gridCol w:w="2541"/>
        <w:gridCol w:w="2541"/>
      </w:tblGrid>
      <w:tr w14:paraId="2E33B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41" w:type="dxa"/>
            <w:shd w:val="clear" w:color="auto" w:fill="17365D"/>
            <w:tcMar>
              <w:top w:w="80" w:type="dxa"/>
              <w:left w:w="90" w:type="dxa"/>
              <w:bottom w:w="80" w:type="dxa"/>
              <w:right w:w="90" w:type="dxa"/>
            </w:tcMar>
            <w:vAlign w:val="center"/>
          </w:tcPr>
          <w:p w14:paraId="5772A4CC">
            <w:pPr>
              <w:spacing w:before="0" w:after="0" w:line="240" w:lineRule="auto"/>
            </w:pPr>
            <w:r>
              <w:rPr>
                <w:rFonts w:ascii="Aptos" w:hAnsi="Aptos"/>
                <w:b/>
                <w:color w:val="FFFFFF"/>
                <w:sz w:val="15"/>
              </w:rPr>
              <w:t>Provider</w:t>
            </w:r>
          </w:p>
        </w:tc>
        <w:tc>
          <w:tcPr>
            <w:tcW w:w="2541" w:type="dxa"/>
            <w:shd w:val="clear" w:color="auto" w:fill="17365D"/>
            <w:tcMar>
              <w:top w:w="80" w:type="dxa"/>
              <w:left w:w="90" w:type="dxa"/>
              <w:bottom w:w="80" w:type="dxa"/>
              <w:right w:w="90" w:type="dxa"/>
            </w:tcMar>
            <w:vAlign w:val="center"/>
          </w:tcPr>
          <w:p w14:paraId="67C10F1E">
            <w:pPr>
              <w:spacing w:before="0" w:after="0" w:line="240" w:lineRule="auto"/>
            </w:pPr>
            <w:r>
              <w:rPr>
                <w:rFonts w:ascii="Aptos" w:hAnsi="Aptos"/>
                <w:b/>
                <w:color w:val="FFFFFF"/>
                <w:sz w:val="15"/>
              </w:rPr>
              <w:t>Configured model/default</w:t>
            </w:r>
          </w:p>
        </w:tc>
        <w:tc>
          <w:tcPr>
            <w:tcW w:w="2541" w:type="dxa"/>
            <w:shd w:val="clear" w:color="auto" w:fill="17365D"/>
            <w:tcMar>
              <w:top w:w="80" w:type="dxa"/>
              <w:left w:w="90" w:type="dxa"/>
              <w:bottom w:w="80" w:type="dxa"/>
              <w:right w:w="90" w:type="dxa"/>
            </w:tcMar>
            <w:vAlign w:val="center"/>
          </w:tcPr>
          <w:p w14:paraId="1B0BCAA7">
            <w:pPr>
              <w:spacing w:before="0" w:after="0" w:line="240" w:lineRule="auto"/>
            </w:pPr>
            <w:r>
              <w:rPr>
                <w:rFonts w:ascii="Aptos" w:hAnsi="Aptos"/>
                <w:b/>
                <w:color w:val="FFFFFF"/>
                <w:sz w:val="15"/>
              </w:rPr>
              <w:t>Use</w:t>
            </w:r>
          </w:p>
        </w:tc>
        <w:tc>
          <w:tcPr>
            <w:tcW w:w="2541" w:type="dxa"/>
            <w:shd w:val="clear" w:color="auto" w:fill="17365D"/>
            <w:tcMar>
              <w:top w:w="80" w:type="dxa"/>
              <w:left w:w="90" w:type="dxa"/>
              <w:bottom w:w="80" w:type="dxa"/>
              <w:right w:w="90" w:type="dxa"/>
            </w:tcMar>
            <w:vAlign w:val="center"/>
          </w:tcPr>
          <w:p w14:paraId="6447008E">
            <w:pPr>
              <w:spacing w:before="0" w:after="0" w:line="240" w:lineRule="auto"/>
            </w:pPr>
            <w:r>
              <w:rPr>
                <w:rFonts w:ascii="Aptos" w:hAnsi="Aptos"/>
                <w:b/>
                <w:color w:val="FFFFFF"/>
                <w:sz w:val="15"/>
              </w:rPr>
              <w:t>Activation</w:t>
            </w:r>
          </w:p>
        </w:tc>
      </w:tr>
      <w:tr w14:paraId="1F5D7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34A131C9">
            <w:pPr>
              <w:spacing w:before="0" w:after="0" w:line="240" w:lineRule="auto"/>
            </w:pPr>
            <w:r>
              <w:rPr>
                <w:rFonts w:ascii="Aptos" w:hAnsi="Aptos"/>
                <w:b w:val="0"/>
                <w:color w:val="172033"/>
                <w:sz w:val="15"/>
              </w:rPr>
              <w:t>OpenAI</w:t>
            </w:r>
          </w:p>
        </w:tc>
        <w:tc>
          <w:tcPr>
            <w:tcW w:w="2541" w:type="dxa"/>
            <w:tcMar>
              <w:top w:w="80" w:type="dxa"/>
              <w:left w:w="90" w:type="dxa"/>
              <w:bottom w:w="80" w:type="dxa"/>
              <w:right w:w="90" w:type="dxa"/>
            </w:tcMar>
            <w:vAlign w:val="center"/>
          </w:tcPr>
          <w:p w14:paraId="42B90ACF">
            <w:pPr>
              <w:spacing w:before="0" w:after="0" w:line="240" w:lineRule="auto"/>
            </w:pPr>
            <w:r>
              <w:rPr>
                <w:rFonts w:ascii="Aptos" w:hAnsi="Aptos"/>
                <w:b w:val="0"/>
                <w:color w:val="172033"/>
                <w:sz w:val="15"/>
              </w:rPr>
              <w:t>gpt-4o-mini for chat and intent</w:t>
            </w:r>
          </w:p>
        </w:tc>
        <w:tc>
          <w:tcPr>
            <w:tcW w:w="2541" w:type="dxa"/>
            <w:tcMar>
              <w:top w:w="80" w:type="dxa"/>
              <w:left w:w="90" w:type="dxa"/>
              <w:bottom w:w="80" w:type="dxa"/>
              <w:right w:w="90" w:type="dxa"/>
            </w:tcMar>
            <w:vAlign w:val="center"/>
          </w:tcPr>
          <w:p w14:paraId="7F67624F">
            <w:pPr>
              <w:spacing w:before="0" w:after="0" w:line="240" w:lineRule="auto"/>
            </w:pPr>
            <w:r>
              <w:rPr>
                <w:rFonts w:ascii="Aptos" w:hAnsi="Aptos"/>
                <w:b w:val="0"/>
                <w:color w:val="172033"/>
                <w:sz w:val="15"/>
              </w:rPr>
              <w:t>Narration, intent refinement, titles, optional agent planning</w:t>
            </w:r>
          </w:p>
        </w:tc>
        <w:tc>
          <w:tcPr>
            <w:tcW w:w="2541" w:type="dxa"/>
            <w:tcMar>
              <w:top w:w="80" w:type="dxa"/>
              <w:left w:w="90" w:type="dxa"/>
              <w:bottom w:w="80" w:type="dxa"/>
              <w:right w:w="90" w:type="dxa"/>
            </w:tcMar>
            <w:vAlign w:val="center"/>
          </w:tcPr>
          <w:p w14:paraId="53458297">
            <w:pPr>
              <w:spacing w:before="0" w:after="0" w:line="240" w:lineRule="auto"/>
            </w:pPr>
            <w:r>
              <w:rPr>
                <w:rFonts w:ascii="Aptos" w:hAnsi="Aptos"/>
                <w:b w:val="0"/>
                <w:color w:val="172033"/>
                <w:sz w:val="15"/>
              </w:rPr>
              <w:t>OPENAI_API_KEY</w:t>
            </w:r>
          </w:p>
        </w:tc>
      </w:tr>
      <w:tr w14:paraId="38B2F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5FEA4E5B">
            <w:pPr>
              <w:spacing w:before="0" w:after="0" w:line="240" w:lineRule="auto"/>
            </w:pPr>
            <w:r>
              <w:rPr>
                <w:rFonts w:ascii="Aptos" w:hAnsi="Aptos"/>
                <w:b w:val="0"/>
                <w:color w:val="172033"/>
                <w:sz w:val="15"/>
              </w:rPr>
              <w:t>Google Gemini</w:t>
            </w:r>
          </w:p>
        </w:tc>
        <w:tc>
          <w:tcPr>
            <w:tcW w:w="2541" w:type="dxa"/>
            <w:shd w:val="clear" w:color="auto" w:fill="F4F7FB"/>
            <w:tcMar>
              <w:top w:w="80" w:type="dxa"/>
              <w:left w:w="90" w:type="dxa"/>
              <w:bottom w:w="80" w:type="dxa"/>
              <w:right w:w="90" w:type="dxa"/>
            </w:tcMar>
            <w:vAlign w:val="center"/>
          </w:tcPr>
          <w:p w14:paraId="655776FA">
            <w:pPr>
              <w:spacing w:before="0" w:after="0" w:line="240" w:lineRule="auto"/>
            </w:pPr>
            <w:r>
              <w:rPr>
                <w:rFonts w:ascii="Aptos" w:hAnsi="Aptos"/>
                <w:b w:val="0"/>
                <w:color w:val="172033"/>
                <w:sz w:val="15"/>
              </w:rPr>
              <w:t>gemini-1.5-flash; report setting gemini-1.5-pro</w:t>
            </w:r>
          </w:p>
        </w:tc>
        <w:tc>
          <w:tcPr>
            <w:tcW w:w="2541" w:type="dxa"/>
            <w:shd w:val="clear" w:color="auto" w:fill="F4F7FB"/>
            <w:tcMar>
              <w:top w:w="80" w:type="dxa"/>
              <w:left w:w="90" w:type="dxa"/>
              <w:bottom w:w="80" w:type="dxa"/>
              <w:right w:w="90" w:type="dxa"/>
            </w:tcMar>
            <w:vAlign w:val="center"/>
          </w:tcPr>
          <w:p w14:paraId="526054CA">
            <w:pPr>
              <w:spacing w:before="0" w:after="0" w:line="240" w:lineRule="auto"/>
            </w:pPr>
            <w:r>
              <w:rPr>
                <w:rFonts w:ascii="Aptos" w:hAnsi="Aptos"/>
                <w:b w:val="0"/>
                <w:color w:val="172033"/>
                <w:sz w:val="15"/>
              </w:rPr>
              <w:t>Fallback narration and semantic/query refinement</w:t>
            </w:r>
          </w:p>
        </w:tc>
        <w:tc>
          <w:tcPr>
            <w:tcW w:w="2541" w:type="dxa"/>
            <w:shd w:val="clear" w:color="auto" w:fill="F4F7FB"/>
            <w:tcMar>
              <w:top w:w="80" w:type="dxa"/>
              <w:left w:w="90" w:type="dxa"/>
              <w:bottom w:w="80" w:type="dxa"/>
              <w:right w:w="90" w:type="dxa"/>
            </w:tcMar>
            <w:vAlign w:val="center"/>
          </w:tcPr>
          <w:p w14:paraId="5B691EC8">
            <w:pPr>
              <w:spacing w:before="0" w:after="0" w:line="240" w:lineRule="auto"/>
            </w:pPr>
            <w:r>
              <w:rPr>
                <w:rFonts w:ascii="Aptos" w:hAnsi="Aptos"/>
                <w:b w:val="0"/>
                <w:color w:val="172033"/>
                <w:sz w:val="15"/>
              </w:rPr>
              <w:t>GEMINI_API_KEY or GOOGLE_API_KEY</w:t>
            </w:r>
          </w:p>
        </w:tc>
      </w:tr>
      <w:tr w14:paraId="5FC93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15A7A5EA">
            <w:pPr>
              <w:spacing w:before="0" w:after="0" w:line="240" w:lineRule="auto"/>
            </w:pPr>
            <w:r>
              <w:rPr>
                <w:rFonts w:ascii="Aptos" w:hAnsi="Aptos"/>
                <w:b w:val="0"/>
                <w:color w:val="172033"/>
                <w:sz w:val="15"/>
              </w:rPr>
              <w:t>Anthropic</w:t>
            </w:r>
          </w:p>
        </w:tc>
        <w:tc>
          <w:tcPr>
            <w:tcW w:w="2541" w:type="dxa"/>
            <w:tcMar>
              <w:top w:w="80" w:type="dxa"/>
              <w:left w:w="90" w:type="dxa"/>
              <w:bottom w:w="80" w:type="dxa"/>
              <w:right w:w="90" w:type="dxa"/>
            </w:tcMar>
            <w:vAlign w:val="center"/>
          </w:tcPr>
          <w:p w14:paraId="62E9D4B9">
            <w:pPr>
              <w:spacing w:before="0" w:after="0" w:line="240" w:lineRule="auto"/>
            </w:pPr>
            <w:r>
              <w:rPr>
                <w:rFonts w:ascii="Aptos" w:hAnsi="Aptos"/>
                <w:b w:val="0"/>
                <w:color w:val="172033"/>
                <w:sz w:val="15"/>
              </w:rPr>
              <w:t>claude-sonnet-4-6 in config.py</w:t>
            </w:r>
          </w:p>
        </w:tc>
        <w:tc>
          <w:tcPr>
            <w:tcW w:w="2541" w:type="dxa"/>
            <w:tcMar>
              <w:top w:w="80" w:type="dxa"/>
              <w:left w:w="90" w:type="dxa"/>
              <w:bottom w:w="80" w:type="dxa"/>
              <w:right w:w="90" w:type="dxa"/>
            </w:tcMar>
            <w:vAlign w:val="center"/>
          </w:tcPr>
          <w:p w14:paraId="601D8543">
            <w:pPr>
              <w:spacing w:before="0" w:after="0" w:line="240" w:lineRule="auto"/>
            </w:pPr>
            <w:r>
              <w:rPr>
                <w:rFonts w:ascii="Aptos" w:hAnsi="Aptos"/>
                <w:b w:val="0"/>
                <w:color w:val="172033"/>
                <w:sz w:val="15"/>
              </w:rPr>
              <w:t>Fallback narration</w:t>
            </w:r>
          </w:p>
        </w:tc>
        <w:tc>
          <w:tcPr>
            <w:tcW w:w="2541" w:type="dxa"/>
            <w:tcMar>
              <w:top w:w="80" w:type="dxa"/>
              <w:left w:w="90" w:type="dxa"/>
              <w:bottom w:w="80" w:type="dxa"/>
              <w:right w:w="90" w:type="dxa"/>
            </w:tcMar>
            <w:vAlign w:val="center"/>
          </w:tcPr>
          <w:p w14:paraId="2E7659BC">
            <w:pPr>
              <w:spacing w:before="0" w:after="0" w:line="240" w:lineRule="auto"/>
            </w:pPr>
            <w:r>
              <w:rPr>
                <w:rFonts w:ascii="Aptos" w:hAnsi="Aptos"/>
                <w:b w:val="0"/>
                <w:color w:val="172033"/>
                <w:sz w:val="15"/>
              </w:rPr>
              <w:t>ANTHROPIC_API_KEY</w:t>
            </w:r>
          </w:p>
        </w:tc>
      </w:tr>
      <w:tr w14:paraId="46123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61612F10">
            <w:pPr>
              <w:spacing w:before="0" w:after="0" w:line="240" w:lineRule="auto"/>
            </w:pPr>
            <w:r>
              <w:rPr>
                <w:rFonts w:ascii="Aptos" w:hAnsi="Aptos"/>
                <w:b w:val="0"/>
                <w:color w:val="172033"/>
                <w:sz w:val="15"/>
              </w:rPr>
              <w:t>DeepSeek</w:t>
            </w:r>
          </w:p>
        </w:tc>
        <w:tc>
          <w:tcPr>
            <w:tcW w:w="2541" w:type="dxa"/>
            <w:shd w:val="clear" w:color="auto" w:fill="F4F7FB"/>
            <w:tcMar>
              <w:top w:w="80" w:type="dxa"/>
              <w:left w:w="90" w:type="dxa"/>
              <w:bottom w:w="80" w:type="dxa"/>
              <w:right w:w="90" w:type="dxa"/>
            </w:tcMar>
            <w:vAlign w:val="center"/>
          </w:tcPr>
          <w:p w14:paraId="79FAB4C9">
            <w:pPr>
              <w:spacing w:before="0" w:after="0" w:line="240" w:lineRule="auto"/>
            </w:pPr>
            <w:r>
              <w:rPr>
                <w:rFonts w:ascii="Aptos" w:hAnsi="Aptos"/>
                <w:b w:val="0"/>
                <w:color w:val="172033"/>
                <w:sz w:val="15"/>
              </w:rPr>
              <w:t>deepseek-chat</w:t>
            </w:r>
          </w:p>
        </w:tc>
        <w:tc>
          <w:tcPr>
            <w:tcW w:w="2541" w:type="dxa"/>
            <w:shd w:val="clear" w:color="auto" w:fill="F4F7FB"/>
            <w:tcMar>
              <w:top w:w="80" w:type="dxa"/>
              <w:left w:w="90" w:type="dxa"/>
              <w:bottom w:w="80" w:type="dxa"/>
              <w:right w:w="90" w:type="dxa"/>
            </w:tcMar>
            <w:vAlign w:val="center"/>
          </w:tcPr>
          <w:p w14:paraId="0E292EB3">
            <w:pPr>
              <w:spacing w:before="0" w:after="0" w:line="240" w:lineRule="auto"/>
            </w:pPr>
            <w:r>
              <w:rPr>
                <w:rFonts w:ascii="Aptos" w:hAnsi="Aptos"/>
                <w:b w:val="0"/>
                <w:color w:val="172033"/>
                <w:sz w:val="15"/>
              </w:rPr>
              <w:t>Intent parsing through OpenAI-compatible API</w:t>
            </w:r>
          </w:p>
        </w:tc>
        <w:tc>
          <w:tcPr>
            <w:tcW w:w="2541" w:type="dxa"/>
            <w:shd w:val="clear" w:color="auto" w:fill="F4F7FB"/>
            <w:tcMar>
              <w:top w:w="80" w:type="dxa"/>
              <w:left w:w="90" w:type="dxa"/>
              <w:bottom w:w="80" w:type="dxa"/>
              <w:right w:w="90" w:type="dxa"/>
            </w:tcMar>
            <w:vAlign w:val="center"/>
          </w:tcPr>
          <w:p w14:paraId="4ED6629B">
            <w:pPr>
              <w:spacing w:before="0" w:after="0" w:line="240" w:lineRule="auto"/>
            </w:pPr>
            <w:r>
              <w:rPr>
                <w:rFonts w:ascii="Aptos" w:hAnsi="Aptos"/>
                <w:b w:val="0"/>
                <w:color w:val="172033"/>
                <w:sz w:val="15"/>
              </w:rPr>
              <w:t>DEEPSEEK_API_KEY</w:t>
            </w:r>
          </w:p>
        </w:tc>
      </w:tr>
      <w:tr w14:paraId="6B2B4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4F36383A">
            <w:pPr>
              <w:spacing w:before="0" w:after="0" w:line="240" w:lineRule="auto"/>
            </w:pPr>
            <w:r>
              <w:rPr>
                <w:rFonts w:ascii="Aptos" w:hAnsi="Aptos"/>
                <w:b w:val="0"/>
                <w:color w:val="172033"/>
                <w:sz w:val="15"/>
              </w:rPr>
              <w:t>DeepAnalyze</w:t>
            </w:r>
          </w:p>
        </w:tc>
        <w:tc>
          <w:tcPr>
            <w:tcW w:w="2541" w:type="dxa"/>
            <w:tcMar>
              <w:top w:w="80" w:type="dxa"/>
              <w:left w:w="90" w:type="dxa"/>
              <w:bottom w:w="80" w:type="dxa"/>
              <w:right w:w="90" w:type="dxa"/>
            </w:tcMar>
            <w:vAlign w:val="center"/>
          </w:tcPr>
          <w:p w14:paraId="59F0A1D9">
            <w:pPr>
              <w:spacing w:before="0" w:after="0" w:line="240" w:lineRule="auto"/>
            </w:pPr>
            <w:r>
              <w:rPr>
                <w:rFonts w:ascii="Aptos" w:hAnsi="Aptos"/>
                <w:b w:val="0"/>
                <w:color w:val="172033"/>
                <w:sz w:val="15"/>
              </w:rPr>
              <w:t>deepanalyze-8b; local fallback label phi3:mini</w:t>
            </w:r>
          </w:p>
        </w:tc>
        <w:tc>
          <w:tcPr>
            <w:tcW w:w="2541" w:type="dxa"/>
            <w:tcMar>
              <w:top w:w="80" w:type="dxa"/>
              <w:left w:w="90" w:type="dxa"/>
              <w:bottom w:w="80" w:type="dxa"/>
              <w:right w:w="90" w:type="dxa"/>
            </w:tcMar>
            <w:vAlign w:val="center"/>
          </w:tcPr>
          <w:p w14:paraId="6B8B6BC5">
            <w:pPr>
              <w:spacing w:before="0" w:after="0" w:line="240" w:lineRule="auto"/>
            </w:pPr>
            <w:r>
              <w:rPr>
                <w:rFonts w:ascii="Aptos" w:hAnsi="Aptos"/>
                <w:b w:val="0"/>
                <w:color w:val="172033"/>
                <w:sz w:val="15"/>
              </w:rPr>
              <w:t>Remote/local OpenAI-compatible reasoning and narration</w:t>
            </w:r>
          </w:p>
        </w:tc>
        <w:tc>
          <w:tcPr>
            <w:tcW w:w="2541" w:type="dxa"/>
            <w:tcMar>
              <w:top w:w="80" w:type="dxa"/>
              <w:left w:w="90" w:type="dxa"/>
              <w:bottom w:w="80" w:type="dxa"/>
              <w:right w:w="90" w:type="dxa"/>
            </w:tcMar>
            <w:vAlign w:val="center"/>
          </w:tcPr>
          <w:p w14:paraId="35677013">
            <w:pPr>
              <w:spacing w:before="0" w:after="0" w:line="240" w:lineRule="auto"/>
            </w:pPr>
            <w:r>
              <w:rPr>
                <w:rFonts w:ascii="Aptos" w:hAnsi="Aptos"/>
                <w:b w:val="0"/>
                <w:color w:val="172033"/>
                <w:sz w:val="15"/>
              </w:rPr>
              <w:t>DeepAnalyze API or local base URL</w:t>
            </w:r>
          </w:p>
        </w:tc>
      </w:tr>
      <w:tr w14:paraId="42543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02A33E09">
            <w:pPr>
              <w:spacing w:before="0" w:after="0" w:line="240" w:lineRule="auto"/>
            </w:pPr>
            <w:r>
              <w:rPr>
                <w:rFonts w:ascii="Aptos" w:hAnsi="Aptos"/>
                <w:b w:val="0"/>
                <w:color w:val="172033"/>
                <w:sz w:val="15"/>
              </w:rPr>
              <w:t>Deterministic</w:t>
            </w:r>
          </w:p>
        </w:tc>
        <w:tc>
          <w:tcPr>
            <w:tcW w:w="2541" w:type="dxa"/>
            <w:shd w:val="clear" w:color="auto" w:fill="F4F7FB"/>
            <w:tcMar>
              <w:top w:w="80" w:type="dxa"/>
              <w:left w:w="90" w:type="dxa"/>
              <w:bottom w:w="80" w:type="dxa"/>
              <w:right w:w="90" w:type="dxa"/>
            </w:tcMar>
            <w:vAlign w:val="center"/>
          </w:tcPr>
          <w:p w14:paraId="2B248D8B">
            <w:pPr>
              <w:spacing w:before="0" w:after="0" w:line="240" w:lineRule="auto"/>
            </w:pPr>
            <w:r>
              <w:rPr>
                <w:rFonts w:ascii="Aptos" w:hAnsi="Aptos"/>
                <w:b w:val="0"/>
                <w:color w:val="172033"/>
                <w:sz w:val="15"/>
              </w:rPr>
              <w:t>Rule/template code</w:t>
            </w:r>
          </w:p>
        </w:tc>
        <w:tc>
          <w:tcPr>
            <w:tcW w:w="2541" w:type="dxa"/>
            <w:shd w:val="clear" w:color="auto" w:fill="F4F7FB"/>
            <w:tcMar>
              <w:top w:w="80" w:type="dxa"/>
              <w:left w:w="90" w:type="dxa"/>
              <w:bottom w:w="80" w:type="dxa"/>
              <w:right w:w="90" w:type="dxa"/>
            </w:tcMar>
            <w:vAlign w:val="center"/>
          </w:tcPr>
          <w:p w14:paraId="087C6819">
            <w:pPr>
              <w:spacing w:before="0" w:after="0" w:line="240" w:lineRule="auto"/>
            </w:pPr>
            <w:r>
              <w:rPr>
                <w:rFonts w:ascii="Aptos" w:hAnsi="Aptos"/>
                <w:b w:val="0"/>
                <w:color w:val="172033"/>
                <w:sz w:val="15"/>
              </w:rPr>
              <w:t>All calculations plus fallback summaries and answers</w:t>
            </w:r>
          </w:p>
        </w:tc>
        <w:tc>
          <w:tcPr>
            <w:tcW w:w="2541" w:type="dxa"/>
            <w:shd w:val="clear" w:color="auto" w:fill="F4F7FB"/>
            <w:tcMar>
              <w:top w:w="80" w:type="dxa"/>
              <w:left w:w="90" w:type="dxa"/>
              <w:bottom w:w="80" w:type="dxa"/>
              <w:right w:w="90" w:type="dxa"/>
            </w:tcMar>
            <w:vAlign w:val="center"/>
          </w:tcPr>
          <w:p w14:paraId="6E5FAE6C">
            <w:pPr>
              <w:spacing w:before="0" w:after="0" w:line="240" w:lineRule="auto"/>
            </w:pPr>
            <w:r>
              <w:rPr>
                <w:rFonts w:ascii="Aptos" w:hAnsi="Aptos"/>
                <w:b w:val="0"/>
                <w:color w:val="172033"/>
                <w:sz w:val="15"/>
              </w:rPr>
              <w:t>Always available</w:t>
            </w:r>
          </w:p>
        </w:tc>
      </w:tr>
    </w:tbl>
    <w:p w14:paraId="624EFDC2">
      <w:pPr>
        <w:spacing w:after="0"/>
      </w:pPr>
    </w:p>
    <w:p w14:paraId="465C4597">
      <w:pPr>
        <w:pStyle w:val="3"/>
      </w:pPr>
      <w:bookmarkStart w:id="30" w:name="_Toc17317"/>
      <w:r>
        <w:t>11.1 Provider order</w:t>
      </w:r>
      <w:bookmarkEnd w:id="30"/>
    </w:p>
    <w:p w14:paraId="4FEFEF31">
      <w:r>
        <w:t>In auto mode, llm_provider.py tries configured OpenAI, Gemini, Anthropic, and DeepAnalyze providers in that order. A specifically requested provider is placed first. Errors are recorded by provider type, and a missing/failed chain returns None so deterministic narration is used.</w:t>
      </w:r>
    </w:p>
    <w:p w14:paraId="01D9D73C">
      <w:pPr>
        <w:pStyle w:val="3"/>
      </w:pPr>
      <w:bookmarkStart w:id="31" w:name="_Toc1019"/>
      <w:r>
        <w:t>11.2 Agentic chat loop</w:t>
      </w:r>
      <w:bookmarkEnd w:id="31"/>
    </w:p>
    <w:p w14:paraId="75C2CA0C">
      <w:r>
        <w:t>When an LLM is configured, AgentLoop can choose deterministic tools, observe their computed JSON, and produce an answer restricted to those observations. The UI can display the thought/tool/argument/observation trace. Without an LLM, SessionService uses the deterministic answer path.</w:t>
      </w:r>
    </w:p>
    <w:tbl>
      <w:tblPr>
        <w:tblStyle w:val="12"/>
        <w:tblW w:w="0" w:type="auto"/>
        <w:jc w:val="center"/>
        <w:tblLayout w:type="autofit"/>
        <w:tblCellMar>
          <w:top w:w="0" w:type="dxa"/>
          <w:left w:w="108" w:type="dxa"/>
          <w:bottom w:w="0" w:type="dxa"/>
          <w:right w:w="108" w:type="dxa"/>
        </w:tblCellMar>
      </w:tblPr>
      <w:tblGrid>
        <w:gridCol w:w="10166"/>
      </w:tblGrid>
      <w:tr w14:paraId="36774F07">
        <w:tblPrEx>
          <w:tblCellMar>
            <w:top w:w="0" w:type="dxa"/>
            <w:left w:w="108" w:type="dxa"/>
            <w:bottom w:w="0" w:type="dxa"/>
            <w:right w:w="108" w:type="dxa"/>
          </w:tblCellMar>
        </w:tblPrEx>
        <w:trPr>
          <w:jc w:val="center"/>
        </w:trPr>
        <w:tc>
          <w:tcPr>
            <w:tcW w:w="10166" w:type="dxa"/>
            <w:shd w:val="clear" w:color="auto" w:fill="FFF4E5"/>
            <w:tcMar>
              <w:top w:w="130" w:type="dxa"/>
              <w:left w:w="160" w:type="dxa"/>
              <w:bottom w:w="130" w:type="dxa"/>
              <w:right w:w="160" w:type="dxa"/>
            </w:tcMar>
          </w:tcPr>
          <w:p w14:paraId="04E19A81">
            <w:pPr>
              <w:spacing w:after="40"/>
            </w:pPr>
            <w:r>
              <w:rPr>
                <w:rFonts w:ascii="Aptos" w:hAnsi="Aptos"/>
                <w:b/>
                <w:color w:val="B54708"/>
                <w:sz w:val="20"/>
              </w:rPr>
              <w:t>Configuration mismatch</w:t>
            </w:r>
          </w:p>
          <w:p w14:paraId="67B810C9">
            <w:pPr>
              <w:spacing w:after="0"/>
            </w:pPr>
            <w:r>
              <w:rPr>
                <w:rFonts w:ascii="Aptos" w:hAnsi="Aptos"/>
                <w:color w:val="172033"/>
                <w:sz w:val="18"/>
              </w:rPr>
              <w:t>config.py defaults CLAUDE_MODEL to claude-sonnet-4-6, while dataverse_backend/.env.example currently lists claude-3-5-sonnet-20241022. Deployment behavior follows the environment value when supplied, so documentation/configuration should be aligned.</w:t>
            </w:r>
          </w:p>
        </w:tc>
      </w:tr>
    </w:tbl>
    <w:p w14:paraId="55927ED0">
      <w:pPr>
        <w:spacing w:after="0"/>
      </w:pPr>
    </w:p>
    <w:p w14:paraId="48B9336C">
      <w:pPr>
        <w:spacing w:before="0" w:after="100"/>
      </w:pPr>
      <w:r>
        <w:rPr>
          <w:rFonts w:ascii="Aptos" w:hAnsi="Aptos"/>
          <w:i/>
          <w:color w:val="475569"/>
          <w:sz w:val="15"/>
        </w:rPr>
        <w:t>Evidence: dataverse_backend/app/services/llm_provider.py; llm_service.py; agent_loop.py; query_planner.py; semantic_mapper.py; report_narrator.py; title_generator.py; app/core/config.py</w:t>
      </w:r>
    </w:p>
    <w:p w14:paraId="7E597E2C">
      <w:r>
        <w:br w:type="page"/>
      </w:r>
    </w:p>
    <w:p w14:paraId="28632764">
      <w:pPr>
        <w:pStyle w:val="2"/>
      </w:pPr>
      <w:bookmarkStart w:id="32" w:name="_Toc28635"/>
      <w:r>
        <w:t>12. Supabase, authentication, database, and storage</w:t>
      </w:r>
      <w:bookmarkEnd w:id="32"/>
    </w:p>
    <w:p w14:paraId="030CCCEF">
      <w:pPr>
        <w:pStyle w:val="3"/>
      </w:pPr>
      <w:bookmarkStart w:id="33" w:name="_Toc27073"/>
      <w:r>
        <w:t>12.1 Authentication</w:t>
      </w:r>
      <w:bookmarkEnd w:id="33"/>
    </w:p>
    <w:p w14:paraId="6BC912F9">
      <w:pPr>
        <w:pStyle w:val="16"/>
        <w:keepNext/>
        <w:jc w:val="left"/>
      </w:pPr>
      <w:r>
        <w:t>Table 19: Authentication flow and security rules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5B016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083" w:type="dxa"/>
            <w:shd w:val="clear" w:color="auto" w:fill="17365D"/>
            <w:tcMar>
              <w:top w:w="80" w:type="dxa"/>
              <w:left w:w="90" w:type="dxa"/>
              <w:bottom w:w="80" w:type="dxa"/>
              <w:right w:w="90" w:type="dxa"/>
            </w:tcMar>
            <w:vAlign w:val="center"/>
          </w:tcPr>
          <w:p w14:paraId="6822D54D">
            <w:pPr>
              <w:spacing w:before="0" w:after="0" w:line="240" w:lineRule="auto"/>
            </w:pPr>
            <w:r>
              <w:rPr>
                <w:rFonts w:ascii="Aptos" w:hAnsi="Aptos"/>
                <w:b/>
                <w:color w:val="FFFFFF"/>
                <w:sz w:val="15"/>
              </w:rPr>
              <w:t>Operation</w:t>
            </w:r>
          </w:p>
        </w:tc>
        <w:tc>
          <w:tcPr>
            <w:tcW w:w="5083" w:type="dxa"/>
            <w:shd w:val="clear" w:color="auto" w:fill="17365D"/>
            <w:tcMar>
              <w:top w:w="80" w:type="dxa"/>
              <w:left w:w="90" w:type="dxa"/>
              <w:bottom w:w="80" w:type="dxa"/>
              <w:right w:w="90" w:type="dxa"/>
            </w:tcMar>
            <w:vAlign w:val="center"/>
          </w:tcPr>
          <w:p w14:paraId="35E8ABD4">
            <w:pPr>
              <w:spacing w:before="0" w:after="0" w:line="240" w:lineRule="auto"/>
            </w:pPr>
            <w:r>
              <w:rPr>
                <w:rFonts w:ascii="Aptos" w:hAnsi="Aptos"/>
                <w:b/>
                <w:color w:val="FFFFFF"/>
                <w:sz w:val="15"/>
              </w:rPr>
              <w:t>Implementation</w:t>
            </w:r>
          </w:p>
        </w:tc>
      </w:tr>
      <w:tr w14:paraId="11DD9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2D1E9EC1">
            <w:pPr>
              <w:spacing w:before="0" w:after="0" w:line="240" w:lineRule="auto"/>
            </w:pPr>
            <w:r>
              <w:rPr>
                <w:rFonts w:ascii="Aptos" w:hAnsi="Aptos"/>
                <w:b w:val="0"/>
                <w:color w:val="172033"/>
                <w:sz w:val="15"/>
              </w:rPr>
              <w:t>Signup</w:t>
            </w:r>
          </w:p>
        </w:tc>
        <w:tc>
          <w:tcPr>
            <w:tcW w:w="5083" w:type="dxa"/>
            <w:tcMar>
              <w:top w:w="80" w:type="dxa"/>
              <w:left w:w="90" w:type="dxa"/>
              <w:bottom w:w="80" w:type="dxa"/>
              <w:right w:w="90" w:type="dxa"/>
            </w:tcMar>
            <w:vAlign w:val="center"/>
          </w:tcPr>
          <w:p w14:paraId="5109EFD6">
            <w:pPr>
              <w:spacing w:before="0" w:after="0" w:line="240" w:lineRule="auto"/>
            </w:pPr>
            <w:r>
              <w:rPr>
                <w:rFonts w:ascii="Aptos" w:hAnsi="Aptos"/>
                <w:b w:val="0"/>
                <w:color w:val="172033"/>
                <w:sz w:val="15"/>
              </w:rPr>
              <w:t>FastAPI validates input, then POSTs email/password/user metadata to Supabase Auth /auth/v1/signup</w:t>
            </w:r>
          </w:p>
        </w:tc>
      </w:tr>
      <w:tr w14:paraId="300D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5E96C073">
            <w:pPr>
              <w:spacing w:before="0" w:after="0" w:line="240" w:lineRule="auto"/>
            </w:pPr>
            <w:r>
              <w:rPr>
                <w:rFonts w:ascii="Aptos" w:hAnsi="Aptos"/>
                <w:b w:val="0"/>
                <w:color w:val="172033"/>
                <w:sz w:val="15"/>
              </w:rPr>
              <w:t>Password policy</w:t>
            </w:r>
          </w:p>
        </w:tc>
        <w:tc>
          <w:tcPr>
            <w:tcW w:w="5083" w:type="dxa"/>
            <w:shd w:val="clear" w:color="auto" w:fill="F4F7FB"/>
            <w:tcMar>
              <w:top w:w="80" w:type="dxa"/>
              <w:left w:w="90" w:type="dxa"/>
              <w:bottom w:w="80" w:type="dxa"/>
              <w:right w:w="90" w:type="dxa"/>
            </w:tcMar>
            <w:vAlign w:val="center"/>
          </w:tcPr>
          <w:p w14:paraId="1F7A5DEA">
            <w:pPr>
              <w:spacing w:before="0" w:after="0" w:line="240" w:lineRule="auto"/>
            </w:pPr>
            <w:r>
              <w:rPr>
                <w:rFonts w:ascii="Aptos" w:hAnsi="Aptos"/>
                <w:b w:val="0"/>
                <w:color w:val="172033"/>
                <w:sz w:val="15"/>
              </w:rPr>
              <w:t>At least 12 characters; uppercase, lowercase, digit, special character; cannot contain email local-part</w:t>
            </w:r>
          </w:p>
        </w:tc>
      </w:tr>
      <w:tr w14:paraId="7F2D5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1A74A553">
            <w:pPr>
              <w:spacing w:before="0" w:after="0" w:line="240" w:lineRule="auto"/>
            </w:pPr>
            <w:r>
              <w:rPr>
                <w:rFonts w:ascii="Aptos" w:hAnsi="Aptos"/>
                <w:b w:val="0"/>
                <w:color w:val="172033"/>
                <w:sz w:val="15"/>
              </w:rPr>
              <w:t>Password storage</w:t>
            </w:r>
          </w:p>
        </w:tc>
        <w:tc>
          <w:tcPr>
            <w:tcW w:w="5083" w:type="dxa"/>
            <w:tcMar>
              <w:top w:w="80" w:type="dxa"/>
              <w:left w:w="90" w:type="dxa"/>
              <w:bottom w:w="80" w:type="dxa"/>
              <w:right w:w="90" w:type="dxa"/>
            </w:tcMar>
            <w:vAlign w:val="center"/>
          </w:tcPr>
          <w:p w14:paraId="11EEEE14">
            <w:pPr>
              <w:spacing w:before="0" w:after="0" w:line="240" w:lineRule="auto"/>
            </w:pPr>
            <w:r>
              <w:rPr>
                <w:rFonts w:ascii="Aptos" w:hAnsi="Aptos"/>
                <w:b w:val="0"/>
                <w:color w:val="172033"/>
                <w:sz w:val="15"/>
              </w:rPr>
              <w:t>Supabase Auth owns hashing/storage; the application database does not store password fields</w:t>
            </w:r>
          </w:p>
        </w:tc>
      </w:tr>
      <w:tr w14:paraId="17F5A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531E2AC5">
            <w:pPr>
              <w:spacing w:before="0" w:after="0" w:line="240" w:lineRule="auto"/>
            </w:pPr>
            <w:r>
              <w:rPr>
                <w:rFonts w:ascii="Aptos" w:hAnsi="Aptos"/>
                <w:b w:val="0"/>
                <w:color w:val="172033"/>
                <w:sz w:val="15"/>
              </w:rPr>
              <w:t>Email confirmation</w:t>
            </w:r>
          </w:p>
        </w:tc>
        <w:tc>
          <w:tcPr>
            <w:tcW w:w="5083" w:type="dxa"/>
            <w:shd w:val="clear" w:color="auto" w:fill="F4F7FB"/>
            <w:tcMar>
              <w:top w:w="80" w:type="dxa"/>
              <w:left w:w="90" w:type="dxa"/>
              <w:bottom w:w="80" w:type="dxa"/>
              <w:right w:w="90" w:type="dxa"/>
            </w:tcMar>
            <w:vAlign w:val="center"/>
          </w:tcPr>
          <w:p w14:paraId="38A978C3">
            <w:pPr>
              <w:spacing w:before="0" w:after="0" w:line="240" w:lineRule="auto"/>
            </w:pPr>
            <w:r>
              <w:rPr>
                <w:rFonts w:ascii="Aptos" w:hAnsi="Aptos"/>
                <w:b w:val="0"/>
                <w:color w:val="172033"/>
                <w:sz w:val="15"/>
              </w:rPr>
              <w:t>Signup is rejected operationally if Supabase returns an immediate access token; confirmation link redirects to /login?confirmed=true</w:t>
            </w:r>
          </w:p>
        </w:tc>
      </w:tr>
      <w:tr w14:paraId="60559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7EE0FFA7">
            <w:pPr>
              <w:spacing w:before="0" w:after="0" w:line="240" w:lineRule="auto"/>
            </w:pPr>
            <w:r>
              <w:rPr>
                <w:rFonts w:ascii="Aptos" w:hAnsi="Aptos"/>
                <w:b w:val="0"/>
                <w:color w:val="172033"/>
                <w:sz w:val="15"/>
              </w:rPr>
              <w:t>Resend</w:t>
            </w:r>
          </w:p>
        </w:tc>
        <w:tc>
          <w:tcPr>
            <w:tcW w:w="5083" w:type="dxa"/>
            <w:tcMar>
              <w:top w:w="80" w:type="dxa"/>
              <w:left w:w="90" w:type="dxa"/>
              <w:bottom w:w="80" w:type="dxa"/>
              <w:right w:w="90" w:type="dxa"/>
            </w:tcMar>
            <w:vAlign w:val="center"/>
          </w:tcPr>
          <w:p w14:paraId="093D2B7F">
            <w:pPr>
              <w:spacing w:before="0" w:after="0" w:line="240" w:lineRule="auto"/>
            </w:pPr>
            <w:r>
              <w:rPr>
                <w:rFonts w:ascii="Aptos" w:hAnsi="Aptos"/>
                <w:b w:val="0"/>
                <w:color w:val="172033"/>
                <w:sz w:val="15"/>
              </w:rPr>
              <w:t>Supabase /auth/v1/resend with type=signup</w:t>
            </w:r>
          </w:p>
        </w:tc>
      </w:tr>
      <w:tr w14:paraId="038E8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2FD72DE0">
            <w:pPr>
              <w:spacing w:before="0" w:after="0" w:line="240" w:lineRule="auto"/>
            </w:pPr>
            <w:r>
              <w:rPr>
                <w:rFonts w:ascii="Aptos" w:hAnsi="Aptos"/>
                <w:b w:val="0"/>
                <w:color w:val="172033"/>
                <w:sz w:val="15"/>
              </w:rPr>
              <w:t>Login</w:t>
            </w:r>
          </w:p>
        </w:tc>
        <w:tc>
          <w:tcPr>
            <w:tcW w:w="5083" w:type="dxa"/>
            <w:shd w:val="clear" w:color="auto" w:fill="F4F7FB"/>
            <w:tcMar>
              <w:top w:w="80" w:type="dxa"/>
              <w:left w:w="90" w:type="dxa"/>
              <w:bottom w:w="80" w:type="dxa"/>
              <w:right w:w="90" w:type="dxa"/>
            </w:tcMar>
            <w:vAlign w:val="center"/>
          </w:tcPr>
          <w:p w14:paraId="46344FC6">
            <w:pPr>
              <w:spacing w:before="0" w:after="0" w:line="240" w:lineRule="auto"/>
            </w:pPr>
            <w:r>
              <w:rPr>
                <w:rFonts w:ascii="Aptos" w:hAnsi="Aptos"/>
                <w:b w:val="0"/>
                <w:color w:val="172033"/>
                <w:sz w:val="15"/>
              </w:rPr>
              <w:t>Supabase password grant returns access token, refresh token, expiry, and user</w:t>
            </w:r>
          </w:p>
        </w:tc>
      </w:tr>
      <w:tr w14:paraId="3E505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72D2AD35">
            <w:pPr>
              <w:spacing w:before="0" w:after="0" w:line="240" w:lineRule="auto"/>
            </w:pPr>
            <w:r>
              <w:rPr>
                <w:rFonts w:ascii="Aptos" w:hAnsi="Aptos"/>
                <w:b w:val="0"/>
                <w:color w:val="172033"/>
                <w:sz w:val="15"/>
              </w:rPr>
              <w:t>Refresh</w:t>
            </w:r>
          </w:p>
        </w:tc>
        <w:tc>
          <w:tcPr>
            <w:tcW w:w="5083" w:type="dxa"/>
            <w:tcMar>
              <w:top w:w="80" w:type="dxa"/>
              <w:left w:w="90" w:type="dxa"/>
              <w:bottom w:w="80" w:type="dxa"/>
              <w:right w:w="90" w:type="dxa"/>
            </w:tcMar>
            <w:vAlign w:val="center"/>
          </w:tcPr>
          <w:p w14:paraId="481F7EDA">
            <w:pPr>
              <w:spacing w:before="0" w:after="0" w:line="240" w:lineRule="auto"/>
            </w:pPr>
            <w:r>
              <w:rPr>
                <w:rFonts w:ascii="Aptos" w:hAnsi="Aptos"/>
                <w:b w:val="0"/>
                <w:color w:val="172033"/>
                <w:sz w:val="15"/>
              </w:rPr>
              <w:t>Supabase refresh_token grant</w:t>
            </w:r>
          </w:p>
        </w:tc>
      </w:tr>
      <w:tr w14:paraId="1FC2A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5CA8042C">
            <w:pPr>
              <w:spacing w:before="0" w:after="0" w:line="240" w:lineRule="auto"/>
            </w:pPr>
            <w:r>
              <w:rPr>
                <w:rFonts w:ascii="Aptos" w:hAnsi="Aptos"/>
                <w:b w:val="0"/>
                <w:color w:val="172033"/>
                <w:sz w:val="15"/>
              </w:rPr>
              <w:t>Token verification</w:t>
            </w:r>
          </w:p>
        </w:tc>
        <w:tc>
          <w:tcPr>
            <w:tcW w:w="5083" w:type="dxa"/>
            <w:shd w:val="clear" w:color="auto" w:fill="F4F7FB"/>
            <w:tcMar>
              <w:top w:w="80" w:type="dxa"/>
              <w:left w:w="90" w:type="dxa"/>
              <w:bottom w:w="80" w:type="dxa"/>
              <w:right w:w="90" w:type="dxa"/>
            </w:tcMar>
            <w:vAlign w:val="center"/>
          </w:tcPr>
          <w:p w14:paraId="7B9C6D65">
            <w:pPr>
              <w:spacing w:before="0" w:after="0" w:line="240" w:lineRule="auto"/>
            </w:pPr>
            <w:r>
              <w:rPr>
                <w:rFonts w:ascii="Aptos" w:hAnsi="Aptos"/>
                <w:b w:val="0"/>
                <w:color w:val="172033"/>
                <w:sz w:val="15"/>
              </w:rPr>
              <w:t>Legacy HS256 checked locally when JWT secret exists; asymmetric/new tokens checked against Supabase /auth/v1/user</w:t>
            </w:r>
          </w:p>
        </w:tc>
      </w:tr>
      <w:tr w14:paraId="7A1BB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1A8412B3">
            <w:pPr>
              <w:spacing w:before="0" w:after="0" w:line="240" w:lineRule="auto"/>
            </w:pPr>
            <w:r>
              <w:rPr>
                <w:rFonts w:ascii="Aptos" w:hAnsi="Aptos"/>
                <w:b w:val="0"/>
                <w:color w:val="172033"/>
                <w:sz w:val="15"/>
              </w:rPr>
              <w:t>Verification cache</w:t>
            </w:r>
          </w:p>
        </w:tc>
        <w:tc>
          <w:tcPr>
            <w:tcW w:w="5083" w:type="dxa"/>
            <w:tcMar>
              <w:top w:w="80" w:type="dxa"/>
              <w:left w:w="90" w:type="dxa"/>
              <w:bottom w:w="80" w:type="dxa"/>
              <w:right w:w="90" w:type="dxa"/>
            </w:tcMar>
            <w:vAlign w:val="center"/>
          </w:tcPr>
          <w:p w14:paraId="6019F3AE">
            <w:pPr>
              <w:spacing w:before="0" w:after="0" w:line="240" w:lineRule="auto"/>
            </w:pPr>
            <w:r>
              <w:rPr>
                <w:rFonts w:ascii="Aptos" w:hAnsi="Aptos"/>
                <w:b w:val="0"/>
                <w:color w:val="172033"/>
                <w:sz w:val="15"/>
              </w:rPr>
              <w:t>Validated token-to-user mapping cached in memory for five minutes</w:t>
            </w:r>
          </w:p>
        </w:tc>
      </w:tr>
    </w:tbl>
    <w:p w14:paraId="467D43BF">
      <w:pPr>
        <w:spacing w:after="0"/>
      </w:pPr>
    </w:p>
    <w:p w14:paraId="5581DF8D">
      <w:pPr>
        <w:pStyle w:val="3"/>
      </w:pPr>
      <w:bookmarkStart w:id="34" w:name="_Toc14061"/>
      <w:r>
        <w:t>12.2 PostgreSQL metadata schema</w:t>
      </w:r>
      <w:bookmarkEnd w:id="34"/>
    </w:p>
    <w:p w14:paraId="010CFCBB">
      <w:pPr>
        <w:pStyle w:val="16"/>
        <w:keepNext/>
        <w:jc w:val="left"/>
      </w:pPr>
      <w:r>
        <w:t>Table 20: Supabase application tables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37835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89" w:type="dxa"/>
            <w:shd w:val="clear" w:color="auto" w:fill="17365D"/>
            <w:tcMar>
              <w:top w:w="80" w:type="dxa"/>
              <w:left w:w="90" w:type="dxa"/>
              <w:bottom w:w="80" w:type="dxa"/>
              <w:right w:w="90" w:type="dxa"/>
            </w:tcMar>
            <w:vAlign w:val="center"/>
          </w:tcPr>
          <w:p w14:paraId="4E76B25A">
            <w:pPr>
              <w:spacing w:before="0" w:after="0" w:line="240" w:lineRule="auto"/>
            </w:pPr>
            <w:r>
              <w:rPr>
                <w:rFonts w:ascii="Aptos" w:hAnsi="Aptos"/>
                <w:b/>
                <w:color w:val="FFFFFF"/>
                <w:sz w:val="15"/>
              </w:rPr>
              <w:t>Table</w:t>
            </w:r>
          </w:p>
        </w:tc>
        <w:tc>
          <w:tcPr>
            <w:tcW w:w="3389" w:type="dxa"/>
            <w:shd w:val="clear" w:color="auto" w:fill="17365D"/>
            <w:tcMar>
              <w:top w:w="80" w:type="dxa"/>
              <w:left w:w="90" w:type="dxa"/>
              <w:bottom w:w="80" w:type="dxa"/>
              <w:right w:w="90" w:type="dxa"/>
            </w:tcMar>
            <w:vAlign w:val="center"/>
          </w:tcPr>
          <w:p w14:paraId="0A88EDAC">
            <w:pPr>
              <w:spacing w:before="0" w:after="0" w:line="240" w:lineRule="auto"/>
            </w:pPr>
            <w:r>
              <w:rPr>
                <w:rFonts w:ascii="Aptos" w:hAnsi="Aptos"/>
                <w:b/>
                <w:color w:val="FFFFFF"/>
                <w:sz w:val="15"/>
              </w:rPr>
              <w:t>Important fields</w:t>
            </w:r>
          </w:p>
        </w:tc>
        <w:tc>
          <w:tcPr>
            <w:tcW w:w="3389" w:type="dxa"/>
            <w:shd w:val="clear" w:color="auto" w:fill="17365D"/>
            <w:tcMar>
              <w:top w:w="80" w:type="dxa"/>
              <w:left w:w="90" w:type="dxa"/>
              <w:bottom w:w="80" w:type="dxa"/>
              <w:right w:w="90" w:type="dxa"/>
            </w:tcMar>
            <w:vAlign w:val="center"/>
          </w:tcPr>
          <w:p w14:paraId="126EBB85">
            <w:pPr>
              <w:spacing w:before="0" w:after="0" w:line="240" w:lineRule="auto"/>
            </w:pPr>
            <w:r>
              <w:rPr>
                <w:rFonts w:ascii="Aptos" w:hAnsi="Aptos"/>
                <w:b/>
                <w:color w:val="FFFFFF"/>
                <w:sz w:val="15"/>
              </w:rPr>
              <w:t>Purpose</w:t>
            </w:r>
          </w:p>
        </w:tc>
      </w:tr>
      <w:tr w14:paraId="33B5F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1D835BBC">
            <w:pPr>
              <w:spacing w:before="0" w:after="0" w:line="240" w:lineRule="auto"/>
            </w:pPr>
            <w:r>
              <w:rPr>
                <w:rFonts w:ascii="Aptos" w:hAnsi="Aptos"/>
                <w:b w:val="0"/>
                <w:color w:val="172033"/>
                <w:sz w:val="15"/>
              </w:rPr>
              <w:t>chat_sessions</w:t>
            </w:r>
          </w:p>
        </w:tc>
        <w:tc>
          <w:tcPr>
            <w:tcW w:w="3389" w:type="dxa"/>
            <w:tcMar>
              <w:top w:w="80" w:type="dxa"/>
              <w:left w:w="90" w:type="dxa"/>
              <w:bottom w:w="80" w:type="dxa"/>
              <w:right w:w="90" w:type="dxa"/>
            </w:tcMar>
            <w:vAlign w:val="center"/>
          </w:tcPr>
          <w:p w14:paraId="27DB734D">
            <w:pPr>
              <w:spacing w:before="0" w:after="0" w:line="240" w:lineRule="auto"/>
            </w:pPr>
            <w:r>
              <w:rPr>
                <w:rFonts w:ascii="Aptos" w:hAnsi="Aptos"/>
                <w:b w:val="0"/>
                <w:color w:val="172033"/>
                <w:sz w:val="15"/>
              </w:rPr>
              <w:t>id, user_id, title, status, active_dataset_id, metadata, timestamps</w:t>
            </w:r>
          </w:p>
        </w:tc>
        <w:tc>
          <w:tcPr>
            <w:tcW w:w="3389" w:type="dxa"/>
            <w:tcMar>
              <w:top w:w="80" w:type="dxa"/>
              <w:left w:w="90" w:type="dxa"/>
              <w:bottom w:w="80" w:type="dxa"/>
              <w:right w:w="90" w:type="dxa"/>
            </w:tcMar>
            <w:vAlign w:val="center"/>
          </w:tcPr>
          <w:p w14:paraId="6DCFD965">
            <w:pPr>
              <w:spacing w:before="0" w:after="0" w:line="240" w:lineRule="auto"/>
            </w:pPr>
            <w:r>
              <w:rPr>
                <w:rFonts w:ascii="Aptos" w:hAnsi="Aptos"/>
                <w:b w:val="0"/>
                <w:color w:val="172033"/>
                <w:sz w:val="15"/>
              </w:rPr>
              <w:t>Ownership and conversation/workspace state</w:t>
            </w:r>
          </w:p>
        </w:tc>
      </w:tr>
      <w:tr w14:paraId="511B4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183AB9B1">
            <w:pPr>
              <w:spacing w:before="0" w:after="0" w:line="240" w:lineRule="auto"/>
            </w:pPr>
            <w:r>
              <w:rPr>
                <w:rFonts w:ascii="Aptos" w:hAnsi="Aptos"/>
                <w:b w:val="0"/>
                <w:color w:val="172033"/>
                <w:sz w:val="15"/>
              </w:rPr>
              <w:t>chat_messages</w:t>
            </w:r>
          </w:p>
        </w:tc>
        <w:tc>
          <w:tcPr>
            <w:tcW w:w="3389" w:type="dxa"/>
            <w:shd w:val="clear" w:color="auto" w:fill="F4F7FB"/>
            <w:tcMar>
              <w:top w:w="80" w:type="dxa"/>
              <w:left w:w="90" w:type="dxa"/>
              <w:bottom w:w="80" w:type="dxa"/>
              <w:right w:w="90" w:type="dxa"/>
            </w:tcMar>
            <w:vAlign w:val="center"/>
          </w:tcPr>
          <w:p w14:paraId="72B56C26">
            <w:pPr>
              <w:spacing w:before="0" w:after="0" w:line="240" w:lineRule="auto"/>
            </w:pPr>
            <w:r>
              <w:rPr>
                <w:rFonts w:ascii="Aptos" w:hAnsi="Aptos"/>
                <w:b w:val="0"/>
                <w:color w:val="172033"/>
                <w:sz w:val="15"/>
              </w:rPr>
              <w:t>id, session_id, role, content, message_type, payload, created_at</w:t>
            </w:r>
          </w:p>
        </w:tc>
        <w:tc>
          <w:tcPr>
            <w:tcW w:w="3389" w:type="dxa"/>
            <w:shd w:val="clear" w:color="auto" w:fill="F4F7FB"/>
            <w:tcMar>
              <w:top w:w="80" w:type="dxa"/>
              <w:left w:w="90" w:type="dxa"/>
              <w:bottom w:w="80" w:type="dxa"/>
              <w:right w:w="90" w:type="dxa"/>
            </w:tcMar>
            <w:vAlign w:val="center"/>
          </w:tcPr>
          <w:p w14:paraId="5E2CB652">
            <w:pPr>
              <w:spacing w:before="0" w:after="0" w:line="240" w:lineRule="auto"/>
            </w:pPr>
            <w:r>
              <w:rPr>
                <w:rFonts w:ascii="Aptos" w:hAnsi="Aptos"/>
                <w:b w:val="0"/>
                <w:color w:val="172033"/>
                <w:sz w:val="15"/>
              </w:rPr>
              <w:t>User, assistant, system, and agent messages</w:t>
            </w:r>
          </w:p>
        </w:tc>
      </w:tr>
      <w:tr w14:paraId="1A5CC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5BD80D64">
            <w:pPr>
              <w:spacing w:before="0" w:after="0" w:line="240" w:lineRule="auto"/>
            </w:pPr>
            <w:r>
              <w:rPr>
                <w:rFonts w:ascii="Aptos" w:hAnsi="Aptos"/>
                <w:b w:val="0"/>
                <w:color w:val="172033"/>
                <w:sz w:val="15"/>
              </w:rPr>
              <w:t>datasets</w:t>
            </w:r>
          </w:p>
        </w:tc>
        <w:tc>
          <w:tcPr>
            <w:tcW w:w="3389" w:type="dxa"/>
            <w:tcMar>
              <w:top w:w="80" w:type="dxa"/>
              <w:left w:w="90" w:type="dxa"/>
              <w:bottom w:w="80" w:type="dxa"/>
              <w:right w:w="90" w:type="dxa"/>
            </w:tcMar>
            <w:vAlign w:val="center"/>
          </w:tcPr>
          <w:p w14:paraId="345E95E7">
            <w:pPr>
              <w:spacing w:before="0" w:after="0" w:line="240" w:lineRule="auto"/>
            </w:pPr>
            <w:r>
              <w:rPr>
                <w:rFonts w:ascii="Aptos" w:hAnsi="Aptos"/>
                <w:b w:val="0"/>
                <w:color w:val="172033"/>
                <w:sz w:val="15"/>
              </w:rPr>
              <w:t>id, session_id, user_id, filename, storage_path, file size, shape, columns, profile, semantic map, status</w:t>
            </w:r>
          </w:p>
        </w:tc>
        <w:tc>
          <w:tcPr>
            <w:tcW w:w="3389" w:type="dxa"/>
            <w:tcMar>
              <w:top w:w="80" w:type="dxa"/>
              <w:left w:w="90" w:type="dxa"/>
              <w:bottom w:w="80" w:type="dxa"/>
              <w:right w:w="90" w:type="dxa"/>
            </w:tcMar>
            <w:vAlign w:val="center"/>
          </w:tcPr>
          <w:p w14:paraId="24A9FC0A">
            <w:pPr>
              <w:spacing w:before="0" w:after="0" w:line="240" w:lineRule="auto"/>
            </w:pPr>
            <w:r>
              <w:rPr>
                <w:rFonts w:ascii="Aptos" w:hAnsi="Aptos"/>
                <w:b w:val="0"/>
                <w:color w:val="172033"/>
                <w:sz w:val="15"/>
              </w:rPr>
              <w:t>Dataset metadata and object location</w:t>
            </w:r>
          </w:p>
        </w:tc>
      </w:tr>
      <w:tr w14:paraId="07B6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33EA4C35">
            <w:pPr>
              <w:spacing w:before="0" w:after="0" w:line="240" w:lineRule="auto"/>
            </w:pPr>
            <w:r>
              <w:rPr>
                <w:rFonts w:ascii="Aptos" w:hAnsi="Aptos"/>
                <w:b w:val="0"/>
                <w:color w:val="172033"/>
                <w:sz w:val="15"/>
              </w:rPr>
              <w:t>agent_runs</w:t>
            </w:r>
          </w:p>
        </w:tc>
        <w:tc>
          <w:tcPr>
            <w:tcW w:w="3389" w:type="dxa"/>
            <w:shd w:val="clear" w:color="auto" w:fill="F4F7FB"/>
            <w:tcMar>
              <w:top w:w="80" w:type="dxa"/>
              <w:left w:w="90" w:type="dxa"/>
              <w:bottom w:w="80" w:type="dxa"/>
              <w:right w:w="90" w:type="dxa"/>
            </w:tcMar>
            <w:vAlign w:val="center"/>
          </w:tcPr>
          <w:p w14:paraId="5EC4130B">
            <w:pPr>
              <w:spacing w:before="0" w:after="0" w:line="240" w:lineRule="auto"/>
            </w:pPr>
            <w:r>
              <w:rPr>
                <w:rFonts w:ascii="Aptos" w:hAnsi="Aptos"/>
                <w:b w:val="0"/>
                <w:color w:val="172033"/>
                <w:sz w:val="15"/>
              </w:rPr>
              <w:t>id, session_id, dataset_id, agent_name, status, input, output, error, timestamps</w:t>
            </w:r>
          </w:p>
        </w:tc>
        <w:tc>
          <w:tcPr>
            <w:tcW w:w="3389" w:type="dxa"/>
            <w:shd w:val="clear" w:color="auto" w:fill="F4F7FB"/>
            <w:tcMar>
              <w:top w:w="80" w:type="dxa"/>
              <w:left w:w="90" w:type="dxa"/>
              <w:bottom w:w="80" w:type="dxa"/>
              <w:right w:w="90" w:type="dxa"/>
            </w:tcMar>
            <w:vAlign w:val="center"/>
          </w:tcPr>
          <w:p w14:paraId="639EAD34">
            <w:pPr>
              <w:spacing w:before="0" w:after="0" w:line="240" w:lineRule="auto"/>
            </w:pPr>
            <w:r>
              <w:rPr>
                <w:rFonts w:ascii="Aptos" w:hAnsi="Aptos"/>
                <w:b w:val="0"/>
                <w:color w:val="172033"/>
                <w:sz w:val="15"/>
              </w:rPr>
              <w:t>Execution trace persistence</w:t>
            </w:r>
          </w:p>
        </w:tc>
      </w:tr>
      <w:tr w14:paraId="7FF4E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A580B11">
            <w:pPr>
              <w:spacing w:before="0" w:after="0" w:line="240" w:lineRule="auto"/>
            </w:pPr>
            <w:r>
              <w:rPr>
                <w:rFonts w:ascii="Aptos" w:hAnsi="Aptos"/>
                <w:b w:val="0"/>
                <w:color w:val="172033"/>
                <w:sz w:val="15"/>
              </w:rPr>
              <w:t>reports</w:t>
            </w:r>
          </w:p>
        </w:tc>
        <w:tc>
          <w:tcPr>
            <w:tcW w:w="3389" w:type="dxa"/>
            <w:tcMar>
              <w:top w:w="80" w:type="dxa"/>
              <w:left w:w="90" w:type="dxa"/>
              <w:bottom w:w="80" w:type="dxa"/>
              <w:right w:w="90" w:type="dxa"/>
            </w:tcMar>
            <w:vAlign w:val="center"/>
          </w:tcPr>
          <w:p w14:paraId="414950A1">
            <w:pPr>
              <w:spacing w:before="0" w:after="0" w:line="240" w:lineRule="auto"/>
            </w:pPr>
            <w:r>
              <w:rPr>
                <w:rFonts w:ascii="Aptos" w:hAnsi="Aptos"/>
                <w:b w:val="0"/>
                <w:color w:val="172033"/>
                <w:sz w:val="15"/>
              </w:rPr>
              <w:t>id, session_id, dataset_id, title, type, format, storage_path, public_url, metadata</w:t>
            </w:r>
          </w:p>
        </w:tc>
        <w:tc>
          <w:tcPr>
            <w:tcW w:w="3389" w:type="dxa"/>
            <w:tcMar>
              <w:top w:w="80" w:type="dxa"/>
              <w:left w:w="90" w:type="dxa"/>
              <w:bottom w:w="80" w:type="dxa"/>
              <w:right w:w="90" w:type="dxa"/>
            </w:tcMar>
            <w:vAlign w:val="center"/>
          </w:tcPr>
          <w:p w14:paraId="7C7EA9C5">
            <w:pPr>
              <w:spacing w:before="0" w:after="0" w:line="240" w:lineRule="auto"/>
            </w:pPr>
            <w:r>
              <w:rPr>
                <w:rFonts w:ascii="Aptos" w:hAnsi="Aptos"/>
                <w:b w:val="0"/>
                <w:color w:val="172033"/>
                <w:sz w:val="15"/>
              </w:rPr>
              <w:t>Generated report metadata</w:t>
            </w:r>
          </w:p>
        </w:tc>
      </w:tr>
      <w:tr w14:paraId="4D984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431774CE">
            <w:pPr>
              <w:spacing w:before="0" w:after="0" w:line="240" w:lineRule="auto"/>
            </w:pPr>
            <w:r>
              <w:rPr>
                <w:rFonts w:ascii="Aptos" w:hAnsi="Aptos"/>
                <w:b w:val="0"/>
                <w:color w:val="172033"/>
                <w:sz w:val="15"/>
              </w:rPr>
              <w:t>auth.users</w:t>
            </w:r>
          </w:p>
        </w:tc>
        <w:tc>
          <w:tcPr>
            <w:tcW w:w="3389" w:type="dxa"/>
            <w:shd w:val="clear" w:color="auto" w:fill="F4F7FB"/>
            <w:tcMar>
              <w:top w:w="80" w:type="dxa"/>
              <w:left w:w="90" w:type="dxa"/>
              <w:bottom w:w="80" w:type="dxa"/>
              <w:right w:w="90" w:type="dxa"/>
            </w:tcMar>
            <w:vAlign w:val="center"/>
          </w:tcPr>
          <w:p w14:paraId="50DFCCDD">
            <w:pPr>
              <w:spacing w:before="0" w:after="0" w:line="240" w:lineRule="auto"/>
            </w:pPr>
            <w:r>
              <w:rPr>
                <w:rFonts w:ascii="Aptos" w:hAnsi="Aptos"/>
                <w:b w:val="0"/>
                <w:color w:val="172033"/>
                <w:sz w:val="15"/>
              </w:rPr>
              <w:t>Managed by Supabase</w:t>
            </w:r>
          </w:p>
        </w:tc>
        <w:tc>
          <w:tcPr>
            <w:tcW w:w="3389" w:type="dxa"/>
            <w:shd w:val="clear" w:color="auto" w:fill="F4F7FB"/>
            <w:tcMar>
              <w:top w:w="80" w:type="dxa"/>
              <w:left w:w="90" w:type="dxa"/>
              <w:bottom w:w="80" w:type="dxa"/>
              <w:right w:w="90" w:type="dxa"/>
            </w:tcMar>
            <w:vAlign w:val="center"/>
          </w:tcPr>
          <w:p w14:paraId="148A0B3B">
            <w:pPr>
              <w:spacing w:before="0" w:after="0" w:line="240" w:lineRule="auto"/>
            </w:pPr>
            <w:r>
              <w:rPr>
                <w:rFonts w:ascii="Aptos" w:hAnsi="Aptos"/>
                <w:b w:val="0"/>
                <w:color w:val="172033"/>
                <w:sz w:val="15"/>
              </w:rPr>
              <w:t>Credentials, confirmation state, and user identity</w:t>
            </w:r>
          </w:p>
        </w:tc>
      </w:tr>
    </w:tbl>
    <w:p w14:paraId="54D8F516">
      <w:pPr>
        <w:spacing w:after="0"/>
      </w:pPr>
    </w:p>
    <w:p w14:paraId="40420BAC">
      <w:pPr>
        <w:pStyle w:val="3"/>
      </w:pPr>
      <w:bookmarkStart w:id="35" w:name="_Toc1152"/>
      <w:r>
        <w:t>12.3 Object storage</w:t>
      </w:r>
      <w:bookmarkEnd w:id="35"/>
    </w:p>
    <w:p w14:paraId="7094CBBA">
      <w:pPr>
        <w:pStyle w:val="23"/>
        <w:spacing w:after="50"/>
      </w:pPr>
      <w:r>
        <w:t>dataverse-datasets is a private bucket for uploaded dataset objects.</w:t>
      </w:r>
    </w:p>
    <w:p w14:paraId="5429269F">
      <w:pPr>
        <w:pStyle w:val="23"/>
        <w:spacing w:after="50"/>
      </w:pPr>
      <w:r>
        <w:t>dataverse-reports is a private bucket for generated HTML and PDF reports.</w:t>
      </w:r>
    </w:p>
    <w:p w14:paraId="35BF691A">
      <w:pPr>
        <w:pStyle w:val="23"/>
        <w:spacing w:after="50"/>
      </w:pPr>
      <w:r>
        <w:t>The backend generates signed download URLs with a default one-hour lifetime.</w:t>
      </w:r>
    </w:p>
    <w:p w14:paraId="19742E70">
      <w:pPr>
        <w:pStyle w:val="23"/>
        <w:spacing w:after="50"/>
      </w:pPr>
      <w:r>
        <w:t>SUPABASE_SERVICE_ROLE_KEY remains backend-only and is used for REST and Storage operations.</w:t>
      </w:r>
    </w:p>
    <w:p w14:paraId="66C18BC0">
      <w:pPr>
        <w:pStyle w:val="23"/>
        <w:spacing w:after="50"/>
      </w:pPr>
      <w:r>
        <w:t>If Supabase is not configured, LocalPersistence stores table snapshots and files under session_storage/dataverse_chat.</w:t>
      </w:r>
    </w:p>
    <w:tbl>
      <w:tblPr>
        <w:tblStyle w:val="12"/>
        <w:tblW w:w="0" w:type="auto"/>
        <w:jc w:val="center"/>
        <w:tblLayout w:type="autofit"/>
        <w:tblCellMar>
          <w:top w:w="0" w:type="dxa"/>
          <w:left w:w="108" w:type="dxa"/>
          <w:bottom w:w="0" w:type="dxa"/>
          <w:right w:w="108" w:type="dxa"/>
        </w:tblCellMar>
      </w:tblPr>
      <w:tblGrid>
        <w:gridCol w:w="10166"/>
      </w:tblGrid>
      <w:tr w14:paraId="4F36E129">
        <w:tblPrEx>
          <w:tblCellMar>
            <w:top w:w="0" w:type="dxa"/>
            <w:left w:w="108" w:type="dxa"/>
            <w:bottom w:w="0" w:type="dxa"/>
            <w:right w:w="108" w:type="dxa"/>
          </w:tblCellMar>
        </w:tblPrEx>
        <w:trPr>
          <w:jc w:val="center"/>
        </w:trPr>
        <w:tc>
          <w:tcPr>
            <w:tcW w:w="10166" w:type="dxa"/>
            <w:shd w:val="clear" w:color="auto" w:fill="FFF4E5"/>
            <w:tcMar>
              <w:top w:w="130" w:type="dxa"/>
              <w:left w:w="160" w:type="dxa"/>
              <w:bottom w:w="130" w:type="dxa"/>
              <w:right w:w="160" w:type="dxa"/>
            </w:tcMar>
          </w:tcPr>
          <w:p w14:paraId="1BB276F4">
            <w:pPr>
              <w:spacing w:after="40"/>
            </w:pPr>
            <w:r>
              <w:rPr>
                <w:rFonts w:ascii="Aptos" w:hAnsi="Aptos"/>
                <w:b/>
                <w:color w:val="B54708"/>
                <w:sz w:val="20"/>
              </w:rPr>
              <w:t>Schema caveat</w:t>
            </w:r>
          </w:p>
          <w:p w14:paraId="6AD8E7D7">
            <w:pPr>
              <w:spacing w:after="0"/>
            </w:pPr>
            <w:r>
              <w:rPr>
                <w:rFonts w:ascii="Aptos" w:hAnsi="Aptos"/>
                <w:color w:val="172033"/>
                <w:sz w:val="18"/>
              </w:rPr>
              <w:t>supabase/migrations/001_dataverse_schema.sql enables RLS but defines no browser policies because the backend service role bypasses RLS. dataverse_backend/supabase_schema.sql contains a similar schema with optional policies commented out. These duplicate schema sources should be consolidated before production migration management.</w:t>
            </w:r>
          </w:p>
        </w:tc>
      </w:tr>
    </w:tbl>
    <w:p w14:paraId="2E5A1277">
      <w:pPr>
        <w:spacing w:after="0"/>
      </w:pPr>
    </w:p>
    <w:p w14:paraId="6FC80190">
      <w:pPr>
        <w:spacing w:before="0" w:after="100"/>
      </w:pPr>
      <w:r>
        <w:rPr>
          <w:rFonts w:ascii="Aptos" w:hAnsi="Aptos"/>
          <w:i/>
          <w:color w:val="475569"/>
          <w:sz w:val="15"/>
        </w:rPr>
        <w:t>Evidence: supabase/migrations/001_dataverse_schema.sql; dataverse_backend/supabase_schema.sql; dataverse_backend/app/services/auth_service.py; supabase_client.py; session_service.py</w:t>
      </w:r>
    </w:p>
    <w:p w14:paraId="19C18520">
      <w:pPr>
        <w:pStyle w:val="2"/>
      </w:pPr>
      <w:bookmarkStart w:id="36" w:name="_Toc2930"/>
      <w:r>
        <w:t>13. Security assessment</w:t>
      </w:r>
      <w:bookmarkEnd w:id="36"/>
    </w:p>
    <w:p w14:paraId="37A6A81F">
      <w:pPr>
        <w:pStyle w:val="16"/>
        <w:keepNext/>
        <w:jc w:val="left"/>
      </w:pPr>
      <w:r>
        <w:t>Table 21: Implemented security controls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37F0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89" w:type="dxa"/>
            <w:shd w:val="clear" w:color="auto" w:fill="17365D"/>
            <w:tcMar>
              <w:top w:w="80" w:type="dxa"/>
              <w:left w:w="90" w:type="dxa"/>
              <w:bottom w:w="80" w:type="dxa"/>
              <w:right w:w="90" w:type="dxa"/>
            </w:tcMar>
            <w:vAlign w:val="center"/>
          </w:tcPr>
          <w:p w14:paraId="4929C3B9">
            <w:pPr>
              <w:spacing w:before="0" w:after="0" w:line="240" w:lineRule="auto"/>
            </w:pPr>
            <w:r>
              <w:rPr>
                <w:rFonts w:ascii="Aptos" w:hAnsi="Aptos"/>
                <w:b/>
                <w:color w:val="FFFFFF"/>
                <w:sz w:val="15"/>
              </w:rPr>
              <w:t>Control</w:t>
            </w:r>
          </w:p>
        </w:tc>
        <w:tc>
          <w:tcPr>
            <w:tcW w:w="3389" w:type="dxa"/>
            <w:shd w:val="clear" w:color="auto" w:fill="17365D"/>
            <w:tcMar>
              <w:top w:w="80" w:type="dxa"/>
              <w:left w:w="90" w:type="dxa"/>
              <w:bottom w:w="80" w:type="dxa"/>
              <w:right w:w="90" w:type="dxa"/>
            </w:tcMar>
            <w:vAlign w:val="center"/>
          </w:tcPr>
          <w:p w14:paraId="3DD11D9C">
            <w:pPr>
              <w:spacing w:before="0" w:after="0" w:line="240" w:lineRule="auto"/>
            </w:pPr>
            <w:r>
              <w:rPr>
                <w:rFonts w:ascii="Aptos" w:hAnsi="Aptos"/>
                <w:b/>
                <w:color w:val="FFFFFF"/>
                <w:sz w:val="15"/>
              </w:rPr>
              <w:t>Implementation</w:t>
            </w:r>
          </w:p>
        </w:tc>
        <w:tc>
          <w:tcPr>
            <w:tcW w:w="3389" w:type="dxa"/>
            <w:shd w:val="clear" w:color="auto" w:fill="17365D"/>
            <w:tcMar>
              <w:top w:w="80" w:type="dxa"/>
              <w:left w:w="90" w:type="dxa"/>
              <w:bottom w:w="80" w:type="dxa"/>
              <w:right w:w="90" w:type="dxa"/>
            </w:tcMar>
            <w:vAlign w:val="center"/>
          </w:tcPr>
          <w:p w14:paraId="1BFC86EA">
            <w:pPr>
              <w:spacing w:before="0" w:after="0" w:line="240" w:lineRule="auto"/>
            </w:pPr>
            <w:r>
              <w:rPr>
                <w:rFonts w:ascii="Aptos" w:hAnsi="Aptos"/>
                <w:b/>
                <w:color w:val="FFFFFF"/>
                <w:sz w:val="15"/>
              </w:rPr>
              <w:t>Assessment</w:t>
            </w:r>
          </w:p>
        </w:tc>
      </w:tr>
      <w:tr w14:paraId="753A3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5E9C0F41">
            <w:pPr>
              <w:spacing w:before="0" w:after="0" w:line="240" w:lineRule="auto"/>
            </w:pPr>
            <w:r>
              <w:rPr>
                <w:rFonts w:ascii="Aptos" w:hAnsi="Aptos"/>
                <w:b w:val="0"/>
                <w:color w:val="172033"/>
                <w:sz w:val="15"/>
              </w:rPr>
              <w:t>Server-side password policy</w:t>
            </w:r>
          </w:p>
        </w:tc>
        <w:tc>
          <w:tcPr>
            <w:tcW w:w="3389" w:type="dxa"/>
            <w:tcMar>
              <w:top w:w="80" w:type="dxa"/>
              <w:left w:w="90" w:type="dxa"/>
              <w:bottom w:w="80" w:type="dxa"/>
              <w:right w:w="90" w:type="dxa"/>
            </w:tcMar>
            <w:vAlign w:val="center"/>
          </w:tcPr>
          <w:p w14:paraId="14A36F2B">
            <w:pPr>
              <w:spacing w:before="0" w:after="0" w:line="240" w:lineRule="auto"/>
            </w:pPr>
            <w:r>
              <w:rPr>
                <w:rFonts w:ascii="Aptos" w:hAnsi="Aptos"/>
                <w:b w:val="0"/>
                <w:color w:val="172033"/>
                <w:sz w:val="15"/>
              </w:rPr>
              <w:t>12-character complexity and email-name exclusion</w:t>
            </w:r>
          </w:p>
        </w:tc>
        <w:tc>
          <w:tcPr>
            <w:tcW w:w="3389" w:type="dxa"/>
            <w:tcMar>
              <w:top w:w="80" w:type="dxa"/>
              <w:left w:w="90" w:type="dxa"/>
              <w:bottom w:w="80" w:type="dxa"/>
              <w:right w:w="90" w:type="dxa"/>
            </w:tcMar>
            <w:vAlign w:val="center"/>
          </w:tcPr>
          <w:p w14:paraId="577F878F">
            <w:pPr>
              <w:spacing w:before="0" w:after="0" w:line="240" w:lineRule="auto"/>
            </w:pPr>
            <w:r>
              <w:rPr>
                <w:rFonts w:ascii="Aptos" w:hAnsi="Aptos"/>
                <w:b w:val="0"/>
                <w:color w:val="172033"/>
                <w:sz w:val="15"/>
              </w:rPr>
              <w:t>Strong baseline</w:t>
            </w:r>
          </w:p>
        </w:tc>
      </w:tr>
      <w:tr w14:paraId="08B97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2DD6A3AC">
            <w:pPr>
              <w:spacing w:before="0" w:after="0" w:line="240" w:lineRule="auto"/>
            </w:pPr>
            <w:r>
              <w:rPr>
                <w:rFonts w:ascii="Aptos" w:hAnsi="Aptos"/>
                <w:b w:val="0"/>
                <w:color w:val="172033"/>
                <w:sz w:val="15"/>
              </w:rPr>
              <w:t>Email verification</w:t>
            </w:r>
          </w:p>
        </w:tc>
        <w:tc>
          <w:tcPr>
            <w:tcW w:w="3389" w:type="dxa"/>
            <w:shd w:val="clear" w:color="auto" w:fill="F4F7FB"/>
            <w:tcMar>
              <w:top w:w="80" w:type="dxa"/>
              <w:left w:w="90" w:type="dxa"/>
              <w:bottom w:w="80" w:type="dxa"/>
              <w:right w:w="90" w:type="dxa"/>
            </w:tcMar>
            <w:vAlign w:val="center"/>
          </w:tcPr>
          <w:p w14:paraId="0FD5C21B">
            <w:pPr>
              <w:spacing w:before="0" w:after="0" w:line="240" w:lineRule="auto"/>
            </w:pPr>
            <w:r>
              <w:rPr>
                <w:rFonts w:ascii="Aptos" w:hAnsi="Aptos"/>
                <w:b w:val="0"/>
                <w:color w:val="172033"/>
                <w:sz w:val="15"/>
              </w:rPr>
              <w:t>Required Supabase confirmation link</w:t>
            </w:r>
          </w:p>
        </w:tc>
        <w:tc>
          <w:tcPr>
            <w:tcW w:w="3389" w:type="dxa"/>
            <w:shd w:val="clear" w:color="auto" w:fill="F4F7FB"/>
            <w:tcMar>
              <w:top w:w="80" w:type="dxa"/>
              <w:left w:w="90" w:type="dxa"/>
              <w:bottom w:w="80" w:type="dxa"/>
              <w:right w:w="90" w:type="dxa"/>
            </w:tcMar>
            <w:vAlign w:val="center"/>
          </w:tcPr>
          <w:p w14:paraId="66C0BF2B">
            <w:pPr>
              <w:spacing w:before="0" w:after="0" w:line="240" w:lineRule="auto"/>
            </w:pPr>
            <w:r>
              <w:rPr>
                <w:rFonts w:ascii="Aptos" w:hAnsi="Aptos"/>
                <w:b w:val="0"/>
                <w:color w:val="172033"/>
                <w:sz w:val="15"/>
              </w:rPr>
              <w:t>Prevents immediate unverified access when dashboard configuration is correct</w:t>
            </w:r>
          </w:p>
        </w:tc>
      </w:tr>
      <w:tr w14:paraId="68425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4CE0D84F">
            <w:pPr>
              <w:spacing w:before="0" w:after="0" w:line="240" w:lineRule="auto"/>
            </w:pPr>
            <w:r>
              <w:rPr>
                <w:rFonts w:ascii="Aptos" w:hAnsi="Aptos"/>
                <w:b w:val="0"/>
                <w:color w:val="172033"/>
                <w:sz w:val="15"/>
              </w:rPr>
              <w:t>No plaintext password storage</w:t>
            </w:r>
          </w:p>
        </w:tc>
        <w:tc>
          <w:tcPr>
            <w:tcW w:w="3389" w:type="dxa"/>
            <w:tcMar>
              <w:top w:w="80" w:type="dxa"/>
              <w:left w:w="90" w:type="dxa"/>
              <w:bottom w:w="80" w:type="dxa"/>
              <w:right w:w="90" w:type="dxa"/>
            </w:tcMar>
            <w:vAlign w:val="center"/>
          </w:tcPr>
          <w:p w14:paraId="7E25A2A1">
            <w:pPr>
              <w:spacing w:before="0" w:after="0" w:line="240" w:lineRule="auto"/>
            </w:pPr>
            <w:r>
              <w:rPr>
                <w:rFonts w:ascii="Aptos" w:hAnsi="Aptos"/>
                <w:b w:val="0"/>
                <w:color w:val="172033"/>
                <w:sz w:val="15"/>
              </w:rPr>
              <w:t>Credentials sent to Supabase Auth only</w:t>
            </w:r>
          </w:p>
        </w:tc>
        <w:tc>
          <w:tcPr>
            <w:tcW w:w="3389" w:type="dxa"/>
            <w:tcMar>
              <w:top w:w="80" w:type="dxa"/>
              <w:left w:w="90" w:type="dxa"/>
              <w:bottom w:w="80" w:type="dxa"/>
              <w:right w:w="90" w:type="dxa"/>
            </w:tcMar>
            <w:vAlign w:val="center"/>
          </w:tcPr>
          <w:p w14:paraId="1D318228">
            <w:pPr>
              <w:spacing w:before="0" w:after="0" w:line="240" w:lineRule="auto"/>
            </w:pPr>
            <w:r>
              <w:rPr>
                <w:rFonts w:ascii="Aptos" w:hAnsi="Aptos"/>
                <w:b w:val="0"/>
                <w:color w:val="172033"/>
                <w:sz w:val="15"/>
              </w:rPr>
              <w:t>Correct responsibility boundary</w:t>
            </w:r>
          </w:p>
        </w:tc>
      </w:tr>
      <w:tr w14:paraId="034D8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0EA0508F">
            <w:pPr>
              <w:spacing w:before="0" w:after="0" w:line="240" w:lineRule="auto"/>
            </w:pPr>
            <w:r>
              <w:rPr>
                <w:rFonts w:ascii="Aptos" w:hAnsi="Aptos"/>
                <w:b w:val="0"/>
                <w:color w:val="172033"/>
                <w:sz w:val="15"/>
              </w:rPr>
              <w:t>JWT validation</w:t>
            </w:r>
          </w:p>
        </w:tc>
        <w:tc>
          <w:tcPr>
            <w:tcW w:w="3389" w:type="dxa"/>
            <w:shd w:val="clear" w:color="auto" w:fill="F4F7FB"/>
            <w:tcMar>
              <w:top w:w="80" w:type="dxa"/>
              <w:left w:w="90" w:type="dxa"/>
              <w:bottom w:w="80" w:type="dxa"/>
              <w:right w:w="90" w:type="dxa"/>
            </w:tcMar>
            <w:vAlign w:val="center"/>
          </w:tcPr>
          <w:p w14:paraId="2C34DBF5">
            <w:pPr>
              <w:spacing w:before="0" w:after="0" w:line="240" w:lineRule="auto"/>
            </w:pPr>
            <w:r>
              <w:rPr>
                <w:rFonts w:ascii="Aptos" w:hAnsi="Aptos"/>
                <w:b w:val="0"/>
                <w:color w:val="172033"/>
                <w:sz w:val="15"/>
              </w:rPr>
              <w:t>HS256 local verification or Supabase user endpoint</w:t>
            </w:r>
          </w:p>
        </w:tc>
        <w:tc>
          <w:tcPr>
            <w:tcW w:w="3389" w:type="dxa"/>
            <w:shd w:val="clear" w:color="auto" w:fill="F4F7FB"/>
            <w:tcMar>
              <w:top w:w="80" w:type="dxa"/>
              <w:left w:w="90" w:type="dxa"/>
              <w:bottom w:w="80" w:type="dxa"/>
              <w:right w:w="90" w:type="dxa"/>
            </w:tcMar>
            <w:vAlign w:val="center"/>
          </w:tcPr>
          <w:p w14:paraId="36E16C47">
            <w:pPr>
              <w:spacing w:before="0" w:after="0" w:line="240" w:lineRule="auto"/>
            </w:pPr>
            <w:r>
              <w:rPr>
                <w:rFonts w:ascii="Aptos" w:hAnsi="Aptos"/>
                <w:b w:val="0"/>
                <w:color w:val="172033"/>
                <w:sz w:val="15"/>
              </w:rPr>
              <w:t>Supports key-algorithm transition</w:t>
            </w:r>
          </w:p>
        </w:tc>
      </w:tr>
      <w:tr w14:paraId="2FCD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613B1CF3">
            <w:pPr>
              <w:spacing w:before="0" w:after="0" w:line="240" w:lineRule="auto"/>
            </w:pPr>
            <w:r>
              <w:rPr>
                <w:rFonts w:ascii="Aptos" w:hAnsi="Aptos"/>
                <w:b w:val="0"/>
                <w:color w:val="172033"/>
                <w:sz w:val="15"/>
              </w:rPr>
              <w:t>IDOR guard</w:t>
            </w:r>
          </w:p>
        </w:tc>
        <w:tc>
          <w:tcPr>
            <w:tcW w:w="3389" w:type="dxa"/>
            <w:tcMar>
              <w:top w:w="80" w:type="dxa"/>
              <w:left w:w="90" w:type="dxa"/>
              <w:bottom w:w="80" w:type="dxa"/>
              <w:right w:w="90" w:type="dxa"/>
            </w:tcMar>
            <w:vAlign w:val="center"/>
          </w:tcPr>
          <w:p w14:paraId="4391D7A8">
            <w:pPr>
              <w:spacing w:before="0" w:after="0" w:line="240" w:lineRule="auto"/>
            </w:pPr>
            <w:r>
              <w:rPr>
                <w:rFonts w:ascii="Aptos" w:hAnsi="Aptos"/>
                <w:b w:val="0"/>
                <w:color w:val="172033"/>
                <w:sz w:val="15"/>
              </w:rPr>
              <w:t>Session owner must match resolved identity</w:t>
            </w:r>
          </w:p>
        </w:tc>
        <w:tc>
          <w:tcPr>
            <w:tcW w:w="3389" w:type="dxa"/>
            <w:tcMar>
              <w:top w:w="80" w:type="dxa"/>
              <w:left w:w="90" w:type="dxa"/>
              <w:bottom w:w="80" w:type="dxa"/>
              <w:right w:w="90" w:type="dxa"/>
            </w:tcMar>
            <w:vAlign w:val="center"/>
          </w:tcPr>
          <w:p w14:paraId="1F512D2B">
            <w:pPr>
              <w:spacing w:before="0" w:after="0" w:line="240" w:lineRule="auto"/>
            </w:pPr>
            <w:r>
              <w:rPr>
                <w:rFonts w:ascii="Aptos" w:hAnsi="Aptos"/>
                <w:b w:val="0"/>
                <w:color w:val="172033"/>
                <w:sz w:val="15"/>
              </w:rPr>
              <w:t>Protects owned session routes</w:t>
            </w:r>
          </w:p>
        </w:tc>
      </w:tr>
      <w:tr w14:paraId="0B26A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0BDCD95D">
            <w:pPr>
              <w:spacing w:before="0" w:after="0" w:line="240" w:lineRule="auto"/>
            </w:pPr>
            <w:r>
              <w:rPr>
                <w:rFonts w:ascii="Aptos" w:hAnsi="Aptos"/>
                <w:b w:val="0"/>
                <w:color w:val="172033"/>
                <w:sz w:val="15"/>
              </w:rPr>
              <w:t>Rate limiting</w:t>
            </w:r>
          </w:p>
        </w:tc>
        <w:tc>
          <w:tcPr>
            <w:tcW w:w="3389" w:type="dxa"/>
            <w:shd w:val="clear" w:color="auto" w:fill="F4F7FB"/>
            <w:tcMar>
              <w:top w:w="80" w:type="dxa"/>
              <w:left w:w="90" w:type="dxa"/>
              <w:bottom w:w="80" w:type="dxa"/>
              <w:right w:w="90" w:type="dxa"/>
            </w:tcMar>
            <w:vAlign w:val="center"/>
          </w:tcPr>
          <w:p w14:paraId="08EC3FD1">
            <w:pPr>
              <w:spacing w:before="0" w:after="0" w:line="240" w:lineRule="auto"/>
            </w:pPr>
            <w:r>
              <w:rPr>
                <w:rFonts w:ascii="Aptos" w:hAnsi="Aptos"/>
                <w:b w:val="0"/>
                <w:color w:val="172033"/>
                <w:sz w:val="15"/>
              </w:rPr>
              <w:t>In-memory sliding window on sensitive POST routes</w:t>
            </w:r>
          </w:p>
        </w:tc>
        <w:tc>
          <w:tcPr>
            <w:tcW w:w="3389" w:type="dxa"/>
            <w:shd w:val="clear" w:color="auto" w:fill="F4F7FB"/>
            <w:tcMar>
              <w:top w:w="80" w:type="dxa"/>
              <w:left w:w="90" w:type="dxa"/>
              <w:bottom w:w="80" w:type="dxa"/>
              <w:right w:w="90" w:type="dxa"/>
            </w:tcMar>
            <w:vAlign w:val="center"/>
          </w:tcPr>
          <w:p w14:paraId="21D5A619">
            <w:pPr>
              <w:spacing w:before="0" w:after="0" w:line="240" w:lineRule="auto"/>
            </w:pPr>
            <w:r>
              <w:rPr>
                <w:rFonts w:ascii="Aptos" w:hAnsi="Aptos"/>
                <w:b w:val="0"/>
                <w:color w:val="172033"/>
                <w:sz w:val="15"/>
              </w:rPr>
              <w:t>Useful for one process; not distributed</w:t>
            </w:r>
          </w:p>
        </w:tc>
      </w:tr>
      <w:tr w14:paraId="591F6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48B8DC0A">
            <w:pPr>
              <w:spacing w:before="0" w:after="0" w:line="240" w:lineRule="auto"/>
            </w:pPr>
            <w:r>
              <w:rPr>
                <w:rFonts w:ascii="Aptos" w:hAnsi="Aptos"/>
                <w:b w:val="0"/>
                <w:color w:val="172033"/>
                <w:sz w:val="15"/>
              </w:rPr>
              <w:t>Security headers</w:t>
            </w:r>
          </w:p>
        </w:tc>
        <w:tc>
          <w:tcPr>
            <w:tcW w:w="3389" w:type="dxa"/>
            <w:tcMar>
              <w:top w:w="80" w:type="dxa"/>
              <w:left w:w="90" w:type="dxa"/>
              <w:bottom w:w="80" w:type="dxa"/>
              <w:right w:w="90" w:type="dxa"/>
            </w:tcMar>
            <w:vAlign w:val="center"/>
          </w:tcPr>
          <w:p w14:paraId="07972C54">
            <w:pPr>
              <w:spacing w:before="0" w:after="0" w:line="240" w:lineRule="auto"/>
            </w:pPr>
            <w:r>
              <w:rPr>
                <w:rFonts w:ascii="Aptos" w:hAnsi="Aptos"/>
                <w:b w:val="0"/>
                <w:color w:val="172033"/>
                <w:sz w:val="15"/>
              </w:rPr>
              <w:t>Frame denial, MIME sniff prevention, referrer and permissions policy</w:t>
            </w:r>
          </w:p>
        </w:tc>
        <w:tc>
          <w:tcPr>
            <w:tcW w:w="3389" w:type="dxa"/>
            <w:tcMar>
              <w:top w:w="80" w:type="dxa"/>
              <w:left w:w="90" w:type="dxa"/>
              <w:bottom w:w="80" w:type="dxa"/>
              <w:right w:w="90" w:type="dxa"/>
            </w:tcMar>
            <w:vAlign w:val="center"/>
          </w:tcPr>
          <w:p w14:paraId="168B3BF8">
            <w:pPr>
              <w:spacing w:before="0" w:after="0" w:line="240" w:lineRule="auto"/>
            </w:pPr>
            <w:r>
              <w:rPr>
                <w:rFonts w:ascii="Aptos" w:hAnsi="Aptos"/>
                <w:b w:val="0"/>
                <w:color w:val="172033"/>
                <w:sz w:val="15"/>
              </w:rPr>
              <w:t>Good browser baseline</w:t>
            </w:r>
          </w:p>
        </w:tc>
      </w:tr>
      <w:tr w14:paraId="5C921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01C37155">
            <w:pPr>
              <w:spacing w:before="0" w:after="0" w:line="240" w:lineRule="auto"/>
            </w:pPr>
            <w:r>
              <w:rPr>
                <w:rFonts w:ascii="Aptos" w:hAnsi="Aptos"/>
                <w:b w:val="0"/>
                <w:color w:val="172033"/>
                <w:sz w:val="15"/>
              </w:rPr>
              <w:t>Private buckets</w:t>
            </w:r>
          </w:p>
        </w:tc>
        <w:tc>
          <w:tcPr>
            <w:tcW w:w="3389" w:type="dxa"/>
            <w:shd w:val="clear" w:color="auto" w:fill="F4F7FB"/>
            <w:tcMar>
              <w:top w:w="80" w:type="dxa"/>
              <w:left w:w="90" w:type="dxa"/>
              <w:bottom w:w="80" w:type="dxa"/>
              <w:right w:w="90" w:type="dxa"/>
            </w:tcMar>
            <w:vAlign w:val="center"/>
          </w:tcPr>
          <w:p w14:paraId="78860304">
            <w:pPr>
              <w:spacing w:before="0" w:after="0" w:line="240" w:lineRule="auto"/>
            </w:pPr>
            <w:r>
              <w:rPr>
                <w:rFonts w:ascii="Aptos" w:hAnsi="Aptos"/>
                <w:b w:val="0"/>
                <w:color w:val="172033"/>
                <w:sz w:val="15"/>
              </w:rPr>
              <w:t>Datasets and reports are non-public</w:t>
            </w:r>
          </w:p>
        </w:tc>
        <w:tc>
          <w:tcPr>
            <w:tcW w:w="3389" w:type="dxa"/>
            <w:shd w:val="clear" w:color="auto" w:fill="F4F7FB"/>
            <w:tcMar>
              <w:top w:w="80" w:type="dxa"/>
              <w:left w:w="90" w:type="dxa"/>
              <w:bottom w:w="80" w:type="dxa"/>
              <w:right w:w="90" w:type="dxa"/>
            </w:tcMar>
            <w:vAlign w:val="center"/>
          </w:tcPr>
          <w:p w14:paraId="4A93FB49">
            <w:pPr>
              <w:spacing w:before="0" w:after="0" w:line="240" w:lineRule="auto"/>
            </w:pPr>
            <w:r>
              <w:rPr>
                <w:rFonts w:ascii="Aptos" w:hAnsi="Aptos"/>
                <w:b w:val="0"/>
                <w:color w:val="172033"/>
                <w:sz w:val="15"/>
              </w:rPr>
              <w:t>Correct default</w:t>
            </w:r>
          </w:p>
        </w:tc>
      </w:tr>
      <w:tr w14:paraId="66DB0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36DC0496">
            <w:pPr>
              <w:spacing w:before="0" w:after="0" w:line="240" w:lineRule="auto"/>
            </w:pPr>
            <w:r>
              <w:rPr>
                <w:rFonts w:ascii="Aptos" w:hAnsi="Aptos"/>
                <w:b w:val="0"/>
                <w:color w:val="172033"/>
                <w:sz w:val="15"/>
              </w:rPr>
              <w:t>Service-role isolation</w:t>
            </w:r>
          </w:p>
        </w:tc>
        <w:tc>
          <w:tcPr>
            <w:tcW w:w="3389" w:type="dxa"/>
            <w:tcMar>
              <w:top w:w="80" w:type="dxa"/>
              <w:left w:w="90" w:type="dxa"/>
              <w:bottom w:w="80" w:type="dxa"/>
              <w:right w:w="90" w:type="dxa"/>
            </w:tcMar>
            <w:vAlign w:val="center"/>
          </w:tcPr>
          <w:p w14:paraId="7F8BB830">
            <w:pPr>
              <w:spacing w:before="0" w:after="0" w:line="240" w:lineRule="auto"/>
            </w:pPr>
            <w:r>
              <w:rPr>
                <w:rFonts w:ascii="Aptos" w:hAnsi="Aptos"/>
                <w:b w:val="0"/>
                <w:color w:val="172033"/>
                <w:sz w:val="15"/>
              </w:rPr>
              <w:t>Service key is backend-only</w:t>
            </w:r>
          </w:p>
        </w:tc>
        <w:tc>
          <w:tcPr>
            <w:tcW w:w="3389" w:type="dxa"/>
            <w:tcMar>
              <w:top w:w="80" w:type="dxa"/>
              <w:left w:w="90" w:type="dxa"/>
              <w:bottom w:w="80" w:type="dxa"/>
              <w:right w:w="90" w:type="dxa"/>
            </w:tcMar>
            <w:vAlign w:val="center"/>
          </w:tcPr>
          <w:p w14:paraId="0F0C6F58">
            <w:pPr>
              <w:spacing w:before="0" w:after="0" w:line="240" w:lineRule="auto"/>
            </w:pPr>
            <w:r>
              <w:rPr>
                <w:rFonts w:ascii="Aptos" w:hAnsi="Aptos"/>
                <w:b w:val="0"/>
                <w:color w:val="172033"/>
                <w:sz w:val="15"/>
              </w:rPr>
              <w:t>Required for current persistence design</w:t>
            </w:r>
          </w:p>
        </w:tc>
      </w:tr>
      <w:tr w14:paraId="21D03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05CD604C">
            <w:pPr>
              <w:spacing w:before="0" w:after="0" w:line="240" w:lineRule="auto"/>
            </w:pPr>
            <w:r>
              <w:rPr>
                <w:rFonts w:ascii="Aptos" w:hAnsi="Aptos"/>
                <w:b w:val="0"/>
                <w:color w:val="172033"/>
                <w:sz w:val="15"/>
              </w:rPr>
              <w:t>Upload checks</w:t>
            </w:r>
          </w:p>
        </w:tc>
        <w:tc>
          <w:tcPr>
            <w:tcW w:w="3389" w:type="dxa"/>
            <w:shd w:val="clear" w:color="auto" w:fill="F4F7FB"/>
            <w:tcMar>
              <w:top w:w="80" w:type="dxa"/>
              <w:left w:w="90" w:type="dxa"/>
              <w:bottom w:w="80" w:type="dxa"/>
              <w:right w:w="90" w:type="dxa"/>
            </w:tcMar>
            <w:vAlign w:val="center"/>
          </w:tcPr>
          <w:p w14:paraId="193B0ECC">
            <w:pPr>
              <w:spacing w:before="0" w:after="0" w:line="240" w:lineRule="auto"/>
            </w:pPr>
            <w:r>
              <w:rPr>
                <w:rFonts w:ascii="Aptos" w:hAnsi="Aptos"/>
                <w:b w:val="0"/>
                <w:color w:val="172033"/>
                <w:sz w:val="15"/>
              </w:rPr>
              <w:t>Size, extension, non-empty dataframe, domain guard</w:t>
            </w:r>
          </w:p>
        </w:tc>
        <w:tc>
          <w:tcPr>
            <w:tcW w:w="3389" w:type="dxa"/>
            <w:shd w:val="clear" w:color="auto" w:fill="F4F7FB"/>
            <w:tcMar>
              <w:top w:w="80" w:type="dxa"/>
              <w:left w:w="90" w:type="dxa"/>
              <w:bottom w:w="80" w:type="dxa"/>
              <w:right w:w="90" w:type="dxa"/>
            </w:tcMar>
            <w:vAlign w:val="center"/>
          </w:tcPr>
          <w:p w14:paraId="3B733304">
            <w:pPr>
              <w:spacing w:before="0" w:after="0" w:line="240" w:lineRule="auto"/>
            </w:pPr>
            <w:r>
              <w:rPr>
                <w:rFonts w:ascii="Aptos" w:hAnsi="Aptos"/>
                <w:b w:val="0"/>
                <w:color w:val="172033"/>
                <w:sz w:val="15"/>
              </w:rPr>
              <w:t>Reduces obvious misuse</w:t>
            </w:r>
          </w:p>
        </w:tc>
      </w:tr>
      <w:tr w14:paraId="7A587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688E12A1">
            <w:pPr>
              <w:spacing w:before="0" w:after="0" w:line="240" w:lineRule="auto"/>
            </w:pPr>
            <w:r>
              <w:rPr>
                <w:rFonts w:ascii="Aptos" w:hAnsi="Aptos"/>
                <w:b w:val="0"/>
                <w:color w:val="172033"/>
                <w:sz w:val="15"/>
              </w:rPr>
              <w:t>Production error masking</w:t>
            </w:r>
          </w:p>
        </w:tc>
        <w:tc>
          <w:tcPr>
            <w:tcW w:w="3389" w:type="dxa"/>
            <w:tcMar>
              <w:top w:w="80" w:type="dxa"/>
              <w:left w:w="90" w:type="dxa"/>
              <w:bottom w:w="80" w:type="dxa"/>
              <w:right w:w="90" w:type="dxa"/>
            </w:tcMar>
            <w:vAlign w:val="center"/>
          </w:tcPr>
          <w:p w14:paraId="4AEF1649">
            <w:pPr>
              <w:spacing w:before="0" w:after="0" w:line="240" w:lineRule="auto"/>
            </w:pPr>
            <w:r>
              <w:rPr>
                <w:rFonts w:ascii="Aptos" w:hAnsi="Aptos"/>
                <w:b w:val="0"/>
                <w:color w:val="172033"/>
                <w:sz w:val="15"/>
              </w:rPr>
              <w:t>Internal exception details hidden outside development</w:t>
            </w:r>
          </w:p>
        </w:tc>
        <w:tc>
          <w:tcPr>
            <w:tcW w:w="3389" w:type="dxa"/>
            <w:tcMar>
              <w:top w:w="80" w:type="dxa"/>
              <w:left w:w="90" w:type="dxa"/>
              <w:bottom w:w="80" w:type="dxa"/>
              <w:right w:w="90" w:type="dxa"/>
            </w:tcMar>
            <w:vAlign w:val="center"/>
          </w:tcPr>
          <w:p w14:paraId="00244E6D">
            <w:pPr>
              <w:spacing w:before="0" w:after="0" w:line="240" w:lineRule="auto"/>
            </w:pPr>
            <w:r>
              <w:rPr>
                <w:rFonts w:ascii="Aptos" w:hAnsi="Aptos"/>
                <w:b w:val="0"/>
                <w:color w:val="172033"/>
                <w:sz w:val="15"/>
              </w:rPr>
              <w:t>Reduces information leakage</w:t>
            </w:r>
          </w:p>
        </w:tc>
      </w:tr>
    </w:tbl>
    <w:p w14:paraId="54929B1B">
      <w:pPr>
        <w:spacing w:after="0"/>
      </w:pPr>
    </w:p>
    <w:p w14:paraId="380A7349">
      <w:pPr>
        <w:pStyle w:val="16"/>
        <w:keepNext/>
        <w:jc w:val="left"/>
      </w:pPr>
      <w:r>
        <w:t>Table 22: Security and production-hardening gaps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2541"/>
        <w:gridCol w:w="2541"/>
        <w:gridCol w:w="2541"/>
      </w:tblGrid>
      <w:tr w14:paraId="1B230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41" w:type="dxa"/>
            <w:shd w:val="clear" w:color="auto" w:fill="17365D"/>
            <w:tcMar>
              <w:top w:w="80" w:type="dxa"/>
              <w:left w:w="90" w:type="dxa"/>
              <w:bottom w:w="80" w:type="dxa"/>
              <w:right w:w="90" w:type="dxa"/>
            </w:tcMar>
            <w:vAlign w:val="center"/>
          </w:tcPr>
          <w:p w14:paraId="3ED92EEA">
            <w:pPr>
              <w:spacing w:before="0" w:after="0" w:line="240" w:lineRule="auto"/>
            </w:pPr>
            <w:r>
              <w:rPr>
                <w:rFonts w:ascii="Aptos" w:hAnsi="Aptos"/>
                <w:b/>
                <w:color w:val="FFFFFF"/>
                <w:sz w:val="14"/>
              </w:rPr>
              <w:t>Priority</w:t>
            </w:r>
          </w:p>
        </w:tc>
        <w:tc>
          <w:tcPr>
            <w:tcW w:w="2541" w:type="dxa"/>
            <w:shd w:val="clear" w:color="auto" w:fill="17365D"/>
            <w:tcMar>
              <w:top w:w="80" w:type="dxa"/>
              <w:left w:w="90" w:type="dxa"/>
              <w:bottom w:w="80" w:type="dxa"/>
              <w:right w:w="90" w:type="dxa"/>
            </w:tcMar>
            <w:vAlign w:val="center"/>
          </w:tcPr>
          <w:p w14:paraId="320F7828">
            <w:pPr>
              <w:spacing w:before="0" w:after="0" w:line="240" w:lineRule="auto"/>
            </w:pPr>
            <w:r>
              <w:rPr>
                <w:rFonts w:ascii="Aptos" w:hAnsi="Aptos"/>
                <w:b/>
                <w:color w:val="FFFFFF"/>
                <w:sz w:val="14"/>
              </w:rPr>
              <w:t>Gap</w:t>
            </w:r>
          </w:p>
        </w:tc>
        <w:tc>
          <w:tcPr>
            <w:tcW w:w="2541" w:type="dxa"/>
            <w:shd w:val="clear" w:color="auto" w:fill="17365D"/>
            <w:tcMar>
              <w:top w:w="80" w:type="dxa"/>
              <w:left w:w="90" w:type="dxa"/>
              <w:bottom w:w="80" w:type="dxa"/>
              <w:right w:w="90" w:type="dxa"/>
            </w:tcMar>
            <w:vAlign w:val="center"/>
          </w:tcPr>
          <w:p w14:paraId="2A89BCD2">
            <w:pPr>
              <w:spacing w:before="0" w:after="0" w:line="240" w:lineRule="auto"/>
            </w:pPr>
            <w:r>
              <w:rPr>
                <w:rFonts w:ascii="Aptos" w:hAnsi="Aptos"/>
                <w:b/>
                <w:color w:val="FFFFFF"/>
                <w:sz w:val="14"/>
              </w:rPr>
              <w:t>Risk</w:t>
            </w:r>
          </w:p>
        </w:tc>
        <w:tc>
          <w:tcPr>
            <w:tcW w:w="2541" w:type="dxa"/>
            <w:shd w:val="clear" w:color="auto" w:fill="17365D"/>
            <w:tcMar>
              <w:top w:w="80" w:type="dxa"/>
              <w:left w:w="90" w:type="dxa"/>
              <w:bottom w:w="80" w:type="dxa"/>
              <w:right w:w="90" w:type="dxa"/>
            </w:tcMar>
            <w:vAlign w:val="center"/>
          </w:tcPr>
          <w:p w14:paraId="3169D9BC">
            <w:pPr>
              <w:spacing w:before="0" w:after="0" w:line="240" w:lineRule="auto"/>
            </w:pPr>
            <w:r>
              <w:rPr>
                <w:rFonts w:ascii="Aptos" w:hAnsi="Aptos"/>
                <w:b/>
                <w:color w:val="FFFFFF"/>
                <w:sz w:val="14"/>
              </w:rPr>
              <w:t>Recommended change</w:t>
            </w:r>
          </w:p>
        </w:tc>
      </w:tr>
      <w:tr w14:paraId="2D22E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705CF441">
            <w:pPr>
              <w:spacing w:before="0" w:after="0" w:line="240" w:lineRule="auto"/>
            </w:pPr>
            <w:r>
              <w:rPr>
                <w:rFonts w:ascii="Aptos" w:hAnsi="Aptos"/>
                <w:b w:val="0"/>
                <w:color w:val="172033"/>
                <w:sz w:val="14"/>
              </w:rPr>
              <w:t>High</w:t>
            </w:r>
          </w:p>
        </w:tc>
        <w:tc>
          <w:tcPr>
            <w:tcW w:w="2541" w:type="dxa"/>
            <w:tcMar>
              <w:top w:w="80" w:type="dxa"/>
              <w:left w:w="90" w:type="dxa"/>
              <w:bottom w:w="80" w:type="dxa"/>
              <w:right w:w="90" w:type="dxa"/>
            </w:tcMar>
            <w:vAlign w:val="center"/>
          </w:tcPr>
          <w:p w14:paraId="6BBE93D6">
            <w:pPr>
              <w:spacing w:before="0" w:after="0" w:line="240" w:lineRule="auto"/>
            </w:pPr>
            <w:r>
              <w:rPr>
                <w:rFonts w:ascii="Aptos" w:hAnsi="Aptos"/>
                <w:b w:val="0"/>
                <w:color w:val="172033"/>
                <w:sz w:val="14"/>
              </w:rPr>
              <w:t>Tokens stored in localStorage</w:t>
            </w:r>
          </w:p>
        </w:tc>
        <w:tc>
          <w:tcPr>
            <w:tcW w:w="2541" w:type="dxa"/>
            <w:tcMar>
              <w:top w:w="80" w:type="dxa"/>
              <w:left w:w="90" w:type="dxa"/>
              <w:bottom w:w="80" w:type="dxa"/>
              <w:right w:w="90" w:type="dxa"/>
            </w:tcMar>
            <w:vAlign w:val="center"/>
          </w:tcPr>
          <w:p w14:paraId="28146304">
            <w:pPr>
              <w:spacing w:before="0" w:after="0" w:line="240" w:lineRule="auto"/>
            </w:pPr>
            <w:r>
              <w:rPr>
                <w:rFonts w:ascii="Aptos" w:hAnsi="Aptos"/>
                <w:b w:val="0"/>
                <w:color w:val="172033"/>
                <w:sz w:val="14"/>
              </w:rPr>
              <w:t>An XSS vulnerability could read access and refresh tokens</w:t>
            </w:r>
          </w:p>
        </w:tc>
        <w:tc>
          <w:tcPr>
            <w:tcW w:w="2541" w:type="dxa"/>
            <w:tcMar>
              <w:top w:w="80" w:type="dxa"/>
              <w:left w:w="90" w:type="dxa"/>
              <w:bottom w:w="80" w:type="dxa"/>
              <w:right w:w="90" w:type="dxa"/>
            </w:tcMar>
            <w:vAlign w:val="center"/>
          </w:tcPr>
          <w:p w14:paraId="62BDA822">
            <w:pPr>
              <w:spacing w:before="0" w:after="0" w:line="240" w:lineRule="auto"/>
            </w:pPr>
            <w:r>
              <w:rPr>
                <w:rFonts w:ascii="Aptos" w:hAnsi="Aptos"/>
                <w:b w:val="0"/>
                <w:color w:val="172033"/>
                <w:sz w:val="14"/>
              </w:rPr>
              <w:t>Prefer secure, HttpOnly, SameSite cookies or a hardened token strategy plus strict CSP</w:t>
            </w:r>
          </w:p>
        </w:tc>
      </w:tr>
      <w:tr w14:paraId="2E819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1A80BC98">
            <w:pPr>
              <w:spacing w:before="0" w:after="0" w:line="240" w:lineRule="auto"/>
            </w:pPr>
            <w:r>
              <w:rPr>
                <w:rFonts w:ascii="Aptos" w:hAnsi="Aptos"/>
                <w:b w:val="0"/>
                <w:color w:val="172033"/>
                <w:sz w:val="14"/>
              </w:rPr>
              <w:t>High</w:t>
            </w:r>
          </w:p>
        </w:tc>
        <w:tc>
          <w:tcPr>
            <w:tcW w:w="2541" w:type="dxa"/>
            <w:shd w:val="clear" w:color="auto" w:fill="F4F7FB"/>
            <w:tcMar>
              <w:top w:w="80" w:type="dxa"/>
              <w:left w:w="90" w:type="dxa"/>
              <w:bottom w:w="80" w:type="dxa"/>
              <w:right w:w="90" w:type="dxa"/>
            </w:tcMar>
            <w:vAlign w:val="center"/>
          </w:tcPr>
          <w:p w14:paraId="439E253E">
            <w:pPr>
              <w:spacing w:before="0" w:after="0" w:line="240" w:lineRule="auto"/>
            </w:pPr>
            <w:r>
              <w:rPr>
                <w:rFonts w:ascii="Aptos" w:hAnsi="Aptos"/>
                <w:b w:val="0"/>
                <w:color w:val="172033"/>
                <w:sz w:val="14"/>
              </w:rPr>
              <w:t>X-Dataverse-User accepted without bearer token</w:t>
            </w:r>
          </w:p>
        </w:tc>
        <w:tc>
          <w:tcPr>
            <w:tcW w:w="2541" w:type="dxa"/>
            <w:shd w:val="clear" w:color="auto" w:fill="F4F7FB"/>
            <w:tcMar>
              <w:top w:w="80" w:type="dxa"/>
              <w:left w:w="90" w:type="dxa"/>
              <w:bottom w:w="80" w:type="dxa"/>
              <w:right w:w="90" w:type="dxa"/>
            </w:tcMar>
            <w:vAlign w:val="center"/>
          </w:tcPr>
          <w:p w14:paraId="7E059E2D">
            <w:pPr>
              <w:spacing w:before="0" w:after="0" w:line="240" w:lineRule="auto"/>
            </w:pPr>
            <w:r>
              <w:rPr>
                <w:rFonts w:ascii="Aptos" w:hAnsi="Aptos"/>
                <w:b w:val="0"/>
                <w:color w:val="172033"/>
                <w:sz w:val="14"/>
              </w:rPr>
              <w:t>Caller-selected workspace identity can be spoofed</w:t>
            </w:r>
          </w:p>
        </w:tc>
        <w:tc>
          <w:tcPr>
            <w:tcW w:w="2541" w:type="dxa"/>
            <w:shd w:val="clear" w:color="auto" w:fill="F4F7FB"/>
            <w:tcMar>
              <w:top w:w="80" w:type="dxa"/>
              <w:left w:w="90" w:type="dxa"/>
              <w:bottom w:w="80" w:type="dxa"/>
              <w:right w:w="90" w:type="dxa"/>
            </w:tcMar>
            <w:vAlign w:val="center"/>
          </w:tcPr>
          <w:p w14:paraId="1F4A9A78">
            <w:pPr>
              <w:spacing w:before="0" w:after="0" w:line="240" w:lineRule="auto"/>
            </w:pPr>
            <w:r>
              <w:rPr>
                <w:rFonts w:ascii="Aptos" w:hAnsi="Aptos"/>
                <w:b w:val="0"/>
                <w:color w:val="172033"/>
                <w:sz w:val="14"/>
              </w:rPr>
              <w:t>Require verified Supabase identity for all non-public data routes; remove anonymous identity fallback</w:t>
            </w:r>
          </w:p>
        </w:tc>
      </w:tr>
      <w:tr w14:paraId="3C257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55C68B50">
            <w:pPr>
              <w:spacing w:before="0" w:after="0" w:line="240" w:lineRule="auto"/>
            </w:pPr>
            <w:r>
              <w:rPr>
                <w:rFonts w:ascii="Aptos" w:hAnsi="Aptos"/>
                <w:b w:val="0"/>
                <w:color w:val="172033"/>
                <w:sz w:val="14"/>
              </w:rPr>
              <w:t>High</w:t>
            </w:r>
          </w:p>
        </w:tc>
        <w:tc>
          <w:tcPr>
            <w:tcW w:w="2541" w:type="dxa"/>
            <w:tcMar>
              <w:top w:w="80" w:type="dxa"/>
              <w:left w:w="90" w:type="dxa"/>
              <w:bottom w:w="80" w:type="dxa"/>
              <w:right w:w="90" w:type="dxa"/>
            </w:tcMar>
            <w:vAlign w:val="center"/>
          </w:tcPr>
          <w:p w14:paraId="69CEFAE7">
            <w:pPr>
              <w:spacing w:before="0" w:after="0" w:line="240" w:lineRule="auto"/>
            </w:pPr>
            <w:r>
              <w:rPr>
                <w:rFonts w:ascii="Aptos" w:hAnsi="Aptos"/>
                <w:b w:val="0"/>
                <w:color w:val="172033"/>
                <w:sz w:val="14"/>
              </w:rPr>
              <w:t>Legacy sessions without owner remain open</w:t>
            </w:r>
          </w:p>
        </w:tc>
        <w:tc>
          <w:tcPr>
            <w:tcW w:w="2541" w:type="dxa"/>
            <w:tcMar>
              <w:top w:w="80" w:type="dxa"/>
              <w:left w:w="90" w:type="dxa"/>
              <w:bottom w:w="80" w:type="dxa"/>
              <w:right w:w="90" w:type="dxa"/>
            </w:tcMar>
            <w:vAlign w:val="center"/>
          </w:tcPr>
          <w:p w14:paraId="0E85215A">
            <w:pPr>
              <w:spacing w:before="0" w:after="0" w:line="240" w:lineRule="auto"/>
            </w:pPr>
            <w:r>
              <w:rPr>
                <w:rFonts w:ascii="Aptos" w:hAnsi="Aptos"/>
                <w:b w:val="0"/>
                <w:color w:val="172033"/>
                <w:sz w:val="14"/>
              </w:rPr>
              <w:t>Known session IDs may be accessible</w:t>
            </w:r>
          </w:p>
        </w:tc>
        <w:tc>
          <w:tcPr>
            <w:tcW w:w="2541" w:type="dxa"/>
            <w:tcMar>
              <w:top w:w="80" w:type="dxa"/>
              <w:left w:w="90" w:type="dxa"/>
              <w:bottom w:w="80" w:type="dxa"/>
              <w:right w:w="90" w:type="dxa"/>
            </w:tcMar>
            <w:vAlign w:val="center"/>
          </w:tcPr>
          <w:p w14:paraId="210DA370">
            <w:pPr>
              <w:spacing w:before="0" w:after="0" w:line="240" w:lineRule="auto"/>
            </w:pPr>
            <w:r>
              <w:rPr>
                <w:rFonts w:ascii="Aptos" w:hAnsi="Aptos"/>
                <w:b w:val="0"/>
                <w:color w:val="172033"/>
                <w:sz w:val="14"/>
              </w:rPr>
              <w:t>Migrate/assign owners and deny ownerless sessions in production</w:t>
            </w:r>
          </w:p>
        </w:tc>
      </w:tr>
      <w:tr w14:paraId="3B338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15604B82">
            <w:pPr>
              <w:spacing w:before="0" w:after="0" w:line="240" w:lineRule="auto"/>
            </w:pPr>
            <w:r>
              <w:rPr>
                <w:rFonts w:ascii="Aptos" w:hAnsi="Aptos"/>
                <w:b w:val="0"/>
                <w:color w:val="172033"/>
                <w:sz w:val="14"/>
              </w:rPr>
              <w:t>High</w:t>
            </w:r>
          </w:p>
        </w:tc>
        <w:tc>
          <w:tcPr>
            <w:tcW w:w="2541" w:type="dxa"/>
            <w:shd w:val="clear" w:color="auto" w:fill="F4F7FB"/>
            <w:tcMar>
              <w:top w:w="80" w:type="dxa"/>
              <w:left w:w="90" w:type="dxa"/>
              <w:bottom w:w="80" w:type="dxa"/>
              <w:right w:w="90" w:type="dxa"/>
            </w:tcMar>
            <w:vAlign w:val="center"/>
          </w:tcPr>
          <w:p w14:paraId="37282522">
            <w:pPr>
              <w:spacing w:before="0" w:after="0" w:line="240" w:lineRule="auto"/>
            </w:pPr>
            <w:r>
              <w:rPr>
                <w:rFonts w:ascii="Aptos" w:hAnsi="Aptos"/>
                <w:b w:val="0"/>
                <w:color w:val="172033"/>
                <w:sz w:val="14"/>
              </w:rPr>
              <w:t>Progress SSE route does not call _authorize</w:t>
            </w:r>
          </w:p>
        </w:tc>
        <w:tc>
          <w:tcPr>
            <w:tcW w:w="2541" w:type="dxa"/>
            <w:shd w:val="clear" w:color="auto" w:fill="F4F7FB"/>
            <w:tcMar>
              <w:top w:w="80" w:type="dxa"/>
              <w:left w:w="90" w:type="dxa"/>
              <w:bottom w:w="80" w:type="dxa"/>
              <w:right w:w="90" w:type="dxa"/>
            </w:tcMar>
            <w:vAlign w:val="center"/>
          </w:tcPr>
          <w:p w14:paraId="7644BB16">
            <w:pPr>
              <w:spacing w:before="0" w:after="0" w:line="240" w:lineRule="auto"/>
            </w:pPr>
            <w:r>
              <w:rPr>
                <w:rFonts w:ascii="Aptos" w:hAnsi="Aptos"/>
                <w:b w:val="0"/>
                <w:color w:val="172033"/>
                <w:sz w:val="14"/>
              </w:rPr>
              <w:t>Session progress may be observable by ID</w:t>
            </w:r>
          </w:p>
        </w:tc>
        <w:tc>
          <w:tcPr>
            <w:tcW w:w="2541" w:type="dxa"/>
            <w:shd w:val="clear" w:color="auto" w:fill="F4F7FB"/>
            <w:tcMar>
              <w:top w:w="80" w:type="dxa"/>
              <w:left w:w="90" w:type="dxa"/>
              <w:bottom w:w="80" w:type="dxa"/>
              <w:right w:w="90" w:type="dxa"/>
            </w:tcMar>
            <w:vAlign w:val="center"/>
          </w:tcPr>
          <w:p w14:paraId="4690BA5C">
            <w:pPr>
              <w:spacing w:before="0" w:after="0" w:line="240" w:lineRule="auto"/>
            </w:pPr>
            <w:r>
              <w:rPr>
                <w:rFonts w:ascii="Aptos" w:hAnsi="Aptos"/>
                <w:b w:val="0"/>
                <w:color w:val="172033"/>
                <w:sz w:val="14"/>
              </w:rPr>
              <w:t>Verify bearer identity and session ownership before streaming</w:t>
            </w:r>
          </w:p>
        </w:tc>
      </w:tr>
      <w:tr w14:paraId="51250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4DA7CF48">
            <w:pPr>
              <w:spacing w:before="0" w:after="0" w:line="240" w:lineRule="auto"/>
            </w:pPr>
            <w:r>
              <w:rPr>
                <w:rFonts w:ascii="Aptos" w:hAnsi="Aptos"/>
                <w:b w:val="0"/>
                <w:color w:val="172033"/>
                <w:sz w:val="14"/>
              </w:rPr>
              <w:t>High</w:t>
            </w:r>
          </w:p>
        </w:tc>
        <w:tc>
          <w:tcPr>
            <w:tcW w:w="2541" w:type="dxa"/>
            <w:tcMar>
              <w:top w:w="80" w:type="dxa"/>
              <w:left w:w="90" w:type="dxa"/>
              <w:bottom w:w="80" w:type="dxa"/>
              <w:right w:w="90" w:type="dxa"/>
            </w:tcMar>
            <w:vAlign w:val="center"/>
          </w:tcPr>
          <w:p w14:paraId="0D4C4CFC">
            <w:pPr>
              <w:spacing w:before="0" w:after="0" w:line="240" w:lineRule="auto"/>
            </w:pPr>
            <w:r>
              <w:rPr>
                <w:rFonts w:ascii="Aptos" w:hAnsi="Aptos"/>
                <w:b w:val="0"/>
                <w:color w:val="172033"/>
                <w:sz w:val="14"/>
              </w:rPr>
              <w:t>Service role bypasses RLS</w:t>
            </w:r>
          </w:p>
        </w:tc>
        <w:tc>
          <w:tcPr>
            <w:tcW w:w="2541" w:type="dxa"/>
            <w:tcMar>
              <w:top w:w="80" w:type="dxa"/>
              <w:left w:w="90" w:type="dxa"/>
              <w:bottom w:w="80" w:type="dxa"/>
              <w:right w:w="90" w:type="dxa"/>
            </w:tcMar>
            <w:vAlign w:val="center"/>
          </w:tcPr>
          <w:p w14:paraId="50231E2C">
            <w:pPr>
              <w:spacing w:before="0" w:after="0" w:line="240" w:lineRule="auto"/>
            </w:pPr>
            <w:r>
              <w:rPr>
                <w:rFonts w:ascii="Aptos" w:hAnsi="Aptos"/>
                <w:b w:val="0"/>
                <w:color w:val="172033"/>
                <w:sz w:val="14"/>
              </w:rPr>
              <w:t>Backend authorization errors expose all rows</w:t>
            </w:r>
          </w:p>
        </w:tc>
        <w:tc>
          <w:tcPr>
            <w:tcW w:w="2541" w:type="dxa"/>
            <w:tcMar>
              <w:top w:w="80" w:type="dxa"/>
              <w:left w:w="90" w:type="dxa"/>
              <w:bottom w:w="80" w:type="dxa"/>
              <w:right w:w="90" w:type="dxa"/>
            </w:tcMar>
            <w:vAlign w:val="center"/>
          </w:tcPr>
          <w:p w14:paraId="4E56F582">
            <w:pPr>
              <w:spacing w:before="0" w:after="0" w:line="240" w:lineRule="auto"/>
            </w:pPr>
            <w:r>
              <w:rPr>
                <w:rFonts w:ascii="Aptos" w:hAnsi="Aptos"/>
                <w:b w:val="0"/>
                <w:color w:val="172033"/>
                <w:sz w:val="14"/>
              </w:rPr>
              <w:t>Keep strict application checks and add user-scoped defense-in-depth RPC/policies where feasible</w:t>
            </w:r>
          </w:p>
        </w:tc>
      </w:tr>
      <w:tr w14:paraId="737CB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39A708CB">
            <w:pPr>
              <w:spacing w:before="0" w:after="0" w:line="240" w:lineRule="auto"/>
            </w:pPr>
            <w:r>
              <w:rPr>
                <w:rFonts w:ascii="Aptos" w:hAnsi="Aptos"/>
                <w:b w:val="0"/>
                <w:color w:val="172033"/>
                <w:sz w:val="14"/>
              </w:rPr>
              <w:t>Medium</w:t>
            </w:r>
          </w:p>
        </w:tc>
        <w:tc>
          <w:tcPr>
            <w:tcW w:w="2541" w:type="dxa"/>
            <w:shd w:val="clear" w:color="auto" w:fill="F4F7FB"/>
            <w:tcMar>
              <w:top w:w="80" w:type="dxa"/>
              <w:left w:w="90" w:type="dxa"/>
              <w:bottom w:w="80" w:type="dxa"/>
              <w:right w:w="90" w:type="dxa"/>
            </w:tcMar>
            <w:vAlign w:val="center"/>
          </w:tcPr>
          <w:p w14:paraId="77FDE85B">
            <w:pPr>
              <w:spacing w:before="0" w:after="0" w:line="240" w:lineRule="auto"/>
            </w:pPr>
            <w:r>
              <w:rPr>
                <w:rFonts w:ascii="Aptos" w:hAnsi="Aptos"/>
                <w:b w:val="0"/>
                <w:color w:val="172033"/>
                <w:sz w:val="14"/>
              </w:rPr>
              <w:t>In-memory rate limiter/cache</w:t>
            </w:r>
          </w:p>
        </w:tc>
        <w:tc>
          <w:tcPr>
            <w:tcW w:w="2541" w:type="dxa"/>
            <w:shd w:val="clear" w:color="auto" w:fill="F4F7FB"/>
            <w:tcMar>
              <w:top w:w="80" w:type="dxa"/>
              <w:left w:w="90" w:type="dxa"/>
              <w:bottom w:w="80" w:type="dxa"/>
              <w:right w:w="90" w:type="dxa"/>
            </w:tcMar>
            <w:vAlign w:val="center"/>
          </w:tcPr>
          <w:p w14:paraId="1B0F1B99">
            <w:pPr>
              <w:spacing w:before="0" w:after="0" w:line="240" w:lineRule="auto"/>
            </w:pPr>
            <w:r>
              <w:rPr>
                <w:rFonts w:ascii="Aptos" w:hAnsi="Aptos"/>
                <w:b w:val="0"/>
                <w:color w:val="172033"/>
                <w:sz w:val="14"/>
              </w:rPr>
              <w:t>Resets on restart and is not shared across workers</w:t>
            </w:r>
          </w:p>
        </w:tc>
        <w:tc>
          <w:tcPr>
            <w:tcW w:w="2541" w:type="dxa"/>
            <w:shd w:val="clear" w:color="auto" w:fill="F4F7FB"/>
            <w:tcMar>
              <w:top w:w="80" w:type="dxa"/>
              <w:left w:w="90" w:type="dxa"/>
              <w:bottom w:w="80" w:type="dxa"/>
              <w:right w:w="90" w:type="dxa"/>
            </w:tcMar>
            <w:vAlign w:val="center"/>
          </w:tcPr>
          <w:p w14:paraId="5B701F4D">
            <w:pPr>
              <w:spacing w:before="0" w:after="0" w:line="240" w:lineRule="auto"/>
            </w:pPr>
            <w:r>
              <w:rPr>
                <w:rFonts w:ascii="Aptos" w:hAnsi="Aptos"/>
                <w:b w:val="0"/>
                <w:color w:val="172033"/>
                <w:sz w:val="14"/>
              </w:rPr>
              <w:t>Use Redis or another shared store in multi-instance deployment</w:t>
            </w:r>
          </w:p>
        </w:tc>
      </w:tr>
      <w:tr w14:paraId="6C3F3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18D31AC3">
            <w:pPr>
              <w:spacing w:before="0" w:after="0" w:line="240" w:lineRule="auto"/>
            </w:pPr>
            <w:r>
              <w:rPr>
                <w:rFonts w:ascii="Aptos" w:hAnsi="Aptos"/>
                <w:b w:val="0"/>
                <w:color w:val="172033"/>
                <w:sz w:val="14"/>
              </w:rPr>
              <w:t>Medium</w:t>
            </w:r>
          </w:p>
        </w:tc>
        <w:tc>
          <w:tcPr>
            <w:tcW w:w="2541" w:type="dxa"/>
            <w:tcMar>
              <w:top w:w="80" w:type="dxa"/>
              <w:left w:w="90" w:type="dxa"/>
              <w:bottom w:w="80" w:type="dxa"/>
              <w:right w:w="90" w:type="dxa"/>
            </w:tcMar>
            <w:vAlign w:val="center"/>
          </w:tcPr>
          <w:p w14:paraId="68051E2C">
            <w:pPr>
              <w:spacing w:before="0" w:after="0" w:line="240" w:lineRule="auto"/>
            </w:pPr>
            <w:r>
              <w:rPr>
                <w:rFonts w:ascii="Aptos" w:hAnsi="Aptos"/>
                <w:b w:val="0"/>
                <w:color w:val="172033"/>
                <w:sz w:val="14"/>
              </w:rPr>
              <w:t>Extension validation only</w:t>
            </w:r>
          </w:p>
        </w:tc>
        <w:tc>
          <w:tcPr>
            <w:tcW w:w="2541" w:type="dxa"/>
            <w:tcMar>
              <w:top w:w="80" w:type="dxa"/>
              <w:left w:w="90" w:type="dxa"/>
              <w:bottom w:w="80" w:type="dxa"/>
              <w:right w:w="90" w:type="dxa"/>
            </w:tcMar>
            <w:vAlign w:val="center"/>
          </w:tcPr>
          <w:p w14:paraId="365E80DA">
            <w:pPr>
              <w:spacing w:before="0" w:after="0" w:line="240" w:lineRule="auto"/>
            </w:pPr>
            <w:r>
              <w:rPr>
                <w:rFonts w:ascii="Aptos" w:hAnsi="Aptos"/>
                <w:b w:val="0"/>
                <w:color w:val="172033"/>
                <w:sz w:val="14"/>
              </w:rPr>
              <w:t>File content may not match extension</w:t>
            </w:r>
          </w:p>
        </w:tc>
        <w:tc>
          <w:tcPr>
            <w:tcW w:w="2541" w:type="dxa"/>
            <w:tcMar>
              <w:top w:w="80" w:type="dxa"/>
              <w:left w:w="90" w:type="dxa"/>
              <w:bottom w:w="80" w:type="dxa"/>
              <w:right w:w="90" w:type="dxa"/>
            </w:tcMar>
            <w:vAlign w:val="center"/>
          </w:tcPr>
          <w:p w14:paraId="2750D5B3">
            <w:pPr>
              <w:spacing w:before="0" w:after="0" w:line="240" w:lineRule="auto"/>
            </w:pPr>
            <w:r>
              <w:rPr>
                <w:rFonts w:ascii="Aptos" w:hAnsi="Aptos"/>
                <w:b w:val="0"/>
                <w:color w:val="172033"/>
                <w:sz w:val="14"/>
              </w:rPr>
              <w:t>Add MIME/signature checks, workbook limits, decompression limits, and malware scanning</w:t>
            </w:r>
          </w:p>
        </w:tc>
      </w:tr>
      <w:tr w14:paraId="2E274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47175ACC">
            <w:pPr>
              <w:spacing w:before="0" w:after="0" w:line="240" w:lineRule="auto"/>
            </w:pPr>
            <w:r>
              <w:rPr>
                <w:rFonts w:ascii="Aptos" w:hAnsi="Aptos"/>
                <w:b w:val="0"/>
                <w:color w:val="172033"/>
                <w:sz w:val="14"/>
              </w:rPr>
              <w:t>Medium</w:t>
            </w:r>
          </w:p>
        </w:tc>
        <w:tc>
          <w:tcPr>
            <w:tcW w:w="2541" w:type="dxa"/>
            <w:shd w:val="clear" w:color="auto" w:fill="F4F7FB"/>
            <w:tcMar>
              <w:top w:w="80" w:type="dxa"/>
              <w:left w:w="90" w:type="dxa"/>
              <w:bottom w:w="80" w:type="dxa"/>
              <w:right w:w="90" w:type="dxa"/>
            </w:tcMar>
            <w:vAlign w:val="center"/>
          </w:tcPr>
          <w:p w14:paraId="504B48E0">
            <w:pPr>
              <w:spacing w:before="0" w:after="0" w:line="240" w:lineRule="auto"/>
            </w:pPr>
            <w:r>
              <w:rPr>
                <w:rFonts w:ascii="Aptos" w:hAnsi="Aptos"/>
                <w:b w:val="0"/>
                <w:color w:val="172033"/>
                <w:sz w:val="14"/>
              </w:rPr>
              <w:t>Two Supabase schema files differ</w:t>
            </w:r>
          </w:p>
        </w:tc>
        <w:tc>
          <w:tcPr>
            <w:tcW w:w="2541" w:type="dxa"/>
            <w:shd w:val="clear" w:color="auto" w:fill="F4F7FB"/>
            <w:tcMar>
              <w:top w:w="80" w:type="dxa"/>
              <w:left w:w="90" w:type="dxa"/>
              <w:bottom w:w="80" w:type="dxa"/>
              <w:right w:w="90" w:type="dxa"/>
            </w:tcMar>
            <w:vAlign w:val="center"/>
          </w:tcPr>
          <w:p w14:paraId="29B84057">
            <w:pPr>
              <w:spacing w:before="0" w:after="0" w:line="240" w:lineRule="auto"/>
            </w:pPr>
            <w:r>
              <w:rPr>
                <w:rFonts w:ascii="Aptos" w:hAnsi="Aptos"/>
                <w:b w:val="0"/>
                <w:color w:val="172033"/>
                <w:sz w:val="14"/>
              </w:rPr>
              <w:t>Migration drift</w:t>
            </w:r>
          </w:p>
        </w:tc>
        <w:tc>
          <w:tcPr>
            <w:tcW w:w="2541" w:type="dxa"/>
            <w:shd w:val="clear" w:color="auto" w:fill="F4F7FB"/>
            <w:tcMar>
              <w:top w:w="80" w:type="dxa"/>
              <w:left w:w="90" w:type="dxa"/>
              <w:bottom w:w="80" w:type="dxa"/>
              <w:right w:w="90" w:type="dxa"/>
            </w:tcMar>
            <w:vAlign w:val="center"/>
          </w:tcPr>
          <w:p w14:paraId="4C7590F9">
            <w:pPr>
              <w:spacing w:before="0" w:after="0" w:line="240" w:lineRule="auto"/>
            </w:pPr>
            <w:r>
              <w:rPr>
                <w:rFonts w:ascii="Aptos" w:hAnsi="Aptos"/>
                <w:b w:val="0"/>
                <w:color w:val="172033"/>
                <w:sz w:val="14"/>
              </w:rPr>
              <w:t>Choose one migration source and version every change</w:t>
            </w:r>
          </w:p>
        </w:tc>
      </w:tr>
      <w:tr w14:paraId="4F0F3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4A91B200">
            <w:pPr>
              <w:spacing w:before="0" w:after="0" w:line="240" w:lineRule="auto"/>
            </w:pPr>
            <w:r>
              <w:rPr>
                <w:rFonts w:ascii="Aptos" w:hAnsi="Aptos"/>
                <w:b w:val="0"/>
                <w:color w:val="172033"/>
                <w:sz w:val="14"/>
              </w:rPr>
              <w:t>Medium</w:t>
            </w:r>
          </w:p>
        </w:tc>
        <w:tc>
          <w:tcPr>
            <w:tcW w:w="2541" w:type="dxa"/>
            <w:tcMar>
              <w:top w:w="80" w:type="dxa"/>
              <w:left w:w="90" w:type="dxa"/>
              <w:bottom w:w="80" w:type="dxa"/>
              <w:right w:w="90" w:type="dxa"/>
            </w:tcMar>
            <w:vAlign w:val="center"/>
          </w:tcPr>
          <w:p w14:paraId="66C9D558">
            <w:pPr>
              <w:spacing w:before="0" w:after="0" w:line="240" w:lineRule="auto"/>
            </w:pPr>
            <w:r>
              <w:rPr>
                <w:rFonts w:ascii="Aptos" w:hAnsi="Aptos"/>
                <w:b w:val="0"/>
                <w:color w:val="172033"/>
                <w:sz w:val="14"/>
              </w:rPr>
              <w:t>CORS includes HTTP localhost defaults</w:t>
            </w:r>
          </w:p>
        </w:tc>
        <w:tc>
          <w:tcPr>
            <w:tcW w:w="2541" w:type="dxa"/>
            <w:tcMar>
              <w:top w:w="80" w:type="dxa"/>
              <w:left w:w="90" w:type="dxa"/>
              <w:bottom w:w="80" w:type="dxa"/>
              <w:right w:w="90" w:type="dxa"/>
            </w:tcMar>
            <w:vAlign w:val="center"/>
          </w:tcPr>
          <w:p w14:paraId="4622F368">
            <w:pPr>
              <w:spacing w:before="0" w:after="0" w:line="240" w:lineRule="auto"/>
            </w:pPr>
            <w:r>
              <w:rPr>
                <w:rFonts w:ascii="Aptos" w:hAnsi="Aptos"/>
                <w:b w:val="0"/>
                <w:color w:val="172033"/>
                <w:sz w:val="14"/>
              </w:rPr>
              <w:t>Suitable for development, not production</w:t>
            </w:r>
          </w:p>
        </w:tc>
        <w:tc>
          <w:tcPr>
            <w:tcW w:w="2541" w:type="dxa"/>
            <w:tcMar>
              <w:top w:w="80" w:type="dxa"/>
              <w:left w:w="90" w:type="dxa"/>
              <w:bottom w:w="80" w:type="dxa"/>
              <w:right w:w="90" w:type="dxa"/>
            </w:tcMar>
            <w:vAlign w:val="center"/>
          </w:tcPr>
          <w:p w14:paraId="3E219457">
            <w:pPr>
              <w:spacing w:before="0" w:after="0" w:line="240" w:lineRule="auto"/>
            </w:pPr>
            <w:r>
              <w:rPr>
                <w:rFonts w:ascii="Aptos" w:hAnsi="Aptos"/>
                <w:b w:val="0"/>
                <w:color w:val="172033"/>
                <w:sz w:val="14"/>
              </w:rPr>
              <w:t>Use HTTPS production origins only</w:t>
            </w:r>
          </w:p>
        </w:tc>
      </w:tr>
      <w:tr w14:paraId="019A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7CB831BC">
            <w:pPr>
              <w:spacing w:before="0" w:after="0" w:line="240" w:lineRule="auto"/>
            </w:pPr>
            <w:r>
              <w:rPr>
                <w:rFonts w:ascii="Aptos" w:hAnsi="Aptos"/>
                <w:b w:val="0"/>
                <w:color w:val="172033"/>
                <w:sz w:val="14"/>
              </w:rPr>
              <w:t>Medium</w:t>
            </w:r>
          </w:p>
        </w:tc>
        <w:tc>
          <w:tcPr>
            <w:tcW w:w="2541" w:type="dxa"/>
            <w:shd w:val="clear" w:color="auto" w:fill="F4F7FB"/>
            <w:tcMar>
              <w:top w:w="80" w:type="dxa"/>
              <w:left w:w="90" w:type="dxa"/>
              <w:bottom w:w="80" w:type="dxa"/>
              <w:right w:w="90" w:type="dxa"/>
            </w:tcMar>
            <w:vAlign w:val="center"/>
          </w:tcPr>
          <w:p w14:paraId="090E5AAE">
            <w:pPr>
              <w:spacing w:before="0" w:after="0" w:line="240" w:lineRule="auto"/>
            </w:pPr>
            <w:r>
              <w:rPr>
                <w:rFonts w:ascii="Aptos" w:hAnsi="Aptos"/>
                <w:b w:val="0"/>
                <w:color w:val="172033"/>
                <w:sz w:val="14"/>
              </w:rPr>
              <w:t>No explicit Content-Security-Policy</w:t>
            </w:r>
          </w:p>
        </w:tc>
        <w:tc>
          <w:tcPr>
            <w:tcW w:w="2541" w:type="dxa"/>
            <w:shd w:val="clear" w:color="auto" w:fill="F4F7FB"/>
            <w:tcMar>
              <w:top w:w="80" w:type="dxa"/>
              <w:left w:w="90" w:type="dxa"/>
              <w:bottom w:w="80" w:type="dxa"/>
              <w:right w:w="90" w:type="dxa"/>
            </w:tcMar>
            <w:vAlign w:val="center"/>
          </w:tcPr>
          <w:p w14:paraId="6EC5FE3C">
            <w:pPr>
              <w:spacing w:before="0" w:after="0" w:line="240" w:lineRule="auto"/>
            </w:pPr>
            <w:r>
              <w:rPr>
                <w:rFonts w:ascii="Aptos" w:hAnsi="Aptos"/>
                <w:b w:val="0"/>
                <w:color w:val="172033"/>
                <w:sz w:val="14"/>
              </w:rPr>
              <w:t>Reduced protection against script injection</w:t>
            </w:r>
          </w:p>
        </w:tc>
        <w:tc>
          <w:tcPr>
            <w:tcW w:w="2541" w:type="dxa"/>
            <w:shd w:val="clear" w:color="auto" w:fill="F4F7FB"/>
            <w:tcMar>
              <w:top w:w="80" w:type="dxa"/>
              <w:left w:w="90" w:type="dxa"/>
              <w:bottom w:w="80" w:type="dxa"/>
              <w:right w:w="90" w:type="dxa"/>
            </w:tcMar>
            <w:vAlign w:val="center"/>
          </w:tcPr>
          <w:p w14:paraId="726B1114">
            <w:pPr>
              <w:spacing w:before="0" w:after="0" w:line="240" w:lineRule="auto"/>
            </w:pPr>
            <w:r>
              <w:rPr>
                <w:rFonts w:ascii="Aptos" w:hAnsi="Aptos"/>
                <w:b w:val="0"/>
                <w:color w:val="172033"/>
                <w:sz w:val="14"/>
              </w:rPr>
              <w:t>Add a tested CSP in Next.js/FastAPI headers</w:t>
            </w:r>
          </w:p>
        </w:tc>
      </w:tr>
    </w:tbl>
    <w:p w14:paraId="35B65D67">
      <w:pPr>
        <w:spacing w:after="0"/>
      </w:pPr>
    </w:p>
    <w:p w14:paraId="25D9C375">
      <w:pPr>
        <w:pStyle w:val="2"/>
      </w:pPr>
      <w:bookmarkStart w:id="37" w:name="_Toc15051"/>
      <w:r>
        <w:t>14. Reporting, charts, and user-visible outputs</w:t>
      </w:r>
      <w:bookmarkEnd w:id="37"/>
    </w:p>
    <w:p w14:paraId="0C8BF5BF">
      <w:pPr>
        <w:pStyle w:val="16"/>
        <w:keepNext/>
        <w:jc w:val="left"/>
      </w:pPr>
      <w:r>
        <w:t>Table 23: Output types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488FC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89" w:type="dxa"/>
            <w:shd w:val="clear" w:color="auto" w:fill="17365D"/>
            <w:tcMar>
              <w:top w:w="80" w:type="dxa"/>
              <w:left w:w="90" w:type="dxa"/>
              <w:bottom w:w="80" w:type="dxa"/>
              <w:right w:w="90" w:type="dxa"/>
            </w:tcMar>
            <w:vAlign w:val="center"/>
          </w:tcPr>
          <w:p w14:paraId="0AD369C2">
            <w:pPr>
              <w:spacing w:before="0" w:after="0" w:line="240" w:lineRule="auto"/>
            </w:pPr>
            <w:r>
              <w:rPr>
                <w:rFonts w:ascii="Aptos" w:hAnsi="Aptos"/>
                <w:b/>
                <w:color w:val="FFFFFF"/>
                <w:sz w:val="15"/>
              </w:rPr>
              <w:t>Output</w:t>
            </w:r>
          </w:p>
        </w:tc>
        <w:tc>
          <w:tcPr>
            <w:tcW w:w="3389" w:type="dxa"/>
            <w:shd w:val="clear" w:color="auto" w:fill="17365D"/>
            <w:tcMar>
              <w:top w:w="80" w:type="dxa"/>
              <w:left w:w="90" w:type="dxa"/>
              <w:bottom w:w="80" w:type="dxa"/>
              <w:right w:w="90" w:type="dxa"/>
            </w:tcMar>
            <w:vAlign w:val="center"/>
          </w:tcPr>
          <w:p w14:paraId="1CA4AEE5">
            <w:pPr>
              <w:spacing w:before="0" w:after="0" w:line="240" w:lineRule="auto"/>
            </w:pPr>
            <w:r>
              <w:rPr>
                <w:rFonts w:ascii="Aptos" w:hAnsi="Aptos"/>
                <w:b/>
                <w:color w:val="FFFFFF"/>
                <w:sz w:val="15"/>
              </w:rPr>
              <w:t>Produced by</w:t>
            </w:r>
          </w:p>
        </w:tc>
        <w:tc>
          <w:tcPr>
            <w:tcW w:w="3389" w:type="dxa"/>
            <w:shd w:val="clear" w:color="auto" w:fill="17365D"/>
            <w:tcMar>
              <w:top w:w="80" w:type="dxa"/>
              <w:left w:w="90" w:type="dxa"/>
              <w:bottom w:w="80" w:type="dxa"/>
              <w:right w:w="90" w:type="dxa"/>
            </w:tcMar>
            <w:vAlign w:val="center"/>
          </w:tcPr>
          <w:p w14:paraId="11507DAC">
            <w:pPr>
              <w:spacing w:before="0" w:after="0" w:line="240" w:lineRule="auto"/>
            </w:pPr>
            <w:r>
              <w:rPr>
                <w:rFonts w:ascii="Aptos" w:hAnsi="Aptos"/>
                <w:b/>
                <w:color w:val="FFFFFF"/>
                <w:sz w:val="15"/>
              </w:rPr>
              <w:t>Content</w:t>
            </w:r>
          </w:p>
        </w:tc>
      </w:tr>
      <w:tr w14:paraId="35CB4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23C6E648">
            <w:pPr>
              <w:spacing w:before="0" w:after="0" w:line="240" w:lineRule="auto"/>
            </w:pPr>
            <w:r>
              <w:rPr>
                <w:rFonts w:ascii="Aptos" w:hAnsi="Aptos"/>
                <w:b w:val="0"/>
                <w:color w:val="172033"/>
                <w:sz w:val="15"/>
              </w:rPr>
              <w:t>Chat answer</w:t>
            </w:r>
          </w:p>
        </w:tc>
        <w:tc>
          <w:tcPr>
            <w:tcW w:w="3389" w:type="dxa"/>
            <w:tcMar>
              <w:top w:w="80" w:type="dxa"/>
              <w:left w:w="90" w:type="dxa"/>
              <w:bottom w:w="80" w:type="dxa"/>
              <w:right w:w="90" w:type="dxa"/>
            </w:tcMar>
            <w:vAlign w:val="center"/>
          </w:tcPr>
          <w:p w14:paraId="5D1CF04F">
            <w:pPr>
              <w:spacing w:before="0" w:after="0" w:line="240" w:lineRule="auto"/>
            </w:pPr>
            <w:r>
              <w:rPr>
                <w:rFonts w:ascii="Aptos" w:hAnsi="Aptos"/>
                <w:b w:val="0"/>
                <w:color w:val="172033"/>
                <w:sz w:val="15"/>
              </w:rPr>
              <w:t>SessionService / AnalysisPipeline</w:t>
            </w:r>
          </w:p>
        </w:tc>
        <w:tc>
          <w:tcPr>
            <w:tcW w:w="3389" w:type="dxa"/>
            <w:tcMar>
              <w:top w:w="80" w:type="dxa"/>
              <w:left w:w="90" w:type="dxa"/>
              <w:bottom w:w="80" w:type="dxa"/>
              <w:right w:w="90" w:type="dxa"/>
            </w:tcMar>
            <w:vAlign w:val="center"/>
          </w:tcPr>
          <w:p w14:paraId="6C1B7914">
            <w:pPr>
              <w:spacing w:before="0" w:after="0" w:line="240" w:lineRule="auto"/>
            </w:pPr>
            <w:r>
              <w:rPr>
                <w:rFonts w:ascii="Aptos" w:hAnsi="Aptos"/>
                <w:b w:val="0"/>
                <w:color w:val="172033"/>
                <w:sz w:val="15"/>
              </w:rPr>
              <w:t>Answer, summary, warnings, recommendations, next questions</w:t>
            </w:r>
          </w:p>
        </w:tc>
      </w:tr>
      <w:tr w14:paraId="0E033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47B9D276">
            <w:pPr>
              <w:spacing w:before="0" w:after="0" w:line="240" w:lineRule="auto"/>
            </w:pPr>
            <w:r>
              <w:rPr>
                <w:rFonts w:ascii="Aptos" w:hAnsi="Aptos"/>
                <w:b w:val="0"/>
                <w:color w:val="172033"/>
                <w:sz w:val="15"/>
              </w:rPr>
              <w:t>KPI cards</w:t>
            </w:r>
          </w:p>
        </w:tc>
        <w:tc>
          <w:tcPr>
            <w:tcW w:w="3389" w:type="dxa"/>
            <w:shd w:val="clear" w:color="auto" w:fill="F4F7FB"/>
            <w:tcMar>
              <w:top w:w="80" w:type="dxa"/>
              <w:left w:w="90" w:type="dxa"/>
              <w:bottom w:w="80" w:type="dxa"/>
              <w:right w:w="90" w:type="dxa"/>
            </w:tcMar>
            <w:vAlign w:val="center"/>
          </w:tcPr>
          <w:p w14:paraId="4D6192F1">
            <w:pPr>
              <w:spacing w:before="0" w:after="0" w:line="240" w:lineRule="auto"/>
            </w:pPr>
            <w:r>
              <w:rPr>
                <w:rFonts w:ascii="Aptos" w:hAnsi="Aptos"/>
                <w:b w:val="0"/>
                <w:color w:val="172033"/>
                <w:sz w:val="15"/>
              </w:rPr>
              <w:t>business_metrics.py</w:t>
            </w:r>
          </w:p>
        </w:tc>
        <w:tc>
          <w:tcPr>
            <w:tcW w:w="3389" w:type="dxa"/>
            <w:shd w:val="clear" w:color="auto" w:fill="F4F7FB"/>
            <w:tcMar>
              <w:top w:w="80" w:type="dxa"/>
              <w:left w:w="90" w:type="dxa"/>
              <w:bottom w:w="80" w:type="dxa"/>
              <w:right w:w="90" w:type="dxa"/>
            </w:tcMar>
            <w:vAlign w:val="center"/>
          </w:tcPr>
          <w:p w14:paraId="3F7F93D0">
            <w:pPr>
              <w:spacing w:before="0" w:after="0" w:line="240" w:lineRule="auto"/>
            </w:pPr>
            <w:r>
              <w:rPr>
                <w:rFonts w:ascii="Aptos" w:hAnsi="Aptos"/>
                <w:b w:val="0"/>
                <w:color w:val="172033"/>
                <w:sz w:val="15"/>
              </w:rPr>
              <w:t>Revenue, quantity, profit, margin, order value, counts, provenance</w:t>
            </w:r>
          </w:p>
        </w:tc>
      </w:tr>
      <w:tr w14:paraId="70CF5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6CE6EF9D">
            <w:pPr>
              <w:spacing w:before="0" w:after="0" w:line="240" w:lineRule="auto"/>
            </w:pPr>
            <w:r>
              <w:rPr>
                <w:rFonts w:ascii="Aptos" w:hAnsi="Aptos"/>
                <w:b w:val="0"/>
                <w:color w:val="172033"/>
                <w:sz w:val="15"/>
              </w:rPr>
              <w:t>Tables</w:t>
            </w:r>
          </w:p>
        </w:tc>
        <w:tc>
          <w:tcPr>
            <w:tcW w:w="3389" w:type="dxa"/>
            <w:tcMar>
              <w:top w:w="80" w:type="dxa"/>
              <w:left w:w="90" w:type="dxa"/>
              <w:bottom w:w="80" w:type="dxa"/>
              <w:right w:w="90" w:type="dxa"/>
            </w:tcMar>
            <w:vAlign w:val="center"/>
          </w:tcPr>
          <w:p w14:paraId="36E0C593">
            <w:pPr>
              <w:spacing w:before="0" w:after="0" w:line="240" w:lineRule="auto"/>
            </w:pPr>
            <w:r>
              <w:rPr>
                <w:rFonts w:ascii="Aptos" w:hAnsi="Aptos"/>
                <w:b w:val="0"/>
                <w:color w:val="172033"/>
                <w:sz w:val="15"/>
              </w:rPr>
              <w:t>business/product/food/financial analysis</w:t>
            </w:r>
          </w:p>
        </w:tc>
        <w:tc>
          <w:tcPr>
            <w:tcW w:w="3389" w:type="dxa"/>
            <w:tcMar>
              <w:top w:w="80" w:type="dxa"/>
              <w:left w:w="90" w:type="dxa"/>
              <w:bottom w:w="80" w:type="dxa"/>
              <w:right w:w="90" w:type="dxa"/>
            </w:tcMar>
            <w:vAlign w:val="center"/>
          </w:tcPr>
          <w:p w14:paraId="53DCBEA0">
            <w:pPr>
              <w:spacing w:before="0" w:after="0" w:line="240" w:lineRule="auto"/>
            </w:pPr>
            <w:r>
              <w:rPr>
                <w:rFonts w:ascii="Aptos" w:hAnsi="Aptos"/>
                <w:b w:val="0"/>
                <w:color w:val="172033"/>
                <w:sz w:val="15"/>
              </w:rPr>
              <w:t>Rankings, frequencies, metrics, audit-friendly rows</w:t>
            </w:r>
          </w:p>
        </w:tc>
      </w:tr>
      <w:tr w14:paraId="1755E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16FC0B02">
            <w:pPr>
              <w:spacing w:before="0" w:after="0" w:line="240" w:lineRule="auto"/>
            </w:pPr>
            <w:r>
              <w:rPr>
                <w:rFonts w:ascii="Aptos" w:hAnsi="Aptos"/>
                <w:b w:val="0"/>
                <w:color w:val="172033"/>
                <w:sz w:val="15"/>
              </w:rPr>
              <w:t>Charts</w:t>
            </w:r>
          </w:p>
        </w:tc>
        <w:tc>
          <w:tcPr>
            <w:tcW w:w="3389" w:type="dxa"/>
            <w:shd w:val="clear" w:color="auto" w:fill="F4F7FB"/>
            <w:tcMar>
              <w:top w:w="80" w:type="dxa"/>
              <w:left w:w="90" w:type="dxa"/>
              <w:bottom w:w="80" w:type="dxa"/>
              <w:right w:w="90" w:type="dxa"/>
            </w:tcMar>
            <w:vAlign w:val="center"/>
          </w:tcPr>
          <w:p w14:paraId="0CD9BB76">
            <w:pPr>
              <w:spacing w:before="0" w:after="0" w:line="240" w:lineRule="auto"/>
            </w:pPr>
            <w:r>
              <w:rPr>
                <w:rFonts w:ascii="Aptos" w:hAnsi="Aptos"/>
                <w:b w:val="0"/>
                <w:color w:val="172033"/>
                <w:sz w:val="15"/>
              </w:rPr>
              <w:t>data_quality.py and business modules</w:t>
            </w:r>
          </w:p>
        </w:tc>
        <w:tc>
          <w:tcPr>
            <w:tcW w:w="3389" w:type="dxa"/>
            <w:shd w:val="clear" w:color="auto" w:fill="F4F7FB"/>
            <w:tcMar>
              <w:top w:w="80" w:type="dxa"/>
              <w:left w:w="90" w:type="dxa"/>
              <w:bottom w:w="80" w:type="dxa"/>
              <w:right w:w="90" w:type="dxa"/>
            </w:tcMar>
            <w:vAlign w:val="center"/>
          </w:tcPr>
          <w:p w14:paraId="42FAE722">
            <w:pPr>
              <w:spacing w:before="0" w:after="0" w:line="240" w:lineRule="auto"/>
            </w:pPr>
            <w:r>
              <w:rPr>
                <w:rFonts w:ascii="Aptos" w:hAnsi="Aptos"/>
                <w:b w:val="0"/>
                <w:color w:val="172033"/>
                <w:sz w:val="15"/>
              </w:rPr>
              <w:t>Bar, line, pie/donut, histogram, scatter, boxplot, feature importance, confusion matrix</w:t>
            </w:r>
          </w:p>
        </w:tc>
      </w:tr>
      <w:tr w14:paraId="2A9E6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7A9E20B">
            <w:pPr>
              <w:spacing w:before="0" w:after="0" w:line="240" w:lineRule="auto"/>
            </w:pPr>
            <w:r>
              <w:rPr>
                <w:rFonts w:ascii="Aptos" w:hAnsi="Aptos"/>
                <w:b w:val="0"/>
                <w:color w:val="172033"/>
                <w:sz w:val="15"/>
              </w:rPr>
              <w:t>Agent trace</w:t>
            </w:r>
          </w:p>
        </w:tc>
        <w:tc>
          <w:tcPr>
            <w:tcW w:w="3389" w:type="dxa"/>
            <w:tcMar>
              <w:top w:w="80" w:type="dxa"/>
              <w:left w:w="90" w:type="dxa"/>
              <w:bottom w:w="80" w:type="dxa"/>
              <w:right w:w="90" w:type="dxa"/>
            </w:tcMar>
            <w:vAlign w:val="center"/>
          </w:tcPr>
          <w:p w14:paraId="09FCEA9A">
            <w:pPr>
              <w:spacing w:before="0" w:after="0" w:line="240" w:lineRule="auto"/>
            </w:pPr>
            <w:r>
              <w:rPr>
                <w:rFonts w:ascii="Aptos" w:hAnsi="Aptos"/>
                <w:b w:val="0"/>
                <w:color w:val="172033"/>
                <w:sz w:val="15"/>
              </w:rPr>
              <w:t>agent_loop.py</w:t>
            </w:r>
          </w:p>
        </w:tc>
        <w:tc>
          <w:tcPr>
            <w:tcW w:w="3389" w:type="dxa"/>
            <w:tcMar>
              <w:top w:w="80" w:type="dxa"/>
              <w:left w:w="90" w:type="dxa"/>
              <w:bottom w:w="80" w:type="dxa"/>
              <w:right w:w="90" w:type="dxa"/>
            </w:tcMar>
            <w:vAlign w:val="center"/>
          </w:tcPr>
          <w:p w14:paraId="191D7A1C">
            <w:pPr>
              <w:spacing w:before="0" w:after="0" w:line="240" w:lineRule="auto"/>
            </w:pPr>
            <w:r>
              <w:rPr>
                <w:rFonts w:ascii="Aptos" w:hAnsi="Aptos"/>
                <w:b w:val="0"/>
                <w:color w:val="172033"/>
                <w:sz w:val="15"/>
              </w:rPr>
              <w:t>Thought, tool, arguments, deterministic observation</w:t>
            </w:r>
          </w:p>
        </w:tc>
      </w:tr>
      <w:tr w14:paraId="5944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25A8E9C3">
            <w:pPr>
              <w:spacing w:before="0" w:after="0" w:line="240" w:lineRule="auto"/>
            </w:pPr>
            <w:r>
              <w:rPr>
                <w:rFonts w:ascii="Aptos" w:hAnsi="Aptos"/>
                <w:b w:val="0"/>
                <w:color w:val="172033"/>
                <w:sz w:val="15"/>
              </w:rPr>
              <w:t>Quality diagnosis</w:t>
            </w:r>
          </w:p>
        </w:tc>
        <w:tc>
          <w:tcPr>
            <w:tcW w:w="3389" w:type="dxa"/>
            <w:shd w:val="clear" w:color="auto" w:fill="F4F7FB"/>
            <w:tcMar>
              <w:top w:w="80" w:type="dxa"/>
              <w:left w:w="90" w:type="dxa"/>
              <w:bottom w:w="80" w:type="dxa"/>
              <w:right w:w="90" w:type="dxa"/>
            </w:tcMar>
            <w:vAlign w:val="center"/>
          </w:tcPr>
          <w:p w14:paraId="4564C99E">
            <w:pPr>
              <w:spacing w:before="0" w:after="0" w:line="240" w:lineRule="auto"/>
            </w:pPr>
            <w:r>
              <w:rPr>
                <w:rFonts w:ascii="Aptos" w:hAnsi="Aptos"/>
                <w:b w:val="0"/>
                <w:color w:val="172033"/>
                <w:sz w:val="15"/>
              </w:rPr>
              <w:t>quality_doctor.py</w:t>
            </w:r>
          </w:p>
        </w:tc>
        <w:tc>
          <w:tcPr>
            <w:tcW w:w="3389" w:type="dxa"/>
            <w:shd w:val="clear" w:color="auto" w:fill="F4F7FB"/>
            <w:tcMar>
              <w:top w:w="80" w:type="dxa"/>
              <w:left w:w="90" w:type="dxa"/>
              <w:bottom w:w="80" w:type="dxa"/>
              <w:right w:w="90" w:type="dxa"/>
            </w:tcMar>
            <w:vAlign w:val="center"/>
          </w:tcPr>
          <w:p w14:paraId="44DB6F58">
            <w:pPr>
              <w:spacing w:before="0" w:after="0" w:line="240" w:lineRule="auto"/>
            </w:pPr>
            <w:r>
              <w:rPr>
                <w:rFonts w:ascii="Aptos" w:hAnsi="Aptos"/>
                <w:b w:val="0"/>
                <w:color w:val="172033"/>
                <w:sz w:val="15"/>
              </w:rPr>
              <w:t>Issue list, fixes, before/after</w:t>
            </w:r>
          </w:p>
        </w:tc>
      </w:tr>
      <w:tr w14:paraId="7D80B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12356C2">
            <w:pPr>
              <w:spacing w:before="0" w:after="0" w:line="240" w:lineRule="auto"/>
            </w:pPr>
            <w:r>
              <w:rPr>
                <w:rFonts w:ascii="Aptos" w:hAnsi="Aptos"/>
                <w:b w:val="0"/>
                <w:color w:val="172033"/>
                <w:sz w:val="15"/>
              </w:rPr>
              <w:t>Certificate</w:t>
            </w:r>
          </w:p>
        </w:tc>
        <w:tc>
          <w:tcPr>
            <w:tcW w:w="3389" w:type="dxa"/>
            <w:tcMar>
              <w:top w:w="80" w:type="dxa"/>
              <w:left w:w="90" w:type="dxa"/>
              <w:bottom w:w="80" w:type="dxa"/>
              <w:right w:w="90" w:type="dxa"/>
            </w:tcMar>
            <w:vAlign w:val="center"/>
          </w:tcPr>
          <w:p w14:paraId="0384E1DA">
            <w:pPr>
              <w:spacing w:before="0" w:after="0" w:line="240" w:lineRule="auto"/>
            </w:pPr>
            <w:r>
              <w:rPr>
                <w:rFonts w:ascii="Aptos" w:hAnsi="Aptos"/>
                <w:b w:val="0"/>
                <w:color w:val="172033"/>
                <w:sz w:val="15"/>
              </w:rPr>
              <w:t>certificate.py</w:t>
            </w:r>
          </w:p>
        </w:tc>
        <w:tc>
          <w:tcPr>
            <w:tcW w:w="3389" w:type="dxa"/>
            <w:tcMar>
              <w:top w:w="80" w:type="dxa"/>
              <w:left w:w="90" w:type="dxa"/>
              <w:bottom w:w="80" w:type="dxa"/>
              <w:right w:w="90" w:type="dxa"/>
            </w:tcMar>
            <w:vAlign w:val="center"/>
          </w:tcPr>
          <w:p w14:paraId="639B2C90">
            <w:pPr>
              <w:spacing w:before="0" w:after="0" w:line="240" w:lineRule="auto"/>
            </w:pPr>
            <w:r>
              <w:rPr>
                <w:rFonts w:ascii="Aptos" w:hAnsi="Aptos"/>
                <w:b w:val="0"/>
                <w:color w:val="172033"/>
                <w:sz w:val="15"/>
              </w:rPr>
              <w:t>Algorithm, data/result fingerprints, verified number count</w:t>
            </w:r>
          </w:p>
        </w:tc>
      </w:tr>
      <w:tr w14:paraId="68757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32E66EBD">
            <w:pPr>
              <w:spacing w:before="0" w:after="0" w:line="240" w:lineRule="auto"/>
            </w:pPr>
            <w:r>
              <w:rPr>
                <w:rFonts w:ascii="Aptos" w:hAnsi="Aptos"/>
                <w:b w:val="0"/>
                <w:color w:val="172033"/>
                <w:sz w:val="15"/>
              </w:rPr>
              <w:t>HTML report</w:t>
            </w:r>
          </w:p>
        </w:tc>
        <w:tc>
          <w:tcPr>
            <w:tcW w:w="3389" w:type="dxa"/>
            <w:shd w:val="clear" w:color="auto" w:fill="F4F7FB"/>
            <w:tcMar>
              <w:top w:w="80" w:type="dxa"/>
              <w:left w:w="90" w:type="dxa"/>
              <w:bottom w:w="80" w:type="dxa"/>
              <w:right w:w="90" w:type="dxa"/>
            </w:tcMar>
            <w:vAlign w:val="center"/>
          </w:tcPr>
          <w:p w14:paraId="0CC27BB6">
            <w:pPr>
              <w:spacing w:before="0" w:after="0" w:line="240" w:lineRule="auto"/>
            </w:pPr>
            <w:r>
              <w:rPr>
                <w:rFonts w:ascii="Aptos" w:hAnsi="Aptos"/>
                <w:b w:val="0"/>
                <w:color w:val="172033"/>
                <w:sz w:val="15"/>
              </w:rPr>
              <w:t>report_generator.py</w:t>
            </w:r>
          </w:p>
        </w:tc>
        <w:tc>
          <w:tcPr>
            <w:tcW w:w="3389" w:type="dxa"/>
            <w:shd w:val="clear" w:color="auto" w:fill="F4F7FB"/>
            <w:tcMar>
              <w:top w:w="80" w:type="dxa"/>
              <w:left w:w="90" w:type="dxa"/>
              <w:bottom w:w="80" w:type="dxa"/>
              <w:right w:w="90" w:type="dxa"/>
            </w:tcMar>
            <w:vAlign w:val="center"/>
          </w:tcPr>
          <w:p w14:paraId="28598985">
            <w:pPr>
              <w:spacing w:before="0" w:after="0" w:line="240" w:lineRule="auto"/>
            </w:pPr>
            <w:r>
              <w:rPr>
                <w:rFonts w:ascii="Aptos" w:hAnsi="Aptos"/>
                <w:b w:val="0"/>
                <w:color w:val="172033"/>
                <w:sz w:val="15"/>
              </w:rPr>
              <w:t>Self-contained styled narrative, SVG/Chart.js-ready visuals, tables, evidence</w:t>
            </w:r>
          </w:p>
        </w:tc>
      </w:tr>
      <w:tr w14:paraId="79CF6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DAD85A4">
            <w:pPr>
              <w:spacing w:before="0" w:after="0" w:line="240" w:lineRule="auto"/>
            </w:pPr>
            <w:r>
              <w:rPr>
                <w:rFonts w:ascii="Aptos" w:hAnsi="Aptos"/>
                <w:b w:val="0"/>
                <w:color w:val="172033"/>
                <w:sz w:val="15"/>
              </w:rPr>
              <w:t>PDF report</w:t>
            </w:r>
          </w:p>
        </w:tc>
        <w:tc>
          <w:tcPr>
            <w:tcW w:w="3389" w:type="dxa"/>
            <w:tcMar>
              <w:top w:w="80" w:type="dxa"/>
              <w:left w:w="90" w:type="dxa"/>
              <w:bottom w:w="80" w:type="dxa"/>
              <w:right w:w="90" w:type="dxa"/>
            </w:tcMar>
            <w:vAlign w:val="center"/>
          </w:tcPr>
          <w:p w14:paraId="7F9336E8">
            <w:pPr>
              <w:spacing w:before="0" w:after="0" w:line="240" w:lineRule="auto"/>
            </w:pPr>
            <w:r>
              <w:rPr>
                <w:rFonts w:ascii="Aptos" w:hAnsi="Aptos"/>
                <w:b w:val="0"/>
                <w:color w:val="172033"/>
                <w:sz w:val="15"/>
              </w:rPr>
              <w:t>report_generator.py</w:t>
            </w:r>
          </w:p>
        </w:tc>
        <w:tc>
          <w:tcPr>
            <w:tcW w:w="3389" w:type="dxa"/>
            <w:tcMar>
              <w:top w:w="80" w:type="dxa"/>
              <w:left w:w="90" w:type="dxa"/>
              <w:bottom w:w="80" w:type="dxa"/>
              <w:right w:w="90" w:type="dxa"/>
            </w:tcMar>
            <w:vAlign w:val="center"/>
          </w:tcPr>
          <w:p w14:paraId="5BA4E677">
            <w:pPr>
              <w:spacing w:before="0" w:after="0" w:line="240" w:lineRule="auto"/>
            </w:pPr>
            <w:r>
              <w:rPr>
                <w:rFonts w:ascii="Aptos" w:hAnsi="Aptos"/>
                <w:b w:val="0"/>
                <w:color w:val="172033"/>
                <w:sz w:val="15"/>
              </w:rPr>
              <w:t>ReportLab-rendered static report with fallback manual PDF writer</w:t>
            </w:r>
          </w:p>
        </w:tc>
      </w:tr>
    </w:tbl>
    <w:p w14:paraId="529AF3FC">
      <w:pPr>
        <w:spacing w:after="0"/>
      </w:pPr>
    </w:p>
    <w:p w14:paraId="53441216">
      <w:r>
        <w:t>Chart specifications are normalized and validated before delivery. Invalid charts are dropped with warnings. ReportComposer tracks semantic fingerprints to prevent repeated charts, tables, or insights and adds data-specific explanations and takeaways.</w:t>
      </w:r>
    </w:p>
    <w:p w14:paraId="75B59AA1">
      <w:pPr>
        <w:spacing w:before="0" w:after="100"/>
      </w:pPr>
      <w:r>
        <w:rPr>
          <w:rFonts w:ascii="Aptos" w:hAnsi="Aptos"/>
          <w:i/>
          <w:color w:val="475569"/>
          <w:sz w:val="15"/>
        </w:rPr>
        <w:t>Evidence: dataverse_backend/app/services/data_quality.py; report_composer.py; report_generator.py; frontend/components/dashboard/*</w:t>
      </w:r>
    </w:p>
    <w:p w14:paraId="77186055">
      <w:r>
        <w:br w:type="page"/>
      </w:r>
    </w:p>
    <w:p w14:paraId="21DAEC42">
      <w:pPr>
        <w:pStyle w:val="2"/>
      </w:pPr>
      <w:bookmarkStart w:id="38" w:name="_Toc26277"/>
      <w:r>
        <w:t>15. Deployment and configuration</w:t>
      </w:r>
      <w:bookmarkEnd w:id="38"/>
    </w:p>
    <w:p w14:paraId="2DFBF469">
      <w:pPr>
        <w:pStyle w:val="3"/>
      </w:pPr>
      <w:bookmarkStart w:id="39" w:name="_Toc25116"/>
      <w:r>
        <w:t>15.1 Local development</w:t>
      </w:r>
      <w:bookmarkEnd w:id="39"/>
    </w:p>
    <w:p w14:paraId="647B9236">
      <w:pPr>
        <w:pStyle w:val="23"/>
        <w:spacing w:after="50"/>
      </w:pPr>
      <w:r>
        <w:t>npm run dev launches both the FastAPI backend and the Next.js frontend.</w:t>
      </w:r>
    </w:p>
    <w:p w14:paraId="776AEBA3">
      <w:pPr>
        <w:pStyle w:val="23"/>
        <w:spacing w:after="50"/>
      </w:pPr>
      <w:r>
        <w:t>FastAPI listens on http://127.0.0.1:8000 with reload enabled.</w:t>
      </w:r>
    </w:p>
    <w:p w14:paraId="137B1301">
      <w:pPr>
        <w:pStyle w:val="23"/>
        <w:spacing w:after="50"/>
      </w:pPr>
      <w:r>
        <w:t>Next.js listens on https://127.0.0.1:3000 using local certificate files.</w:t>
      </w:r>
    </w:p>
    <w:p w14:paraId="3E93CB27">
      <w:pPr>
        <w:pStyle w:val="23"/>
        <w:spacing w:after="50"/>
      </w:pPr>
      <w:r>
        <w:t>Next.js proxies /backend/* to the HTTP backend so browser requests remain same-origin HTTPS.</w:t>
      </w:r>
    </w:p>
    <w:p w14:paraId="071D0DC0">
      <w:pPr>
        <w:pStyle w:val="3"/>
      </w:pPr>
      <w:bookmarkStart w:id="40" w:name="_Toc11413"/>
      <w:r>
        <w:t>15.2 Containers</w:t>
      </w:r>
      <w:bookmarkEnd w:id="40"/>
    </w:p>
    <w:p w14:paraId="55354520">
      <w:r>
        <w:t>docker-compose.yml defines backend port 8000 and frontend port 3000. The backend image uses python:3.12-slim, installs requirements-mvp.txt, copies the application, and exposes an HTTP health check. The frontend image builds and starts Next.js. Current compose examples use HTTP frontend/backend URLs and should be fronted by a TLS reverse proxy in production.</w:t>
      </w:r>
    </w:p>
    <w:p w14:paraId="6703B2C0">
      <w:pPr>
        <w:pStyle w:val="3"/>
      </w:pPr>
      <w:bookmarkStart w:id="41" w:name="_Toc10429"/>
      <w:r>
        <w:t>15.3 Environment configuration</w:t>
      </w:r>
      <w:bookmarkEnd w:id="41"/>
    </w:p>
    <w:p w14:paraId="6B326473">
      <w:pPr>
        <w:pStyle w:val="16"/>
        <w:keepNext/>
        <w:jc w:val="left"/>
      </w:pPr>
      <w:r>
        <w:t>Table 24: Environment-variable categories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4C52C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89" w:type="dxa"/>
            <w:shd w:val="clear" w:color="auto" w:fill="17365D"/>
            <w:tcMar>
              <w:top w:w="80" w:type="dxa"/>
              <w:left w:w="90" w:type="dxa"/>
              <w:bottom w:w="80" w:type="dxa"/>
              <w:right w:w="90" w:type="dxa"/>
            </w:tcMar>
            <w:vAlign w:val="center"/>
          </w:tcPr>
          <w:p w14:paraId="205F6A14">
            <w:pPr>
              <w:spacing w:before="0" w:after="0" w:line="240" w:lineRule="auto"/>
            </w:pPr>
            <w:r>
              <w:rPr>
                <w:rFonts w:ascii="Aptos" w:hAnsi="Aptos"/>
                <w:b/>
                <w:color w:val="FFFFFF"/>
                <w:sz w:val="13"/>
              </w:rPr>
              <w:t>Category</w:t>
            </w:r>
          </w:p>
        </w:tc>
        <w:tc>
          <w:tcPr>
            <w:tcW w:w="3389" w:type="dxa"/>
            <w:shd w:val="clear" w:color="auto" w:fill="17365D"/>
            <w:tcMar>
              <w:top w:w="80" w:type="dxa"/>
              <w:left w:w="90" w:type="dxa"/>
              <w:bottom w:w="80" w:type="dxa"/>
              <w:right w:w="90" w:type="dxa"/>
            </w:tcMar>
            <w:vAlign w:val="center"/>
          </w:tcPr>
          <w:p w14:paraId="2DB49E65">
            <w:pPr>
              <w:spacing w:before="0" w:after="0" w:line="240" w:lineRule="auto"/>
            </w:pPr>
            <w:r>
              <w:rPr>
                <w:rFonts w:ascii="Aptos" w:hAnsi="Aptos"/>
                <w:b/>
                <w:color w:val="FFFFFF"/>
                <w:sz w:val="13"/>
              </w:rPr>
              <w:t>Variables</w:t>
            </w:r>
          </w:p>
        </w:tc>
        <w:tc>
          <w:tcPr>
            <w:tcW w:w="3389" w:type="dxa"/>
            <w:shd w:val="clear" w:color="auto" w:fill="17365D"/>
            <w:tcMar>
              <w:top w:w="80" w:type="dxa"/>
              <w:left w:w="90" w:type="dxa"/>
              <w:bottom w:w="80" w:type="dxa"/>
              <w:right w:w="90" w:type="dxa"/>
            </w:tcMar>
            <w:vAlign w:val="center"/>
          </w:tcPr>
          <w:p w14:paraId="3617091D">
            <w:pPr>
              <w:spacing w:before="0" w:after="0" w:line="240" w:lineRule="auto"/>
            </w:pPr>
            <w:r>
              <w:rPr>
                <w:rFonts w:ascii="Aptos" w:hAnsi="Aptos"/>
                <w:b/>
                <w:color w:val="FFFFFF"/>
                <w:sz w:val="13"/>
              </w:rPr>
              <w:t>Purpose</w:t>
            </w:r>
          </w:p>
        </w:tc>
      </w:tr>
      <w:tr w14:paraId="67CD0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205B1C31">
            <w:pPr>
              <w:spacing w:before="0" w:after="0" w:line="240" w:lineRule="auto"/>
            </w:pPr>
            <w:r>
              <w:rPr>
                <w:rFonts w:ascii="Aptos" w:hAnsi="Aptos"/>
                <w:b w:val="0"/>
                <w:color w:val="172033"/>
                <w:sz w:val="13"/>
              </w:rPr>
              <w:t>Application</w:t>
            </w:r>
          </w:p>
        </w:tc>
        <w:tc>
          <w:tcPr>
            <w:tcW w:w="3389" w:type="dxa"/>
            <w:tcMar>
              <w:top w:w="80" w:type="dxa"/>
              <w:left w:w="90" w:type="dxa"/>
              <w:bottom w:w="80" w:type="dxa"/>
              <w:right w:w="90" w:type="dxa"/>
            </w:tcMar>
            <w:vAlign w:val="center"/>
          </w:tcPr>
          <w:p w14:paraId="75C31F7B">
            <w:pPr>
              <w:spacing w:before="0" w:after="0" w:line="240" w:lineRule="auto"/>
            </w:pPr>
            <w:r>
              <w:rPr>
                <w:rFonts w:ascii="Aptos" w:hAnsi="Aptos"/>
                <w:b w:val="0"/>
                <w:color w:val="172033"/>
                <w:sz w:val="13"/>
              </w:rPr>
              <w:t>ENVIRONMENT, APP_VERSION, ENABLE_OPENAPI_DOCS, REQUEST_TIMEOUT_SECONDS</w:t>
            </w:r>
          </w:p>
        </w:tc>
        <w:tc>
          <w:tcPr>
            <w:tcW w:w="3389" w:type="dxa"/>
            <w:tcMar>
              <w:top w:w="80" w:type="dxa"/>
              <w:left w:w="90" w:type="dxa"/>
              <w:bottom w:w="80" w:type="dxa"/>
              <w:right w:w="90" w:type="dxa"/>
            </w:tcMar>
            <w:vAlign w:val="center"/>
          </w:tcPr>
          <w:p w14:paraId="2998280A">
            <w:pPr>
              <w:spacing w:before="0" w:after="0" w:line="240" w:lineRule="auto"/>
            </w:pPr>
            <w:r>
              <w:rPr>
                <w:rFonts w:ascii="Aptos" w:hAnsi="Aptos"/>
                <w:b w:val="0"/>
                <w:color w:val="172033"/>
                <w:sz w:val="13"/>
              </w:rPr>
              <w:t>Runtime behavior and API documentation</w:t>
            </w:r>
          </w:p>
        </w:tc>
      </w:tr>
      <w:tr w14:paraId="56845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094ED958">
            <w:pPr>
              <w:spacing w:before="0" w:after="0" w:line="240" w:lineRule="auto"/>
            </w:pPr>
            <w:r>
              <w:rPr>
                <w:rFonts w:ascii="Aptos" w:hAnsi="Aptos"/>
                <w:b w:val="0"/>
                <w:color w:val="172033"/>
                <w:sz w:val="13"/>
              </w:rPr>
              <w:t>Transport</w:t>
            </w:r>
          </w:p>
        </w:tc>
        <w:tc>
          <w:tcPr>
            <w:tcW w:w="3389" w:type="dxa"/>
            <w:shd w:val="clear" w:color="auto" w:fill="F4F7FB"/>
            <w:tcMar>
              <w:top w:w="80" w:type="dxa"/>
              <w:left w:w="90" w:type="dxa"/>
              <w:bottom w:w="80" w:type="dxa"/>
              <w:right w:w="90" w:type="dxa"/>
            </w:tcMar>
            <w:vAlign w:val="center"/>
          </w:tcPr>
          <w:p w14:paraId="3C3D3F15">
            <w:pPr>
              <w:spacing w:before="0" w:after="0" w:line="240" w:lineRule="auto"/>
            </w:pPr>
            <w:r>
              <w:rPr>
                <w:rFonts w:ascii="Aptos" w:hAnsi="Aptos"/>
                <w:b w:val="0"/>
                <w:color w:val="172033"/>
                <w:sz w:val="13"/>
              </w:rPr>
              <w:t>CORS_ORIGINS, CORS_ORIGIN_REGEX, TRUSTED_HOSTS, SECURE_HEADERS_ENABLED, HTTPS_REDIRECT</w:t>
            </w:r>
          </w:p>
        </w:tc>
        <w:tc>
          <w:tcPr>
            <w:tcW w:w="3389" w:type="dxa"/>
            <w:shd w:val="clear" w:color="auto" w:fill="F4F7FB"/>
            <w:tcMar>
              <w:top w:w="80" w:type="dxa"/>
              <w:left w:w="90" w:type="dxa"/>
              <w:bottom w:w="80" w:type="dxa"/>
              <w:right w:w="90" w:type="dxa"/>
            </w:tcMar>
            <w:vAlign w:val="center"/>
          </w:tcPr>
          <w:p w14:paraId="3D33341A">
            <w:pPr>
              <w:spacing w:before="0" w:after="0" w:line="240" w:lineRule="auto"/>
            </w:pPr>
            <w:r>
              <w:rPr>
                <w:rFonts w:ascii="Aptos" w:hAnsi="Aptos"/>
                <w:b w:val="0"/>
                <w:color w:val="172033"/>
                <w:sz w:val="13"/>
              </w:rPr>
              <w:t>Browser/API transport controls</w:t>
            </w:r>
          </w:p>
        </w:tc>
      </w:tr>
      <w:tr w14:paraId="37A7D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393BEEEA">
            <w:pPr>
              <w:spacing w:before="0" w:after="0" w:line="240" w:lineRule="auto"/>
            </w:pPr>
            <w:r>
              <w:rPr>
                <w:rFonts w:ascii="Aptos" w:hAnsi="Aptos"/>
                <w:b w:val="0"/>
                <w:color w:val="172033"/>
                <w:sz w:val="13"/>
              </w:rPr>
              <w:t>Rate limits</w:t>
            </w:r>
          </w:p>
        </w:tc>
        <w:tc>
          <w:tcPr>
            <w:tcW w:w="3389" w:type="dxa"/>
            <w:tcMar>
              <w:top w:w="80" w:type="dxa"/>
              <w:left w:w="90" w:type="dxa"/>
              <w:bottom w:w="80" w:type="dxa"/>
              <w:right w:w="90" w:type="dxa"/>
            </w:tcMar>
            <w:vAlign w:val="center"/>
          </w:tcPr>
          <w:p w14:paraId="17F116A4">
            <w:pPr>
              <w:spacing w:before="0" w:after="0" w:line="240" w:lineRule="auto"/>
            </w:pPr>
            <w:r>
              <w:rPr>
                <w:rFonts w:ascii="Aptos" w:hAnsi="Aptos"/>
                <w:b w:val="0"/>
                <w:color w:val="172033"/>
                <w:sz w:val="13"/>
              </w:rPr>
              <w:t>RATE_LIMIT_ENABLED, RATE_LIMIT_REQUESTS, RATE_LIMIT_WINDOW_SECONDS, RATE_LIMIT_PER_MINUTE</w:t>
            </w:r>
          </w:p>
        </w:tc>
        <w:tc>
          <w:tcPr>
            <w:tcW w:w="3389" w:type="dxa"/>
            <w:tcMar>
              <w:top w:w="80" w:type="dxa"/>
              <w:left w:w="90" w:type="dxa"/>
              <w:bottom w:w="80" w:type="dxa"/>
              <w:right w:w="90" w:type="dxa"/>
            </w:tcMar>
            <w:vAlign w:val="center"/>
          </w:tcPr>
          <w:p w14:paraId="1FF7A6FA">
            <w:pPr>
              <w:spacing w:before="0" w:after="0" w:line="240" w:lineRule="auto"/>
            </w:pPr>
            <w:r>
              <w:rPr>
                <w:rFonts w:ascii="Aptos" w:hAnsi="Aptos"/>
                <w:b w:val="0"/>
                <w:color w:val="172033"/>
                <w:sz w:val="13"/>
              </w:rPr>
              <w:t>Abuse protection thresholds</w:t>
            </w:r>
          </w:p>
        </w:tc>
      </w:tr>
      <w:tr w14:paraId="3445D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6C749332">
            <w:pPr>
              <w:spacing w:before="0" w:after="0" w:line="240" w:lineRule="auto"/>
            </w:pPr>
            <w:r>
              <w:rPr>
                <w:rFonts w:ascii="Aptos" w:hAnsi="Aptos"/>
                <w:b w:val="0"/>
                <w:color w:val="172033"/>
                <w:sz w:val="13"/>
              </w:rPr>
              <w:t>Supabase</w:t>
            </w:r>
          </w:p>
        </w:tc>
        <w:tc>
          <w:tcPr>
            <w:tcW w:w="3389" w:type="dxa"/>
            <w:shd w:val="clear" w:color="auto" w:fill="F4F7FB"/>
            <w:tcMar>
              <w:top w:w="80" w:type="dxa"/>
              <w:left w:w="90" w:type="dxa"/>
              <w:bottom w:w="80" w:type="dxa"/>
              <w:right w:w="90" w:type="dxa"/>
            </w:tcMar>
            <w:vAlign w:val="center"/>
          </w:tcPr>
          <w:p w14:paraId="1BC6F79C">
            <w:pPr>
              <w:spacing w:before="0" w:after="0" w:line="240" w:lineRule="auto"/>
            </w:pPr>
            <w:r>
              <w:rPr>
                <w:rFonts w:ascii="Aptos" w:hAnsi="Aptos"/>
                <w:b w:val="0"/>
                <w:color w:val="172033"/>
                <w:sz w:val="13"/>
              </w:rPr>
              <w:t>SUPABASE_URL, SUPABASE_ANON_KEY, SUPABASE_SERVICE_ROLE_KEY, SUPABASE_JWT_SECRET</w:t>
            </w:r>
          </w:p>
        </w:tc>
        <w:tc>
          <w:tcPr>
            <w:tcW w:w="3389" w:type="dxa"/>
            <w:shd w:val="clear" w:color="auto" w:fill="F4F7FB"/>
            <w:tcMar>
              <w:top w:w="80" w:type="dxa"/>
              <w:left w:w="90" w:type="dxa"/>
              <w:bottom w:w="80" w:type="dxa"/>
              <w:right w:w="90" w:type="dxa"/>
            </w:tcMar>
            <w:vAlign w:val="center"/>
          </w:tcPr>
          <w:p w14:paraId="462195E5">
            <w:pPr>
              <w:spacing w:before="0" w:after="0" w:line="240" w:lineRule="auto"/>
            </w:pPr>
            <w:r>
              <w:rPr>
                <w:rFonts w:ascii="Aptos" w:hAnsi="Aptos"/>
                <w:b w:val="0"/>
                <w:color w:val="172033"/>
                <w:sz w:val="13"/>
              </w:rPr>
              <w:t>Authentication, PostgreSQL REST, Storage, JWT validation</w:t>
            </w:r>
          </w:p>
        </w:tc>
      </w:tr>
      <w:tr w14:paraId="3BD9C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5E0A0A02">
            <w:pPr>
              <w:spacing w:before="0" w:after="0" w:line="240" w:lineRule="auto"/>
            </w:pPr>
            <w:r>
              <w:rPr>
                <w:rFonts w:ascii="Aptos" w:hAnsi="Aptos"/>
                <w:b w:val="0"/>
                <w:color w:val="172033"/>
                <w:sz w:val="13"/>
              </w:rPr>
              <w:t>Supabase storage</w:t>
            </w:r>
          </w:p>
        </w:tc>
        <w:tc>
          <w:tcPr>
            <w:tcW w:w="3389" w:type="dxa"/>
            <w:tcMar>
              <w:top w:w="80" w:type="dxa"/>
              <w:left w:w="90" w:type="dxa"/>
              <w:bottom w:w="80" w:type="dxa"/>
              <w:right w:w="90" w:type="dxa"/>
            </w:tcMar>
            <w:vAlign w:val="center"/>
          </w:tcPr>
          <w:p w14:paraId="692B990B">
            <w:pPr>
              <w:spacing w:before="0" w:after="0" w:line="240" w:lineRule="auto"/>
            </w:pPr>
            <w:r>
              <w:rPr>
                <w:rFonts w:ascii="Aptos" w:hAnsi="Aptos"/>
                <w:b w:val="0"/>
                <w:color w:val="172033"/>
                <w:sz w:val="13"/>
              </w:rPr>
              <w:t>SUPABASE_DATASET_BUCKET, SUPABASE_REPORT_BUCKET, SUPABASE_HEALTH_TIMEOUT_SECONDS</w:t>
            </w:r>
          </w:p>
        </w:tc>
        <w:tc>
          <w:tcPr>
            <w:tcW w:w="3389" w:type="dxa"/>
            <w:tcMar>
              <w:top w:w="80" w:type="dxa"/>
              <w:left w:w="90" w:type="dxa"/>
              <w:bottom w:w="80" w:type="dxa"/>
              <w:right w:w="90" w:type="dxa"/>
            </w:tcMar>
            <w:vAlign w:val="center"/>
          </w:tcPr>
          <w:p w14:paraId="01337881">
            <w:pPr>
              <w:spacing w:before="0" w:after="0" w:line="240" w:lineRule="auto"/>
            </w:pPr>
            <w:r>
              <w:rPr>
                <w:rFonts w:ascii="Aptos" w:hAnsi="Aptos"/>
                <w:b w:val="0"/>
                <w:color w:val="172033"/>
                <w:sz w:val="13"/>
              </w:rPr>
              <w:t>Private bucket names and health checks</w:t>
            </w:r>
          </w:p>
        </w:tc>
      </w:tr>
      <w:tr w14:paraId="24145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18E73102">
            <w:pPr>
              <w:spacing w:before="0" w:after="0" w:line="240" w:lineRule="auto"/>
            </w:pPr>
            <w:r>
              <w:rPr>
                <w:rFonts w:ascii="Aptos" w:hAnsi="Aptos"/>
                <w:b w:val="0"/>
                <w:color w:val="172033"/>
                <w:sz w:val="13"/>
              </w:rPr>
              <w:t>URLs</w:t>
            </w:r>
          </w:p>
        </w:tc>
        <w:tc>
          <w:tcPr>
            <w:tcW w:w="3389" w:type="dxa"/>
            <w:shd w:val="clear" w:color="auto" w:fill="F4F7FB"/>
            <w:tcMar>
              <w:top w:w="80" w:type="dxa"/>
              <w:left w:w="90" w:type="dxa"/>
              <w:bottom w:w="80" w:type="dxa"/>
              <w:right w:w="90" w:type="dxa"/>
            </w:tcMar>
            <w:vAlign w:val="center"/>
          </w:tcPr>
          <w:p w14:paraId="79F40F0F">
            <w:pPr>
              <w:spacing w:before="0" w:after="0" w:line="240" w:lineRule="auto"/>
            </w:pPr>
            <w:r>
              <w:rPr>
                <w:rFonts w:ascii="Aptos" w:hAnsi="Aptos"/>
                <w:b w:val="0"/>
                <w:color w:val="172033"/>
                <w:sz w:val="13"/>
              </w:rPr>
              <w:t>BACKEND_BASE_URL, FRONTEND_BASE_URL, NEXT_PUBLIC_DATAVERSE_API_URL, NEXT_PUBLIC_API_URL</w:t>
            </w:r>
          </w:p>
        </w:tc>
        <w:tc>
          <w:tcPr>
            <w:tcW w:w="3389" w:type="dxa"/>
            <w:shd w:val="clear" w:color="auto" w:fill="F4F7FB"/>
            <w:tcMar>
              <w:top w:w="80" w:type="dxa"/>
              <w:left w:w="90" w:type="dxa"/>
              <w:bottom w:w="80" w:type="dxa"/>
              <w:right w:w="90" w:type="dxa"/>
            </w:tcMar>
            <w:vAlign w:val="center"/>
          </w:tcPr>
          <w:p w14:paraId="0BDF9DB2">
            <w:pPr>
              <w:spacing w:before="0" w:after="0" w:line="240" w:lineRule="auto"/>
            </w:pPr>
            <w:r>
              <w:rPr>
                <w:rFonts w:ascii="Aptos" w:hAnsi="Aptos"/>
                <w:b w:val="0"/>
                <w:color w:val="172033"/>
                <w:sz w:val="13"/>
              </w:rPr>
              <w:t>API routing and confirmation redirects</w:t>
            </w:r>
          </w:p>
        </w:tc>
      </w:tr>
      <w:tr w14:paraId="26A8E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91D4A31">
            <w:pPr>
              <w:spacing w:before="0" w:after="0" w:line="240" w:lineRule="auto"/>
            </w:pPr>
            <w:r>
              <w:rPr>
                <w:rFonts w:ascii="Aptos" w:hAnsi="Aptos"/>
                <w:b w:val="0"/>
                <w:color w:val="172033"/>
                <w:sz w:val="13"/>
              </w:rPr>
              <w:t>Uploads/modeling</w:t>
            </w:r>
          </w:p>
        </w:tc>
        <w:tc>
          <w:tcPr>
            <w:tcW w:w="3389" w:type="dxa"/>
            <w:tcMar>
              <w:top w:w="80" w:type="dxa"/>
              <w:left w:w="90" w:type="dxa"/>
              <w:bottom w:w="80" w:type="dxa"/>
              <w:right w:w="90" w:type="dxa"/>
            </w:tcMar>
            <w:vAlign w:val="center"/>
          </w:tcPr>
          <w:p w14:paraId="5EA7300F">
            <w:pPr>
              <w:spacing w:before="0" w:after="0" w:line="240" w:lineRule="auto"/>
            </w:pPr>
            <w:r>
              <w:rPr>
                <w:rFonts w:ascii="Aptos" w:hAnsi="Aptos"/>
                <w:b w:val="0"/>
                <w:color w:val="172033"/>
                <w:sz w:val="13"/>
              </w:rPr>
              <w:t>MAX_UPLOAD_SIZE_MB, RETAIL_ONLY_UPLOADS, AUTO_TRAIN_TARGET_CONFIDENCE, MIN_ROWS_FOR_PREDICTION</w:t>
            </w:r>
          </w:p>
        </w:tc>
        <w:tc>
          <w:tcPr>
            <w:tcW w:w="3389" w:type="dxa"/>
            <w:tcMar>
              <w:top w:w="80" w:type="dxa"/>
              <w:left w:w="90" w:type="dxa"/>
              <w:bottom w:w="80" w:type="dxa"/>
              <w:right w:w="90" w:type="dxa"/>
            </w:tcMar>
            <w:vAlign w:val="center"/>
          </w:tcPr>
          <w:p w14:paraId="692688C8">
            <w:pPr>
              <w:spacing w:before="0" w:after="0" w:line="240" w:lineRule="auto"/>
            </w:pPr>
            <w:r>
              <w:rPr>
                <w:rFonts w:ascii="Aptos" w:hAnsi="Aptos"/>
                <w:b w:val="0"/>
                <w:color w:val="172033"/>
                <w:sz w:val="13"/>
              </w:rPr>
              <w:t>Dataset admission and modeling thresholds</w:t>
            </w:r>
          </w:p>
        </w:tc>
      </w:tr>
      <w:tr w14:paraId="241F6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62E544E3">
            <w:pPr>
              <w:spacing w:before="0" w:after="0" w:line="240" w:lineRule="auto"/>
            </w:pPr>
            <w:r>
              <w:rPr>
                <w:rFonts w:ascii="Aptos" w:hAnsi="Aptos"/>
                <w:b w:val="0"/>
                <w:color w:val="172033"/>
                <w:sz w:val="13"/>
              </w:rPr>
              <w:t>LLM control</w:t>
            </w:r>
          </w:p>
        </w:tc>
        <w:tc>
          <w:tcPr>
            <w:tcW w:w="3389" w:type="dxa"/>
            <w:shd w:val="clear" w:color="auto" w:fill="F4F7FB"/>
            <w:tcMar>
              <w:top w:w="80" w:type="dxa"/>
              <w:left w:w="90" w:type="dxa"/>
              <w:bottom w:w="80" w:type="dxa"/>
              <w:right w:w="90" w:type="dxa"/>
            </w:tcMar>
            <w:vAlign w:val="center"/>
          </w:tcPr>
          <w:p w14:paraId="745C5934">
            <w:pPr>
              <w:spacing w:before="0" w:after="0" w:line="240" w:lineRule="auto"/>
            </w:pPr>
            <w:r>
              <w:rPr>
                <w:rFonts w:ascii="Aptos" w:hAnsi="Aptos"/>
                <w:b w:val="0"/>
                <w:color w:val="172033"/>
                <w:sz w:val="13"/>
              </w:rPr>
              <w:t>USE_LLM_NARRATION, LLM_PROVIDER, REPORT_NARRATOR_TIMEOUT_SECONDS, INTENT_LLM_PROVIDER, INTENT_LLM_TIMEOUT</w:t>
            </w:r>
          </w:p>
        </w:tc>
        <w:tc>
          <w:tcPr>
            <w:tcW w:w="3389" w:type="dxa"/>
            <w:shd w:val="clear" w:color="auto" w:fill="F4F7FB"/>
            <w:tcMar>
              <w:top w:w="80" w:type="dxa"/>
              <w:left w:w="90" w:type="dxa"/>
              <w:bottom w:w="80" w:type="dxa"/>
              <w:right w:w="90" w:type="dxa"/>
            </w:tcMar>
            <w:vAlign w:val="center"/>
          </w:tcPr>
          <w:p w14:paraId="2CAB2897">
            <w:pPr>
              <w:spacing w:before="0" w:after="0" w:line="240" w:lineRule="auto"/>
            </w:pPr>
            <w:r>
              <w:rPr>
                <w:rFonts w:ascii="Aptos" w:hAnsi="Aptos"/>
                <w:b w:val="0"/>
                <w:color w:val="172033"/>
                <w:sz w:val="13"/>
              </w:rPr>
              <w:t>Optional provider use</w:t>
            </w:r>
          </w:p>
        </w:tc>
      </w:tr>
      <w:tr w14:paraId="09FEE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5980CE9F">
            <w:pPr>
              <w:spacing w:before="0" w:after="0" w:line="240" w:lineRule="auto"/>
            </w:pPr>
            <w:r>
              <w:rPr>
                <w:rFonts w:ascii="Aptos" w:hAnsi="Aptos"/>
                <w:b w:val="0"/>
                <w:color w:val="172033"/>
                <w:sz w:val="13"/>
              </w:rPr>
              <w:t>OpenAI</w:t>
            </w:r>
          </w:p>
        </w:tc>
        <w:tc>
          <w:tcPr>
            <w:tcW w:w="3389" w:type="dxa"/>
            <w:tcMar>
              <w:top w:w="80" w:type="dxa"/>
              <w:left w:w="90" w:type="dxa"/>
              <w:bottom w:w="80" w:type="dxa"/>
              <w:right w:w="90" w:type="dxa"/>
            </w:tcMar>
            <w:vAlign w:val="center"/>
          </w:tcPr>
          <w:p w14:paraId="466C4972">
            <w:pPr>
              <w:spacing w:before="0" w:after="0" w:line="240" w:lineRule="auto"/>
            </w:pPr>
            <w:r>
              <w:rPr>
                <w:rFonts w:ascii="Aptos" w:hAnsi="Aptos"/>
                <w:b w:val="0"/>
                <w:color w:val="172033"/>
                <w:sz w:val="13"/>
              </w:rPr>
              <w:t>OPENAI_API_KEY, OPENAI_API_BASE, OPENAI_CHAT_MODEL, OPENAI_INTENT_MODEL</w:t>
            </w:r>
          </w:p>
        </w:tc>
        <w:tc>
          <w:tcPr>
            <w:tcW w:w="3389" w:type="dxa"/>
            <w:tcMar>
              <w:top w:w="80" w:type="dxa"/>
              <w:left w:w="90" w:type="dxa"/>
              <w:bottom w:w="80" w:type="dxa"/>
              <w:right w:w="90" w:type="dxa"/>
            </w:tcMar>
            <w:vAlign w:val="center"/>
          </w:tcPr>
          <w:p w14:paraId="2B60D944">
            <w:pPr>
              <w:spacing w:before="0" w:after="0" w:line="240" w:lineRule="auto"/>
            </w:pPr>
            <w:r>
              <w:rPr>
                <w:rFonts w:ascii="Aptos" w:hAnsi="Aptos"/>
                <w:b w:val="0"/>
                <w:color w:val="172033"/>
                <w:sz w:val="13"/>
              </w:rPr>
              <w:t>OpenAI narration/planning</w:t>
            </w:r>
          </w:p>
        </w:tc>
      </w:tr>
      <w:tr w14:paraId="7F057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3EFA110A">
            <w:pPr>
              <w:spacing w:before="0" w:after="0" w:line="240" w:lineRule="auto"/>
            </w:pPr>
            <w:r>
              <w:rPr>
                <w:rFonts w:ascii="Aptos" w:hAnsi="Aptos"/>
                <w:b w:val="0"/>
                <w:color w:val="172033"/>
                <w:sz w:val="13"/>
              </w:rPr>
              <w:t>Gemini</w:t>
            </w:r>
          </w:p>
        </w:tc>
        <w:tc>
          <w:tcPr>
            <w:tcW w:w="3389" w:type="dxa"/>
            <w:shd w:val="clear" w:color="auto" w:fill="F4F7FB"/>
            <w:tcMar>
              <w:top w:w="80" w:type="dxa"/>
              <w:left w:w="90" w:type="dxa"/>
              <w:bottom w:w="80" w:type="dxa"/>
              <w:right w:w="90" w:type="dxa"/>
            </w:tcMar>
            <w:vAlign w:val="center"/>
          </w:tcPr>
          <w:p w14:paraId="0A9D8D04">
            <w:pPr>
              <w:spacing w:before="0" w:after="0" w:line="240" w:lineRule="auto"/>
            </w:pPr>
            <w:r>
              <w:rPr>
                <w:rFonts w:ascii="Aptos" w:hAnsi="Aptos"/>
                <w:b w:val="0"/>
                <w:color w:val="172033"/>
                <w:sz w:val="13"/>
              </w:rPr>
              <w:t>GEMINI_API_KEY, GEMINI_API_BASE, GEMINI_MODEL, GEMINI_REPORT_MODEL, GOOGLE_API_KEY</w:t>
            </w:r>
          </w:p>
        </w:tc>
        <w:tc>
          <w:tcPr>
            <w:tcW w:w="3389" w:type="dxa"/>
            <w:shd w:val="clear" w:color="auto" w:fill="F4F7FB"/>
            <w:tcMar>
              <w:top w:w="80" w:type="dxa"/>
              <w:left w:w="90" w:type="dxa"/>
              <w:bottom w:w="80" w:type="dxa"/>
              <w:right w:w="90" w:type="dxa"/>
            </w:tcMar>
            <w:vAlign w:val="center"/>
          </w:tcPr>
          <w:p w14:paraId="4862CD34">
            <w:pPr>
              <w:spacing w:before="0" w:after="0" w:line="240" w:lineRule="auto"/>
            </w:pPr>
            <w:r>
              <w:rPr>
                <w:rFonts w:ascii="Aptos" w:hAnsi="Aptos"/>
                <w:b w:val="0"/>
                <w:color w:val="172033"/>
                <w:sz w:val="13"/>
              </w:rPr>
              <w:t>Google provider configuration</w:t>
            </w:r>
          </w:p>
        </w:tc>
      </w:tr>
      <w:tr w14:paraId="2CB0C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647CA2BE">
            <w:pPr>
              <w:spacing w:before="0" w:after="0" w:line="240" w:lineRule="auto"/>
            </w:pPr>
            <w:r>
              <w:rPr>
                <w:rFonts w:ascii="Aptos" w:hAnsi="Aptos"/>
                <w:b w:val="0"/>
                <w:color w:val="172033"/>
                <w:sz w:val="13"/>
              </w:rPr>
              <w:t>Anthropic</w:t>
            </w:r>
          </w:p>
        </w:tc>
        <w:tc>
          <w:tcPr>
            <w:tcW w:w="3389" w:type="dxa"/>
            <w:tcMar>
              <w:top w:w="80" w:type="dxa"/>
              <w:left w:w="90" w:type="dxa"/>
              <w:bottom w:w="80" w:type="dxa"/>
              <w:right w:w="90" w:type="dxa"/>
            </w:tcMar>
            <w:vAlign w:val="center"/>
          </w:tcPr>
          <w:p w14:paraId="68424946">
            <w:pPr>
              <w:spacing w:before="0" w:after="0" w:line="240" w:lineRule="auto"/>
            </w:pPr>
            <w:r>
              <w:rPr>
                <w:rFonts w:ascii="Aptos" w:hAnsi="Aptos"/>
                <w:b w:val="0"/>
                <w:color w:val="172033"/>
                <w:sz w:val="13"/>
              </w:rPr>
              <w:t>ANTHROPIC_API_KEY, CLAUDE_MODEL</w:t>
            </w:r>
          </w:p>
        </w:tc>
        <w:tc>
          <w:tcPr>
            <w:tcW w:w="3389" w:type="dxa"/>
            <w:tcMar>
              <w:top w:w="80" w:type="dxa"/>
              <w:left w:w="90" w:type="dxa"/>
              <w:bottom w:w="80" w:type="dxa"/>
              <w:right w:w="90" w:type="dxa"/>
            </w:tcMar>
            <w:vAlign w:val="center"/>
          </w:tcPr>
          <w:p w14:paraId="6F37ED9F">
            <w:pPr>
              <w:spacing w:before="0" w:after="0" w:line="240" w:lineRule="auto"/>
            </w:pPr>
            <w:r>
              <w:rPr>
                <w:rFonts w:ascii="Aptos" w:hAnsi="Aptos"/>
                <w:b w:val="0"/>
                <w:color w:val="172033"/>
                <w:sz w:val="13"/>
              </w:rPr>
              <w:t>Claude provider configuration</w:t>
            </w:r>
          </w:p>
        </w:tc>
      </w:tr>
      <w:tr w14:paraId="3183B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10A633A0">
            <w:pPr>
              <w:spacing w:before="0" w:after="0" w:line="240" w:lineRule="auto"/>
            </w:pPr>
            <w:r>
              <w:rPr>
                <w:rFonts w:ascii="Aptos" w:hAnsi="Aptos"/>
                <w:b w:val="0"/>
                <w:color w:val="172033"/>
                <w:sz w:val="13"/>
              </w:rPr>
              <w:t>DeepSeek</w:t>
            </w:r>
          </w:p>
        </w:tc>
        <w:tc>
          <w:tcPr>
            <w:tcW w:w="3389" w:type="dxa"/>
            <w:shd w:val="clear" w:color="auto" w:fill="F4F7FB"/>
            <w:tcMar>
              <w:top w:w="80" w:type="dxa"/>
              <w:left w:w="90" w:type="dxa"/>
              <w:bottom w:w="80" w:type="dxa"/>
              <w:right w:w="90" w:type="dxa"/>
            </w:tcMar>
            <w:vAlign w:val="center"/>
          </w:tcPr>
          <w:p w14:paraId="4A13E5A2">
            <w:pPr>
              <w:spacing w:before="0" w:after="0" w:line="240" w:lineRule="auto"/>
            </w:pPr>
            <w:r>
              <w:rPr>
                <w:rFonts w:ascii="Aptos" w:hAnsi="Aptos"/>
                <w:b w:val="0"/>
                <w:color w:val="172033"/>
                <w:sz w:val="13"/>
              </w:rPr>
              <w:t>DEEPSEEK_API_KEY, DEEPSEEK_API_BASE, DEEPSEEK_INTENT_MODEL</w:t>
            </w:r>
          </w:p>
        </w:tc>
        <w:tc>
          <w:tcPr>
            <w:tcW w:w="3389" w:type="dxa"/>
            <w:shd w:val="clear" w:color="auto" w:fill="F4F7FB"/>
            <w:tcMar>
              <w:top w:w="80" w:type="dxa"/>
              <w:left w:w="90" w:type="dxa"/>
              <w:bottom w:w="80" w:type="dxa"/>
              <w:right w:w="90" w:type="dxa"/>
            </w:tcMar>
            <w:vAlign w:val="center"/>
          </w:tcPr>
          <w:p w14:paraId="50F55E6D">
            <w:pPr>
              <w:spacing w:before="0" w:after="0" w:line="240" w:lineRule="auto"/>
            </w:pPr>
            <w:r>
              <w:rPr>
                <w:rFonts w:ascii="Aptos" w:hAnsi="Aptos"/>
                <w:b w:val="0"/>
                <w:color w:val="172033"/>
                <w:sz w:val="13"/>
              </w:rPr>
              <w:t>Intent parsing provider</w:t>
            </w:r>
          </w:p>
        </w:tc>
      </w:tr>
      <w:tr w14:paraId="07744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2484E7F1">
            <w:pPr>
              <w:spacing w:before="0" w:after="0" w:line="240" w:lineRule="auto"/>
            </w:pPr>
            <w:r>
              <w:rPr>
                <w:rFonts w:ascii="Aptos" w:hAnsi="Aptos"/>
                <w:b w:val="0"/>
                <w:color w:val="172033"/>
                <w:sz w:val="13"/>
              </w:rPr>
              <w:t>DeepAnalyze</w:t>
            </w:r>
          </w:p>
        </w:tc>
        <w:tc>
          <w:tcPr>
            <w:tcW w:w="3389" w:type="dxa"/>
            <w:tcMar>
              <w:top w:w="80" w:type="dxa"/>
              <w:left w:w="90" w:type="dxa"/>
              <w:bottom w:w="80" w:type="dxa"/>
              <w:right w:w="90" w:type="dxa"/>
            </w:tcMar>
            <w:vAlign w:val="center"/>
          </w:tcPr>
          <w:p w14:paraId="4ED82C9E">
            <w:pPr>
              <w:spacing w:before="0" w:after="0" w:line="240" w:lineRule="auto"/>
            </w:pPr>
            <w:r>
              <w:rPr>
                <w:rFonts w:ascii="Aptos" w:hAnsi="Aptos"/>
                <w:b w:val="0"/>
                <w:color w:val="172033"/>
                <w:sz w:val="13"/>
              </w:rPr>
              <w:t>DEEPANALYZE_API_KEY, DEEPANALYZE_API_BASE, DEEPANALYZE_LOCAL_BASE_URL, DEEPANALYZE_MODEL</w:t>
            </w:r>
          </w:p>
        </w:tc>
        <w:tc>
          <w:tcPr>
            <w:tcW w:w="3389" w:type="dxa"/>
            <w:tcMar>
              <w:top w:w="80" w:type="dxa"/>
              <w:left w:w="90" w:type="dxa"/>
              <w:bottom w:w="80" w:type="dxa"/>
              <w:right w:w="90" w:type="dxa"/>
            </w:tcMar>
            <w:vAlign w:val="center"/>
          </w:tcPr>
          <w:p w14:paraId="22A80E61">
            <w:pPr>
              <w:spacing w:before="0" w:after="0" w:line="240" w:lineRule="auto"/>
            </w:pPr>
            <w:r>
              <w:rPr>
                <w:rFonts w:ascii="Aptos" w:hAnsi="Aptos"/>
                <w:b w:val="0"/>
                <w:color w:val="172033"/>
                <w:sz w:val="13"/>
              </w:rPr>
              <w:t>Remote/local OpenAI-compatible provider</w:t>
            </w:r>
          </w:p>
        </w:tc>
      </w:tr>
      <w:tr w14:paraId="073BE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581D9D50">
            <w:pPr>
              <w:spacing w:before="0" w:after="0" w:line="240" w:lineRule="auto"/>
            </w:pPr>
            <w:r>
              <w:rPr>
                <w:rFonts w:ascii="Aptos" w:hAnsi="Aptos"/>
                <w:b w:val="0"/>
                <w:color w:val="172033"/>
                <w:sz w:val="13"/>
              </w:rPr>
              <w:t>Logging</w:t>
            </w:r>
          </w:p>
        </w:tc>
        <w:tc>
          <w:tcPr>
            <w:tcW w:w="3389" w:type="dxa"/>
            <w:shd w:val="clear" w:color="auto" w:fill="F4F7FB"/>
            <w:tcMar>
              <w:top w:w="80" w:type="dxa"/>
              <w:left w:w="90" w:type="dxa"/>
              <w:bottom w:w="80" w:type="dxa"/>
              <w:right w:w="90" w:type="dxa"/>
            </w:tcMar>
            <w:vAlign w:val="center"/>
          </w:tcPr>
          <w:p w14:paraId="2848686C">
            <w:pPr>
              <w:spacing w:before="0" w:after="0" w:line="240" w:lineRule="auto"/>
            </w:pPr>
            <w:r>
              <w:rPr>
                <w:rFonts w:ascii="Aptos" w:hAnsi="Aptos"/>
                <w:b w:val="0"/>
                <w:color w:val="172033"/>
                <w:sz w:val="13"/>
              </w:rPr>
              <w:t>LOG_DIR, LOG_LEVEL, LOG_JSON</w:t>
            </w:r>
          </w:p>
        </w:tc>
        <w:tc>
          <w:tcPr>
            <w:tcW w:w="3389" w:type="dxa"/>
            <w:shd w:val="clear" w:color="auto" w:fill="F4F7FB"/>
            <w:tcMar>
              <w:top w:w="80" w:type="dxa"/>
              <w:left w:w="90" w:type="dxa"/>
              <w:bottom w:w="80" w:type="dxa"/>
              <w:right w:w="90" w:type="dxa"/>
            </w:tcMar>
            <w:vAlign w:val="center"/>
          </w:tcPr>
          <w:p w14:paraId="4906E8F6">
            <w:pPr>
              <w:spacing w:before="0" w:after="0" w:line="240" w:lineRule="auto"/>
            </w:pPr>
            <w:r>
              <w:rPr>
                <w:rFonts w:ascii="Aptos" w:hAnsi="Aptos"/>
                <w:b w:val="0"/>
                <w:color w:val="172033"/>
                <w:sz w:val="13"/>
              </w:rPr>
              <w:t>Operational logs</w:t>
            </w:r>
          </w:p>
        </w:tc>
      </w:tr>
      <w:tr w14:paraId="49F58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144D3CA0">
            <w:pPr>
              <w:spacing w:before="0" w:after="0" w:line="240" w:lineRule="auto"/>
            </w:pPr>
            <w:r>
              <w:rPr>
                <w:rFonts w:ascii="Aptos" w:hAnsi="Aptos"/>
                <w:b w:val="0"/>
                <w:color w:val="172033"/>
                <w:sz w:val="13"/>
              </w:rPr>
              <w:t>Optional infrastructure</w:t>
            </w:r>
          </w:p>
        </w:tc>
        <w:tc>
          <w:tcPr>
            <w:tcW w:w="3389" w:type="dxa"/>
            <w:tcMar>
              <w:top w:w="80" w:type="dxa"/>
              <w:left w:w="90" w:type="dxa"/>
              <w:bottom w:w="80" w:type="dxa"/>
              <w:right w:w="90" w:type="dxa"/>
            </w:tcMar>
            <w:vAlign w:val="center"/>
          </w:tcPr>
          <w:p w14:paraId="7D360594">
            <w:pPr>
              <w:spacing w:before="0" w:after="0" w:line="240" w:lineRule="auto"/>
            </w:pPr>
            <w:r>
              <w:rPr>
                <w:rFonts w:ascii="Aptos" w:hAnsi="Aptos"/>
                <w:b w:val="0"/>
                <w:color w:val="172033"/>
                <w:sz w:val="13"/>
              </w:rPr>
              <w:t>DATABASE_URL, REDIS_URL, CELERY_BROKER_URL, CELERY_RESULT_BACKEND, STORAGE_TYPE</w:t>
            </w:r>
          </w:p>
        </w:tc>
        <w:tc>
          <w:tcPr>
            <w:tcW w:w="3389" w:type="dxa"/>
            <w:tcMar>
              <w:top w:w="80" w:type="dxa"/>
              <w:left w:w="90" w:type="dxa"/>
              <w:bottom w:w="80" w:type="dxa"/>
              <w:right w:w="90" w:type="dxa"/>
            </w:tcMar>
            <w:vAlign w:val="center"/>
          </w:tcPr>
          <w:p w14:paraId="51C37E68">
            <w:pPr>
              <w:spacing w:before="0" w:after="0" w:line="240" w:lineRule="auto"/>
            </w:pPr>
            <w:r>
              <w:rPr>
                <w:rFonts w:ascii="Aptos" w:hAnsi="Aptos"/>
                <w:b w:val="0"/>
                <w:color w:val="172033"/>
                <w:sz w:val="13"/>
              </w:rPr>
              <w:t>Configured in settings but not part of the active session flow</w:t>
            </w:r>
          </w:p>
        </w:tc>
      </w:tr>
      <w:tr w14:paraId="69C38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31716339">
            <w:pPr>
              <w:spacing w:before="0" w:after="0" w:line="240" w:lineRule="auto"/>
            </w:pPr>
            <w:r>
              <w:rPr>
                <w:rFonts w:ascii="Aptos" w:hAnsi="Aptos"/>
                <w:b w:val="0"/>
                <w:color w:val="172033"/>
                <w:sz w:val="13"/>
              </w:rPr>
              <w:t>Optional object storage</w:t>
            </w:r>
          </w:p>
        </w:tc>
        <w:tc>
          <w:tcPr>
            <w:tcW w:w="3389" w:type="dxa"/>
            <w:shd w:val="clear" w:color="auto" w:fill="F4F7FB"/>
            <w:tcMar>
              <w:top w:w="80" w:type="dxa"/>
              <w:left w:w="90" w:type="dxa"/>
              <w:bottom w:w="80" w:type="dxa"/>
              <w:right w:w="90" w:type="dxa"/>
            </w:tcMar>
            <w:vAlign w:val="center"/>
          </w:tcPr>
          <w:p w14:paraId="1BC7ADE7">
            <w:pPr>
              <w:spacing w:before="0" w:after="0" w:line="240" w:lineRule="auto"/>
            </w:pPr>
            <w:r>
              <w:rPr>
                <w:rFonts w:ascii="Aptos" w:hAnsi="Aptos"/>
                <w:b w:val="0"/>
                <w:color w:val="172033"/>
                <w:sz w:val="13"/>
              </w:rPr>
              <w:t>MINIO_*, AWS_*</w:t>
            </w:r>
          </w:p>
        </w:tc>
        <w:tc>
          <w:tcPr>
            <w:tcW w:w="3389" w:type="dxa"/>
            <w:shd w:val="clear" w:color="auto" w:fill="F4F7FB"/>
            <w:tcMar>
              <w:top w:w="80" w:type="dxa"/>
              <w:left w:w="90" w:type="dxa"/>
              <w:bottom w:w="80" w:type="dxa"/>
              <w:right w:w="90" w:type="dxa"/>
            </w:tcMar>
            <w:vAlign w:val="center"/>
          </w:tcPr>
          <w:p w14:paraId="3EBDF0DE">
            <w:pPr>
              <w:spacing w:before="0" w:after="0" w:line="240" w:lineRule="auto"/>
            </w:pPr>
            <w:r>
              <w:rPr>
                <w:rFonts w:ascii="Aptos" w:hAnsi="Aptos"/>
                <w:b w:val="0"/>
                <w:color w:val="172033"/>
                <w:sz w:val="13"/>
              </w:rPr>
              <w:t>Configured in settings but inactive in the current Supabase/local path</w:t>
            </w:r>
          </w:p>
        </w:tc>
      </w:tr>
      <w:tr w14:paraId="1E133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CD9A538">
            <w:pPr>
              <w:spacing w:before="0" w:after="0" w:line="240" w:lineRule="auto"/>
            </w:pPr>
            <w:r>
              <w:rPr>
                <w:rFonts w:ascii="Aptos" w:hAnsi="Aptos"/>
                <w:b w:val="0"/>
                <w:color w:val="172033"/>
                <w:sz w:val="13"/>
              </w:rPr>
              <w:t>Observability</w:t>
            </w:r>
          </w:p>
        </w:tc>
        <w:tc>
          <w:tcPr>
            <w:tcW w:w="3389" w:type="dxa"/>
            <w:tcMar>
              <w:top w:w="80" w:type="dxa"/>
              <w:left w:w="90" w:type="dxa"/>
              <w:bottom w:w="80" w:type="dxa"/>
              <w:right w:w="90" w:type="dxa"/>
            </w:tcMar>
            <w:vAlign w:val="center"/>
          </w:tcPr>
          <w:p w14:paraId="518D08B5">
            <w:pPr>
              <w:spacing w:before="0" w:after="0" w:line="240" w:lineRule="auto"/>
            </w:pPr>
            <w:r>
              <w:rPr>
                <w:rFonts w:ascii="Aptos" w:hAnsi="Aptos"/>
                <w:b w:val="0"/>
                <w:color w:val="172033"/>
                <w:sz w:val="13"/>
              </w:rPr>
              <w:t>SENTRY_DSN, SENTRY_TRACES_SAMPLE_RATE, SENTRY_PROFILES_SAMPLE_RATE</w:t>
            </w:r>
          </w:p>
        </w:tc>
        <w:tc>
          <w:tcPr>
            <w:tcW w:w="3389" w:type="dxa"/>
            <w:tcMar>
              <w:top w:w="80" w:type="dxa"/>
              <w:left w:w="90" w:type="dxa"/>
              <w:bottom w:w="80" w:type="dxa"/>
              <w:right w:w="90" w:type="dxa"/>
            </w:tcMar>
            <w:vAlign w:val="center"/>
          </w:tcPr>
          <w:p w14:paraId="32A10A7A">
            <w:pPr>
              <w:spacing w:before="0" w:after="0" w:line="240" w:lineRule="auto"/>
            </w:pPr>
            <w:r>
              <w:rPr>
                <w:rFonts w:ascii="Aptos" w:hAnsi="Aptos"/>
                <w:b w:val="0"/>
                <w:color w:val="172033"/>
                <w:sz w:val="13"/>
              </w:rPr>
              <w:t>Declared configuration; no active Sentry initialization found</w:t>
            </w:r>
          </w:p>
        </w:tc>
      </w:tr>
    </w:tbl>
    <w:p w14:paraId="3FD6DA15">
      <w:pPr>
        <w:spacing w:after="0"/>
      </w:pPr>
    </w:p>
    <w:tbl>
      <w:tblPr>
        <w:tblStyle w:val="12"/>
        <w:tblW w:w="0" w:type="auto"/>
        <w:jc w:val="center"/>
        <w:tblLayout w:type="autofit"/>
        <w:tblCellMar>
          <w:top w:w="0" w:type="dxa"/>
          <w:left w:w="108" w:type="dxa"/>
          <w:bottom w:w="0" w:type="dxa"/>
          <w:right w:w="108" w:type="dxa"/>
        </w:tblCellMar>
      </w:tblPr>
      <w:tblGrid>
        <w:gridCol w:w="10166"/>
      </w:tblGrid>
      <w:tr w14:paraId="21AE2849">
        <w:tblPrEx>
          <w:tblCellMar>
            <w:top w:w="0" w:type="dxa"/>
            <w:left w:w="108" w:type="dxa"/>
            <w:bottom w:w="0" w:type="dxa"/>
            <w:right w:w="108" w:type="dxa"/>
          </w:tblCellMar>
        </w:tblPrEx>
        <w:trPr>
          <w:jc w:val="center"/>
        </w:trPr>
        <w:tc>
          <w:tcPr>
            <w:tcW w:w="10166" w:type="dxa"/>
            <w:shd w:val="clear" w:color="auto" w:fill="FFF4E5"/>
            <w:tcMar>
              <w:top w:w="130" w:type="dxa"/>
              <w:left w:w="160" w:type="dxa"/>
              <w:bottom w:w="130" w:type="dxa"/>
              <w:right w:w="160" w:type="dxa"/>
            </w:tcMar>
          </w:tcPr>
          <w:p w14:paraId="2A35D4EE">
            <w:pPr>
              <w:spacing w:after="40"/>
            </w:pPr>
            <w:r>
              <w:rPr>
                <w:rFonts w:ascii="Aptos" w:hAnsi="Aptos"/>
                <w:b/>
                <w:color w:val="B54708"/>
                <w:sz w:val="20"/>
              </w:rPr>
              <w:t>Dependency reproducibility</w:t>
            </w:r>
          </w:p>
          <w:p w14:paraId="7B65CCC2">
            <w:pPr>
              <w:spacing w:after="0"/>
            </w:pPr>
            <w:r>
              <w:rPr>
                <w:rFonts w:ascii="Aptos" w:hAnsi="Aptos"/>
                <w:color w:val="172033"/>
                <w:sz w:val="18"/>
              </w:rPr>
              <w:t>The backend Dockerfile installs requirements-mvp.txt, whose packages are largely unpinned. requirements-full.txt contains many pins but is not the Docker input. Freeze the deployed requirements and remove duplicated/unneeded entries for reproducible production images.</w:t>
            </w:r>
          </w:p>
        </w:tc>
      </w:tr>
    </w:tbl>
    <w:p w14:paraId="69214227">
      <w:pPr>
        <w:spacing w:after="0"/>
      </w:pPr>
    </w:p>
    <w:p w14:paraId="616A949A">
      <w:pPr>
        <w:spacing w:before="0" w:after="100"/>
      </w:pPr>
      <w:r>
        <w:rPr>
          <w:rFonts w:ascii="Aptos" w:hAnsi="Aptos"/>
          <w:i/>
          <w:color w:val="475569"/>
          <w:sz w:val="15"/>
        </w:rPr>
        <w:t>Evidence: frontend/scripts/dev.mjs; frontend/next.config.ts; docker-compose.yml; dataverse_backend/Dockerfile; frontend/Dockerfile; *.env.example</w:t>
      </w:r>
    </w:p>
    <w:p w14:paraId="165D8D1C">
      <w:pPr>
        <w:pStyle w:val="2"/>
      </w:pPr>
      <w:bookmarkStart w:id="42" w:name="_Toc11002"/>
      <w:r>
        <w:t>16. Complete library and dependency inventory</w:t>
      </w:r>
      <w:bookmarkEnd w:id="42"/>
    </w:p>
    <w:p w14:paraId="74C4B9FA">
      <w:r>
        <w:t>The table records versions installed in the audited environment where available. Declared manifests are not fully consistent: several backend packages are unpinned in the active MVP requirements, and installed reportlab, joblib, and pytest-asyncio versions differ from requirements-full.txt.</w:t>
      </w:r>
    </w:p>
    <w:p w14:paraId="0D73E7D6">
      <w:pPr>
        <w:pStyle w:val="16"/>
        <w:keepNext/>
        <w:jc w:val="left"/>
      </w:pPr>
      <w:r>
        <w:t>Table 25: Important frontend and backend dependencies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2541"/>
        <w:gridCol w:w="2541"/>
        <w:gridCol w:w="2541"/>
      </w:tblGrid>
      <w:tr w14:paraId="154C2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41" w:type="dxa"/>
            <w:shd w:val="clear" w:color="auto" w:fill="17365D"/>
            <w:tcMar>
              <w:top w:w="80" w:type="dxa"/>
              <w:left w:w="90" w:type="dxa"/>
              <w:bottom w:w="80" w:type="dxa"/>
              <w:right w:w="90" w:type="dxa"/>
            </w:tcMar>
            <w:vAlign w:val="center"/>
          </w:tcPr>
          <w:p w14:paraId="7582FD19">
            <w:pPr>
              <w:spacing w:before="0" w:after="0" w:line="240" w:lineRule="auto"/>
            </w:pPr>
            <w:r>
              <w:rPr>
                <w:rFonts w:ascii="Aptos" w:hAnsi="Aptos"/>
                <w:b/>
                <w:color w:val="FFFFFF"/>
                <w:sz w:val="14"/>
              </w:rPr>
              <w:t>Library</w:t>
            </w:r>
          </w:p>
        </w:tc>
        <w:tc>
          <w:tcPr>
            <w:tcW w:w="2541" w:type="dxa"/>
            <w:shd w:val="clear" w:color="auto" w:fill="17365D"/>
            <w:tcMar>
              <w:top w:w="80" w:type="dxa"/>
              <w:left w:w="90" w:type="dxa"/>
              <w:bottom w:w="80" w:type="dxa"/>
              <w:right w:w="90" w:type="dxa"/>
            </w:tcMar>
            <w:vAlign w:val="center"/>
          </w:tcPr>
          <w:p w14:paraId="47E0AA71">
            <w:pPr>
              <w:spacing w:before="0" w:after="0" w:line="240" w:lineRule="auto"/>
            </w:pPr>
            <w:r>
              <w:rPr>
                <w:rFonts w:ascii="Aptos" w:hAnsi="Aptos"/>
                <w:b/>
                <w:color w:val="FFFFFF"/>
                <w:sz w:val="14"/>
              </w:rPr>
              <w:t>Audited version</w:t>
            </w:r>
          </w:p>
        </w:tc>
        <w:tc>
          <w:tcPr>
            <w:tcW w:w="2541" w:type="dxa"/>
            <w:shd w:val="clear" w:color="auto" w:fill="17365D"/>
            <w:tcMar>
              <w:top w:w="80" w:type="dxa"/>
              <w:left w:w="90" w:type="dxa"/>
              <w:bottom w:w="80" w:type="dxa"/>
              <w:right w:w="90" w:type="dxa"/>
            </w:tcMar>
            <w:vAlign w:val="center"/>
          </w:tcPr>
          <w:p w14:paraId="7376E74F">
            <w:pPr>
              <w:spacing w:before="0" w:after="0" w:line="240" w:lineRule="auto"/>
            </w:pPr>
            <w:r>
              <w:rPr>
                <w:rFonts w:ascii="Aptos" w:hAnsi="Aptos"/>
                <w:b/>
                <w:color w:val="FFFFFF"/>
                <w:sz w:val="14"/>
              </w:rPr>
              <w:t>Use status</w:t>
            </w:r>
          </w:p>
        </w:tc>
        <w:tc>
          <w:tcPr>
            <w:tcW w:w="2541" w:type="dxa"/>
            <w:shd w:val="clear" w:color="auto" w:fill="17365D"/>
            <w:tcMar>
              <w:top w:w="80" w:type="dxa"/>
              <w:left w:w="90" w:type="dxa"/>
              <w:bottom w:w="80" w:type="dxa"/>
              <w:right w:w="90" w:type="dxa"/>
            </w:tcMar>
            <w:vAlign w:val="center"/>
          </w:tcPr>
          <w:p w14:paraId="4601D513">
            <w:pPr>
              <w:spacing w:before="0" w:after="0" w:line="240" w:lineRule="auto"/>
            </w:pPr>
            <w:r>
              <w:rPr>
                <w:rFonts w:ascii="Aptos" w:hAnsi="Aptos"/>
                <w:b/>
                <w:color w:val="FFFFFF"/>
                <w:sz w:val="14"/>
              </w:rPr>
              <w:t>Role</w:t>
            </w:r>
          </w:p>
        </w:tc>
      </w:tr>
      <w:tr w14:paraId="50C33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525090D1">
            <w:pPr>
              <w:spacing w:before="0" w:after="0" w:line="240" w:lineRule="auto"/>
            </w:pPr>
            <w:r>
              <w:rPr>
                <w:rFonts w:ascii="Aptos" w:hAnsi="Aptos"/>
                <w:b w:val="0"/>
                <w:color w:val="172033"/>
                <w:sz w:val="14"/>
              </w:rPr>
              <w:t>FastAPI</w:t>
            </w:r>
          </w:p>
        </w:tc>
        <w:tc>
          <w:tcPr>
            <w:tcW w:w="2541" w:type="dxa"/>
            <w:tcMar>
              <w:top w:w="80" w:type="dxa"/>
              <w:left w:w="90" w:type="dxa"/>
              <w:bottom w:w="80" w:type="dxa"/>
              <w:right w:w="90" w:type="dxa"/>
            </w:tcMar>
            <w:vAlign w:val="center"/>
          </w:tcPr>
          <w:p w14:paraId="43A1BD0E">
            <w:pPr>
              <w:spacing w:before="0" w:after="0" w:line="240" w:lineRule="auto"/>
            </w:pPr>
            <w:r>
              <w:rPr>
                <w:rFonts w:ascii="Aptos" w:hAnsi="Aptos"/>
                <w:b w:val="0"/>
                <w:color w:val="172033"/>
                <w:sz w:val="14"/>
              </w:rPr>
              <w:t>0.135.2</w:t>
            </w:r>
          </w:p>
        </w:tc>
        <w:tc>
          <w:tcPr>
            <w:tcW w:w="2541" w:type="dxa"/>
            <w:tcMar>
              <w:top w:w="80" w:type="dxa"/>
              <w:left w:w="90" w:type="dxa"/>
              <w:bottom w:w="80" w:type="dxa"/>
              <w:right w:w="90" w:type="dxa"/>
            </w:tcMar>
            <w:vAlign w:val="center"/>
          </w:tcPr>
          <w:p w14:paraId="447B19F4">
            <w:pPr>
              <w:spacing w:before="0" w:after="0" w:line="240" w:lineRule="auto"/>
            </w:pPr>
            <w:r>
              <w:rPr>
                <w:rFonts w:ascii="Aptos" w:hAnsi="Aptos"/>
                <w:b w:val="0"/>
                <w:color w:val="172033"/>
                <w:sz w:val="14"/>
              </w:rPr>
              <w:t>Direct</w:t>
            </w:r>
          </w:p>
        </w:tc>
        <w:tc>
          <w:tcPr>
            <w:tcW w:w="2541" w:type="dxa"/>
            <w:tcMar>
              <w:top w:w="80" w:type="dxa"/>
              <w:left w:w="90" w:type="dxa"/>
              <w:bottom w:w="80" w:type="dxa"/>
              <w:right w:w="90" w:type="dxa"/>
            </w:tcMar>
            <w:vAlign w:val="center"/>
          </w:tcPr>
          <w:p w14:paraId="61089096">
            <w:pPr>
              <w:spacing w:before="0" w:after="0" w:line="240" w:lineRule="auto"/>
            </w:pPr>
            <w:r>
              <w:rPr>
                <w:rFonts w:ascii="Aptos" w:hAnsi="Aptos"/>
                <w:b w:val="0"/>
                <w:color w:val="172033"/>
                <w:sz w:val="14"/>
              </w:rPr>
              <w:t>HTTP API, dependency injection, request validation, routing</w:t>
            </w:r>
          </w:p>
        </w:tc>
      </w:tr>
      <w:tr w14:paraId="1F7BD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182B20E1">
            <w:pPr>
              <w:spacing w:before="0" w:after="0" w:line="240" w:lineRule="auto"/>
            </w:pPr>
            <w:r>
              <w:rPr>
                <w:rFonts w:ascii="Aptos" w:hAnsi="Aptos"/>
                <w:b w:val="0"/>
                <w:color w:val="172033"/>
                <w:sz w:val="14"/>
              </w:rPr>
              <w:t>Uvicorn</w:t>
            </w:r>
          </w:p>
        </w:tc>
        <w:tc>
          <w:tcPr>
            <w:tcW w:w="2541" w:type="dxa"/>
            <w:shd w:val="clear" w:color="auto" w:fill="F4F7FB"/>
            <w:tcMar>
              <w:top w:w="80" w:type="dxa"/>
              <w:left w:w="90" w:type="dxa"/>
              <w:bottom w:w="80" w:type="dxa"/>
              <w:right w:w="90" w:type="dxa"/>
            </w:tcMar>
            <w:vAlign w:val="center"/>
          </w:tcPr>
          <w:p w14:paraId="0CABC252">
            <w:pPr>
              <w:spacing w:before="0" w:after="0" w:line="240" w:lineRule="auto"/>
            </w:pPr>
            <w:r>
              <w:rPr>
                <w:rFonts w:ascii="Aptos" w:hAnsi="Aptos"/>
                <w:b w:val="0"/>
                <w:color w:val="172033"/>
                <w:sz w:val="14"/>
              </w:rPr>
              <w:t>0.42.0</w:t>
            </w:r>
          </w:p>
        </w:tc>
        <w:tc>
          <w:tcPr>
            <w:tcW w:w="2541" w:type="dxa"/>
            <w:shd w:val="clear" w:color="auto" w:fill="F4F7FB"/>
            <w:tcMar>
              <w:top w:w="80" w:type="dxa"/>
              <w:left w:w="90" w:type="dxa"/>
              <w:bottom w:w="80" w:type="dxa"/>
              <w:right w:w="90" w:type="dxa"/>
            </w:tcMar>
            <w:vAlign w:val="center"/>
          </w:tcPr>
          <w:p w14:paraId="4317CABF">
            <w:pPr>
              <w:spacing w:before="0" w:after="0" w:line="240" w:lineRule="auto"/>
            </w:pPr>
            <w:r>
              <w:rPr>
                <w:rFonts w:ascii="Aptos" w:hAnsi="Aptos"/>
                <w:b w:val="0"/>
                <w:color w:val="172033"/>
                <w:sz w:val="14"/>
              </w:rPr>
              <w:t>Runtime</w:t>
            </w:r>
          </w:p>
        </w:tc>
        <w:tc>
          <w:tcPr>
            <w:tcW w:w="2541" w:type="dxa"/>
            <w:shd w:val="clear" w:color="auto" w:fill="F4F7FB"/>
            <w:tcMar>
              <w:top w:w="80" w:type="dxa"/>
              <w:left w:w="90" w:type="dxa"/>
              <w:bottom w:w="80" w:type="dxa"/>
              <w:right w:w="90" w:type="dxa"/>
            </w:tcMar>
            <w:vAlign w:val="center"/>
          </w:tcPr>
          <w:p w14:paraId="1703AD64">
            <w:pPr>
              <w:spacing w:before="0" w:after="0" w:line="240" w:lineRule="auto"/>
            </w:pPr>
            <w:r>
              <w:rPr>
                <w:rFonts w:ascii="Aptos" w:hAnsi="Aptos"/>
                <w:b w:val="0"/>
                <w:color w:val="172033"/>
                <w:sz w:val="14"/>
              </w:rPr>
              <w:t>ASGI development/production process</w:t>
            </w:r>
          </w:p>
        </w:tc>
      </w:tr>
      <w:tr w14:paraId="3F4D2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635EA05A">
            <w:pPr>
              <w:spacing w:before="0" w:after="0" w:line="240" w:lineRule="auto"/>
            </w:pPr>
            <w:r>
              <w:rPr>
                <w:rFonts w:ascii="Aptos" w:hAnsi="Aptos"/>
                <w:b w:val="0"/>
                <w:color w:val="172033"/>
                <w:sz w:val="14"/>
              </w:rPr>
              <w:t>Pandas</w:t>
            </w:r>
          </w:p>
        </w:tc>
        <w:tc>
          <w:tcPr>
            <w:tcW w:w="2541" w:type="dxa"/>
            <w:tcMar>
              <w:top w:w="80" w:type="dxa"/>
              <w:left w:w="90" w:type="dxa"/>
              <w:bottom w:w="80" w:type="dxa"/>
              <w:right w:w="90" w:type="dxa"/>
            </w:tcMar>
            <w:vAlign w:val="center"/>
          </w:tcPr>
          <w:p w14:paraId="29C10AE0">
            <w:pPr>
              <w:spacing w:before="0" w:after="0" w:line="240" w:lineRule="auto"/>
            </w:pPr>
            <w:r>
              <w:rPr>
                <w:rFonts w:ascii="Aptos" w:hAnsi="Aptos"/>
                <w:b w:val="0"/>
                <w:color w:val="172033"/>
                <w:sz w:val="14"/>
              </w:rPr>
              <w:t>2.3.3</w:t>
            </w:r>
          </w:p>
        </w:tc>
        <w:tc>
          <w:tcPr>
            <w:tcW w:w="2541" w:type="dxa"/>
            <w:tcMar>
              <w:top w:w="80" w:type="dxa"/>
              <w:left w:w="90" w:type="dxa"/>
              <w:bottom w:w="80" w:type="dxa"/>
              <w:right w:w="90" w:type="dxa"/>
            </w:tcMar>
            <w:vAlign w:val="center"/>
          </w:tcPr>
          <w:p w14:paraId="38207FB5">
            <w:pPr>
              <w:spacing w:before="0" w:after="0" w:line="240" w:lineRule="auto"/>
            </w:pPr>
            <w:r>
              <w:rPr>
                <w:rFonts w:ascii="Aptos" w:hAnsi="Aptos"/>
                <w:b w:val="0"/>
                <w:color w:val="172033"/>
                <w:sz w:val="14"/>
              </w:rPr>
              <w:t>Direct, 31 backend files</w:t>
            </w:r>
          </w:p>
        </w:tc>
        <w:tc>
          <w:tcPr>
            <w:tcW w:w="2541" w:type="dxa"/>
            <w:tcMar>
              <w:top w:w="80" w:type="dxa"/>
              <w:left w:w="90" w:type="dxa"/>
              <w:bottom w:w="80" w:type="dxa"/>
              <w:right w:w="90" w:type="dxa"/>
            </w:tcMar>
            <w:vAlign w:val="center"/>
          </w:tcPr>
          <w:p w14:paraId="6C6B583C">
            <w:pPr>
              <w:spacing w:before="0" w:after="0" w:line="240" w:lineRule="auto"/>
            </w:pPr>
            <w:r>
              <w:rPr>
                <w:rFonts w:ascii="Aptos" w:hAnsi="Aptos"/>
                <w:b w:val="0"/>
                <w:color w:val="172033"/>
                <w:sz w:val="14"/>
              </w:rPr>
              <w:t>Dataframes, aggregation, profiling, CSV/Excel operations</w:t>
            </w:r>
          </w:p>
        </w:tc>
      </w:tr>
      <w:tr w14:paraId="4FC52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67C81DA9">
            <w:pPr>
              <w:spacing w:before="0" w:after="0" w:line="240" w:lineRule="auto"/>
            </w:pPr>
            <w:r>
              <w:rPr>
                <w:rFonts w:ascii="Aptos" w:hAnsi="Aptos"/>
                <w:b w:val="0"/>
                <w:color w:val="172033"/>
                <w:sz w:val="14"/>
              </w:rPr>
              <w:t>NumPy</w:t>
            </w:r>
          </w:p>
        </w:tc>
        <w:tc>
          <w:tcPr>
            <w:tcW w:w="2541" w:type="dxa"/>
            <w:shd w:val="clear" w:color="auto" w:fill="F4F7FB"/>
            <w:tcMar>
              <w:top w:w="80" w:type="dxa"/>
              <w:left w:w="90" w:type="dxa"/>
              <w:bottom w:w="80" w:type="dxa"/>
              <w:right w:w="90" w:type="dxa"/>
            </w:tcMar>
            <w:vAlign w:val="center"/>
          </w:tcPr>
          <w:p w14:paraId="55B44E7C">
            <w:pPr>
              <w:spacing w:before="0" w:after="0" w:line="240" w:lineRule="auto"/>
            </w:pPr>
            <w:r>
              <w:rPr>
                <w:rFonts w:ascii="Aptos" w:hAnsi="Aptos"/>
                <w:b w:val="0"/>
                <w:color w:val="172033"/>
                <w:sz w:val="14"/>
              </w:rPr>
              <w:t>2.3.5</w:t>
            </w:r>
          </w:p>
        </w:tc>
        <w:tc>
          <w:tcPr>
            <w:tcW w:w="2541" w:type="dxa"/>
            <w:shd w:val="clear" w:color="auto" w:fill="F4F7FB"/>
            <w:tcMar>
              <w:top w:w="80" w:type="dxa"/>
              <w:left w:w="90" w:type="dxa"/>
              <w:bottom w:w="80" w:type="dxa"/>
              <w:right w:w="90" w:type="dxa"/>
            </w:tcMar>
            <w:vAlign w:val="center"/>
          </w:tcPr>
          <w:p w14:paraId="370C6F4B">
            <w:pPr>
              <w:spacing w:before="0" w:after="0" w:line="240" w:lineRule="auto"/>
            </w:pPr>
            <w:r>
              <w:rPr>
                <w:rFonts w:ascii="Aptos" w:hAnsi="Aptos"/>
                <w:b w:val="0"/>
                <w:color w:val="172033"/>
                <w:sz w:val="14"/>
              </w:rPr>
              <w:t>Direct</w:t>
            </w:r>
          </w:p>
        </w:tc>
        <w:tc>
          <w:tcPr>
            <w:tcW w:w="2541" w:type="dxa"/>
            <w:shd w:val="clear" w:color="auto" w:fill="F4F7FB"/>
            <w:tcMar>
              <w:top w:w="80" w:type="dxa"/>
              <w:left w:w="90" w:type="dxa"/>
              <w:bottom w:w="80" w:type="dxa"/>
              <w:right w:w="90" w:type="dxa"/>
            </w:tcMar>
            <w:vAlign w:val="center"/>
          </w:tcPr>
          <w:p w14:paraId="576FBB0E">
            <w:pPr>
              <w:spacing w:before="0" w:after="0" w:line="240" w:lineRule="auto"/>
            </w:pPr>
            <w:r>
              <w:rPr>
                <w:rFonts w:ascii="Aptos" w:hAnsi="Aptos"/>
                <w:b w:val="0"/>
                <w:color w:val="172033"/>
                <w:sz w:val="14"/>
              </w:rPr>
              <w:t>Numeric arrays, polyfit trends, model/XAI support</w:t>
            </w:r>
          </w:p>
        </w:tc>
      </w:tr>
      <w:tr w14:paraId="5DC1C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7D9BAA59">
            <w:pPr>
              <w:spacing w:before="0" w:after="0" w:line="240" w:lineRule="auto"/>
            </w:pPr>
            <w:r>
              <w:rPr>
                <w:rFonts w:ascii="Aptos" w:hAnsi="Aptos"/>
                <w:b w:val="0"/>
                <w:color w:val="172033"/>
                <w:sz w:val="14"/>
              </w:rPr>
              <w:t>scikit-learn</w:t>
            </w:r>
          </w:p>
        </w:tc>
        <w:tc>
          <w:tcPr>
            <w:tcW w:w="2541" w:type="dxa"/>
            <w:tcMar>
              <w:top w:w="80" w:type="dxa"/>
              <w:left w:w="90" w:type="dxa"/>
              <w:bottom w:w="80" w:type="dxa"/>
              <w:right w:w="90" w:type="dxa"/>
            </w:tcMar>
            <w:vAlign w:val="center"/>
          </w:tcPr>
          <w:p w14:paraId="061996EC">
            <w:pPr>
              <w:spacing w:before="0" w:after="0" w:line="240" w:lineRule="auto"/>
            </w:pPr>
            <w:r>
              <w:rPr>
                <w:rFonts w:ascii="Aptos" w:hAnsi="Aptos"/>
                <w:b w:val="0"/>
                <w:color w:val="172033"/>
                <w:sz w:val="14"/>
              </w:rPr>
              <w:t>1.8.0</w:t>
            </w:r>
          </w:p>
        </w:tc>
        <w:tc>
          <w:tcPr>
            <w:tcW w:w="2541" w:type="dxa"/>
            <w:tcMar>
              <w:top w:w="80" w:type="dxa"/>
              <w:left w:w="90" w:type="dxa"/>
              <w:bottom w:w="80" w:type="dxa"/>
              <w:right w:w="90" w:type="dxa"/>
            </w:tcMar>
            <w:vAlign w:val="center"/>
          </w:tcPr>
          <w:p w14:paraId="26B1ACA8">
            <w:pPr>
              <w:spacing w:before="0" w:after="0" w:line="240" w:lineRule="auto"/>
            </w:pPr>
            <w:r>
              <w:rPr>
                <w:rFonts w:ascii="Aptos" w:hAnsi="Aptos"/>
                <w:b w:val="0"/>
                <w:color w:val="172033"/>
                <w:sz w:val="14"/>
              </w:rPr>
              <w:t>Direct</w:t>
            </w:r>
          </w:p>
        </w:tc>
        <w:tc>
          <w:tcPr>
            <w:tcW w:w="2541" w:type="dxa"/>
            <w:tcMar>
              <w:top w:w="80" w:type="dxa"/>
              <w:left w:w="90" w:type="dxa"/>
              <w:bottom w:w="80" w:type="dxa"/>
              <w:right w:w="90" w:type="dxa"/>
            </w:tcMar>
            <w:vAlign w:val="center"/>
          </w:tcPr>
          <w:p w14:paraId="213C25A6">
            <w:pPr>
              <w:spacing w:before="0" w:after="0" w:line="240" w:lineRule="auto"/>
            </w:pPr>
            <w:r>
              <w:rPr>
                <w:rFonts w:ascii="Aptos" w:hAnsi="Aptos"/>
                <w:b w:val="0"/>
                <w:color w:val="172033"/>
                <w:sz w:val="14"/>
              </w:rPr>
              <w:t>Preprocessing, candidate models, metrics, train/test split</w:t>
            </w:r>
          </w:p>
        </w:tc>
      </w:tr>
      <w:tr w14:paraId="4CA68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63302270">
            <w:pPr>
              <w:spacing w:before="0" w:after="0" w:line="240" w:lineRule="auto"/>
            </w:pPr>
            <w:r>
              <w:rPr>
                <w:rFonts w:ascii="Aptos" w:hAnsi="Aptos"/>
                <w:b w:val="0"/>
                <w:color w:val="172033"/>
                <w:sz w:val="14"/>
              </w:rPr>
              <w:t>SHAP</w:t>
            </w:r>
          </w:p>
        </w:tc>
        <w:tc>
          <w:tcPr>
            <w:tcW w:w="2541" w:type="dxa"/>
            <w:shd w:val="clear" w:color="auto" w:fill="F4F7FB"/>
            <w:tcMar>
              <w:top w:w="80" w:type="dxa"/>
              <w:left w:w="90" w:type="dxa"/>
              <w:bottom w:w="80" w:type="dxa"/>
              <w:right w:w="90" w:type="dxa"/>
            </w:tcMar>
            <w:vAlign w:val="center"/>
          </w:tcPr>
          <w:p w14:paraId="01EC6516">
            <w:pPr>
              <w:spacing w:before="0" w:after="0" w:line="240" w:lineRule="auto"/>
            </w:pPr>
            <w:r>
              <w:rPr>
                <w:rFonts w:ascii="Aptos" w:hAnsi="Aptos"/>
                <w:b w:val="0"/>
                <w:color w:val="172033"/>
                <w:sz w:val="14"/>
              </w:rPr>
              <w:t>0.51.0</w:t>
            </w:r>
          </w:p>
        </w:tc>
        <w:tc>
          <w:tcPr>
            <w:tcW w:w="2541" w:type="dxa"/>
            <w:shd w:val="clear" w:color="auto" w:fill="F4F7FB"/>
            <w:tcMar>
              <w:top w:w="80" w:type="dxa"/>
              <w:left w:w="90" w:type="dxa"/>
              <w:bottom w:w="80" w:type="dxa"/>
              <w:right w:w="90" w:type="dxa"/>
            </w:tcMar>
            <w:vAlign w:val="center"/>
          </w:tcPr>
          <w:p w14:paraId="3AC0069B">
            <w:pPr>
              <w:spacing w:before="0" w:after="0" w:line="240" w:lineRule="auto"/>
            </w:pPr>
            <w:r>
              <w:rPr>
                <w:rFonts w:ascii="Aptos" w:hAnsi="Aptos"/>
                <w:b w:val="0"/>
                <w:color w:val="172033"/>
                <w:sz w:val="14"/>
              </w:rPr>
              <w:t>Conditional direct</w:t>
            </w:r>
          </w:p>
        </w:tc>
        <w:tc>
          <w:tcPr>
            <w:tcW w:w="2541" w:type="dxa"/>
            <w:shd w:val="clear" w:color="auto" w:fill="F4F7FB"/>
            <w:tcMar>
              <w:top w:w="80" w:type="dxa"/>
              <w:left w:w="90" w:type="dxa"/>
              <w:bottom w:w="80" w:type="dxa"/>
              <w:right w:w="90" w:type="dxa"/>
            </w:tcMar>
            <w:vAlign w:val="center"/>
          </w:tcPr>
          <w:p w14:paraId="558B7CB1">
            <w:pPr>
              <w:spacing w:before="0" w:after="0" w:line="240" w:lineRule="auto"/>
            </w:pPr>
            <w:r>
              <w:rPr>
                <w:rFonts w:ascii="Aptos" w:hAnsi="Aptos"/>
                <w:b w:val="0"/>
                <w:color w:val="172033"/>
                <w:sz w:val="14"/>
              </w:rPr>
              <w:t>TreeExplainer local explanations</w:t>
            </w:r>
          </w:p>
        </w:tc>
      </w:tr>
      <w:tr w14:paraId="34A4D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113A5A9E">
            <w:pPr>
              <w:spacing w:before="0" w:after="0" w:line="240" w:lineRule="auto"/>
            </w:pPr>
            <w:r>
              <w:rPr>
                <w:rFonts w:ascii="Aptos" w:hAnsi="Aptos"/>
                <w:b w:val="0"/>
                <w:color w:val="172033"/>
                <w:sz w:val="14"/>
              </w:rPr>
              <w:t>SciPy</w:t>
            </w:r>
          </w:p>
        </w:tc>
        <w:tc>
          <w:tcPr>
            <w:tcW w:w="2541" w:type="dxa"/>
            <w:tcMar>
              <w:top w:w="80" w:type="dxa"/>
              <w:left w:w="90" w:type="dxa"/>
              <w:bottom w:w="80" w:type="dxa"/>
              <w:right w:w="90" w:type="dxa"/>
            </w:tcMar>
            <w:vAlign w:val="center"/>
          </w:tcPr>
          <w:p w14:paraId="5CD18794">
            <w:pPr>
              <w:spacing w:before="0" w:after="0" w:line="240" w:lineRule="auto"/>
            </w:pPr>
            <w:r>
              <w:rPr>
                <w:rFonts w:ascii="Aptos" w:hAnsi="Aptos"/>
                <w:b w:val="0"/>
                <w:color w:val="172033"/>
                <w:sz w:val="14"/>
              </w:rPr>
              <w:t>1.16.3</w:t>
            </w:r>
          </w:p>
        </w:tc>
        <w:tc>
          <w:tcPr>
            <w:tcW w:w="2541" w:type="dxa"/>
            <w:tcMar>
              <w:top w:w="80" w:type="dxa"/>
              <w:left w:w="90" w:type="dxa"/>
              <w:bottom w:w="80" w:type="dxa"/>
              <w:right w:w="90" w:type="dxa"/>
            </w:tcMar>
            <w:vAlign w:val="center"/>
          </w:tcPr>
          <w:p w14:paraId="7A5D1610">
            <w:pPr>
              <w:spacing w:before="0" w:after="0" w:line="240" w:lineRule="auto"/>
            </w:pPr>
            <w:r>
              <w:rPr>
                <w:rFonts w:ascii="Aptos" w:hAnsi="Aptos"/>
                <w:b w:val="0"/>
                <w:color w:val="172033"/>
                <w:sz w:val="14"/>
              </w:rPr>
              <w:t>Declared/supporting</w:t>
            </w:r>
          </w:p>
        </w:tc>
        <w:tc>
          <w:tcPr>
            <w:tcW w:w="2541" w:type="dxa"/>
            <w:tcMar>
              <w:top w:w="80" w:type="dxa"/>
              <w:left w:w="90" w:type="dxa"/>
              <w:bottom w:w="80" w:type="dxa"/>
              <w:right w:w="90" w:type="dxa"/>
            </w:tcMar>
            <w:vAlign w:val="center"/>
          </w:tcPr>
          <w:p w14:paraId="3E9E68BA">
            <w:pPr>
              <w:spacing w:before="0" w:after="0" w:line="240" w:lineRule="auto"/>
            </w:pPr>
            <w:r>
              <w:rPr>
                <w:rFonts w:ascii="Aptos" w:hAnsi="Aptos"/>
                <w:b w:val="0"/>
                <w:color w:val="172033"/>
                <w:sz w:val="14"/>
              </w:rPr>
              <w:t>Scientific stack dependency; not directly imported by active app files</w:t>
            </w:r>
          </w:p>
        </w:tc>
      </w:tr>
      <w:tr w14:paraId="596D3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00A6355B">
            <w:pPr>
              <w:spacing w:before="0" w:after="0" w:line="240" w:lineRule="auto"/>
            </w:pPr>
            <w:r>
              <w:rPr>
                <w:rFonts w:ascii="Aptos" w:hAnsi="Aptos"/>
                <w:b w:val="0"/>
                <w:color w:val="172033"/>
                <w:sz w:val="14"/>
              </w:rPr>
              <w:t>OpenPyXL</w:t>
            </w:r>
          </w:p>
        </w:tc>
        <w:tc>
          <w:tcPr>
            <w:tcW w:w="2541" w:type="dxa"/>
            <w:shd w:val="clear" w:color="auto" w:fill="F4F7FB"/>
            <w:tcMar>
              <w:top w:w="80" w:type="dxa"/>
              <w:left w:w="90" w:type="dxa"/>
              <w:bottom w:w="80" w:type="dxa"/>
              <w:right w:w="90" w:type="dxa"/>
            </w:tcMar>
            <w:vAlign w:val="center"/>
          </w:tcPr>
          <w:p w14:paraId="14304490">
            <w:pPr>
              <w:spacing w:before="0" w:after="0" w:line="240" w:lineRule="auto"/>
            </w:pPr>
            <w:r>
              <w:rPr>
                <w:rFonts w:ascii="Aptos" w:hAnsi="Aptos"/>
                <w:b w:val="0"/>
                <w:color w:val="172033"/>
                <w:sz w:val="14"/>
              </w:rPr>
              <w:t>3.1.5</w:t>
            </w:r>
          </w:p>
        </w:tc>
        <w:tc>
          <w:tcPr>
            <w:tcW w:w="2541" w:type="dxa"/>
            <w:shd w:val="clear" w:color="auto" w:fill="F4F7FB"/>
            <w:tcMar>
              <w:top w:w="80" w:type="dxa"/>
              <w:left w:w="90" w:type="dxa"/>
              <w:bottom w:w="80" w:type="dxa"/>
              <w:right w:w="90" w:type="dxa"/>
            </w:tcMar>
            <w:vAlign w:val="center"/>
          </w:tcPr>
          <w:p w14:paraId="47EE95EA">
            <w:pPr>
              <w:spacing w:before="0" w:after="0" w:line="240" w:lineRule="auto"/>
            </w:pPr>
            <w:r>
              <w:rPr>
                <w:rFonts w:ascii="Aptos" w:hAnsi="Aptos"/>
                <w:b w:val="0"/>
                <w:color w:val="172033"/>
                <w:sz w:val="14"/>
              </w:rPr>
              <w:t>Indirect</w:t>
            </w:r>
          </w:p>
        </w:tc>
        <w:tc>
          <w:tcPr>
            <w:tcW w:w="2541" w:type="dxa"/>
            <w:shd w:val="clear" w:color="auto" w:fill="F4F7FB"/>
            <w:tcMar>
              <w:top w:w="80" w:type="dxa"/>
              <w:left w:w="90" w:type="dxa"/>
              <w:bottom w:w="80" w:type="dxa"/>
              <w:right w:w="90" w:type="dxa"/>
            </w:tcMar>
            <w:vAlign w:val="center"/>
          </w:tcPr>
          <w:p w14:paraId="6CEF5CAD">
            <w:pPr>
              <w:spacing w:before="0" w:after="0" w:line="240" w:lineRule="auto"/>
            </w:pPr>
            <w:r>
              <w:rPr>
                <w:rFonts w:ascii="Aptos" w:hAnsi="Aptos"/>
                <w:b w:val="0"/>
                <w:color w:val="172033"/>
                <w:sz w:val="14"/>
              </w:rPr>
              <w:t>Pandas Excel reader for XLSX</w:t>
            </w:r>
          </w:p>
        </w:tc>
      </w:tr>
      <w:tr w14:paraId="68993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7A80CE20">
            <w:pPr>
              <w:spacing w:before="0" w:after="0" w:line="240" w:lineRule="auto"/>
            </w:pPr>
            <w:r>
              <w:rPr>
                <w:rFonts w:ascii="Aptos" w:hAnsi="Aptos"/>
                <w:b w:val="0"/>
                <w:color w:val="172033"/>
                <w:sz w:val="14"/>
              </w:rPr>
              <w:t>ReportLab</w:t>
            </w:r>
          </w:p>
        </w:tc>
        <w:tc>
          <w:tcPr>
            <w:tcW w:w="2541" w:type="dxa"/>
            <w:tcMar>
              <w:top w:w="80" w:type="dxa"/>
              <w:left w:w="90" w:type="dxa"/>
              <w:bottom w:w="80" w:type="dxa"/>
              <w:right w:w="90" w:type="dxa"/>
            </w:tcMar>
            <w:vAlign w:val="center"/>
          </w:tcPr>
          <w:p w14:paraId="01649830">
            <w:pPr>
              <w:spacing w:before="0" w:after="0" w:line="240" w:lineRule="auto"/>
            </w:pPr>
            <w:r>
              <w:rPr>
                <w:rFonts w:ascii="Aptos" w:hAnsi="Aptos"/>
                <w:b w:val="0"/>
                <w:color w:val="172033"/>
                <w:sz w:val="14"/>
              </w:rPr>
              <w:t>4.5.1 installed</w:t>
            </w:r>
          </w:p>
        </w:tc>
        <w:tc>
          <w:tcPr>
            <w:tcW w:w="2541" w:type="dxa"/>
            <w:tcMar>
              <w:top w:w="80" w:type="dxa"/>
              <w:left w:w="90" w:type="dxa"/>
              <w:bottom w:w="80" w:type="dxa"/>
              <w:right w:w="90" w:type="dxa"/>
            </w:tcMar>
            <w:vAlign w:val="center"/>
          </w:tcPr>
          <w:p w14:paraId="24C8E1DC">
            <w:pPr>
              <w:spacing w:before="0" w:after="0" w:line="240" w:lineRule="auto"/>
            </w:pPr>
            <w:r>
              <w:rPr>
                <w:rFonts w:ascii="Aptos" w:hAnsi="Aptos"/>
                <w:b w:val="0"/>
                <w:color w:val="172033"/>
                <w:sz w:val="14"/>
              </w:rPr>
              <w:t>Direct</w:t>
            </w:r>
          </w:p>
        </w:tc>
        <w:tc>
          <w:tcPr>
            <w:tcW w:w="2541" w:type="dxa"/>
            <w:tcMar>
              <w:top w:w="80" w:type="dxa"/>
              <w:left w:w="90" w:type="dxa"/>
              <w:bottom w:w="80" w:type="dxa"/>
              <w:right w:w="90" w:type="dxa"/>
            </w:tcMar>
            <w:vAlign w:val="center"/>
          </w:tcPr>
          <w:p w14:paraId="5C7AB5DD">
            <w:pPr>
              <w:spacing w:before="0" w:after="0" w:line="240" w:lineRule="auto"/>
            </w:pPr>
            <w:r>
              <w:rPr>
                <w:rFonts w:ascii="Aptos" w:hAnsi="Aptos"/>
                <w:b w:val="0"/>
                <w:color w:val="172033"/>
                <w:sz w:val="14"/>
              </w:rPr>
              <w:t>PDF generation and chart drawings</w:t>
            </w:r>
          </w:p>
        </w:tc>
      </w:tr>
      <w:tr w14:paraId="5BB3B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4895B267">
            <w:pPr>
              <w:spacing w:before="0" w:after="0" w:line="240" w:lineRule="auto"/>
            </w:pPr>
            <w:r>
              <w:rPr>
                <w:rFonts w:ascii="Aptos" w:hAnsi="Aptos"/>
                <w:b w:val="0"/>
                <w:color w:val="172033"/>
                <w:sz w:val="14"/>
              </w:rPr>
              <w:t>Jinja2</w:t>
            </w:r>
          </w:p>
        </w:tc>
        <w:tc>
          <w:tcPr>
            <w:tcW w:w="2541" w:type="dxa"/>
            <w:shd w:val="clear" w:color="auto" w:fill="F4F7FB"/>
            <w:tcMar>
              <w:top w:w="80" w:type="dxa"/>
              <w:left w:w="90" w:type="dxa"/>
              <w:bottom w:w="80" w:type="dxa"/>
              <w:right w:w="90" w:type="dxa"/>
            </w:tcMar>
            <w:vAlign w:val="center"/>
          </w:tcPr>
          <w:p w14:paraId="2C28EC85">
            <w:pPr>
              <w:spacing w:before="0" w:after="0" w:line="240" w:lineRule="auto"/>
            </w:pPr>
            <w:r>
              <w:rPr>
                <w:rFonts w:ascii="Aptos" w:hAnsi="Aptos"/>
                <w:b w:val="0"/>
                <w:color w:val="172033"/>
                <w:sz w:val="14"/>
              </w:rPr>
              <w:t>3.1.6</w:t>
            </w:r>
          </w:p>
        </w:tc>
        <w:tc>
          <w:tcPr>
            <w:tcW w:w="2541" w:type="dxa"/>
            <w:shd w:val="clear" w:color="auto" w:fill="F4F7FB"/>
            <w:tcMar>
              <w:top w:w="80" w:type="dxa"/>
              <w:left w:w="90" w:type="dxa"/>
              <w:bottom w:w="80" w:type="dxa"/>
              <w:right w:w="90" w:type="dxa"/>
            </w:tcMar>
            <w:vAlign w:val="center"/>
          </w:tcPr>
          <w:p w14:paraId="18FEABDA">
            <w:pPr>
              <w:spacing w:before="0" w:after="0" w:line="240" w:lineRule="auto"/>
            </w:pPr>
            <w:r>
              <w:rPr>
                <w:rFonts w:ascii="Aptos" w:hAnsi="Aptos"/>
                <w:b w:val="0"/>
                <w:color w:val="172033"/>
                <w:sz w:val="14"/>
              </w:rPr>
              <w:t>Direct</w:t>
            </w:r>
          </w:p>
        </w:tc>
        <w:tc>
          <w:tcPr>
            <w:tcW w:w="2541" w:type="dxa"/>
            <w:shd w:val="clear" w:color="auto" w:fill="F4F7FB"/>
            <w:tcMar>
              <w:top w:w="80" w:type="dxa"/>
              <w:left w:w="90" w:type="dxa"/>
              <w:bottom w:w="80" w:type="dxa"/>
              <w:right w:w="90" w:type="dxa"/>
            </w:tcMar>
            <w:vAlign w:val="center"/>
          </w:tcPr>
          <w:p w14:paraId="76B73EA6">
            <w:pPr>
              <w:spacing w:before="0" w:after="0" w:line="240" w:lineRule="auto"/>
            </w:pPr>
            <w:r>
              <w:rPr>
                <w:rFonts w:ascii="Aptos" w:hAnsi="Aptos"/>
                <w:b w:val="0"/>
                <w:color w:val="172033"/>
                <w:sz w:val="14"/>
              </w:rPr>
              <w:t>HTML report templating</w:t>
            </w:r>
          </w:p>
        </w:tc>
      </w:tr>
      <w:tr w14:paraId="0013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406BB2C9">
            <w:pPr>
              <w:spacing w:before="0" w:after="0" w:line="240" w:lineRule="auto"/>
            </w:pPr>
            <w:r>
              <w:rPr>
                <w:rFonts w:ascii="Aptos" w:hAnsi="Aptos"/>
                <w:b w:val="0"/>
                <w:color w:val="172033"/>
                <w:sz w:val="14"/>
              </w:rPr>
              <w:t>HTTPX</w:t>
            </w:r>
          </w:p>
        </w:tc>
        <w:tc>
          <w:tcPr>
            <w:tcW w:w="2541" w:type="dxa"/>
            <w:tcMar>
              <w:top w:w="80" w:type="dxa"/>
              <w:left w:w="90" w:type="dxa"/>
              <w:bottom w:w="80" w:type="dxa"/>
              <w:right w:w="90" w:type="dxa"/>
            </w:tcMar>
            <w:vAlign w:val="center"/>
          </w:tcPr>
          <w:p w14:paraId="160EA73E">
            <w:pPr>
              <w:spacing w:before="0" w:after="0" w:line="240" w:lineRule="auto"/>
            </w:pPr>
            <w:r>
              <w:rPr>
                <w:rFonts w:ascii="Aptos" w:hAnsi="Aptos"/>
                <w:b w:val="0"/>
                <w:color w:val="172033"/>
                <w:sz w:val="14"/>
              </w:rPr>
              <w:t>0.28.1</w:t>
            </w:r>
          </w:p>
        </w:tc>
        <w:tc>
          <w:tcPr>
            <w:tcW w:w="2541" w:type="dxa"/>
            <w:tcMar>
              <w:top w:w="80" w:type="dxa"/>
              <w:left w:w="90" w:type="dxa"/>
              <w:bottom w:w="80" w:type="dxa"/>
              <w:right w:w="90" w:type="dxa"/>
            </w:tcMar>
            <w:vAlign w:val="center"/>
          </w:tcPr>
          <w:p w14:paraId="6E2FF71C">
            <w:pPr>
              <w:spacing w:before="0" w:after="0" w:line="240" w:lineRule="auto"/>
            </w:pPr>
            <w:r>
              <w:rPr>
                <w:rFonts w:ascii="Aptos" w:hAnsi="Aptos"/>
                <w:b w:val="0"/>
                <w:color w:val="172033"/>
                <w:sz w:val="14"/>
              </w:rPr>
              <w:t>Direct</w:t>
            </w:r>
          </w:p>
        </w:tc>
        <w:tc>
          <w:tcPr>
            <w:tcW w:w="2541" w:type="dxa"/>
            <w:tcMar>
              <w:top w:w="80" w:type="dxa"/>
              <w:left w:w="90" w:type="dxa"/>
              <w:bottom w:w="80" w:type="dxa"/>
              <w:right w:w="90" w:type="dxa"/>
            </w:tcMar>
            <w:vAlign w:val="center"/>
          </w:tcPr>
          <w:p w14:paraId="6FB045A7">
            <w:pPr>
              <w:spacing w:before="0" w:after="0" w:line="240" w:lineRule="auto"/>
            </w:pPr>
            <w:r>
              <w:rPr>
                <w:rFonts w:ascii="Aptos" w:hAnsi="Aptos"/>
                <w:b w:val="0"/>
                <w:color w:val="172033"/>
                <w:sz w:val="14"/>
              </w:rPr>
              <w:t>Supabase Auth/REST/Storage, Gemini HTTP, DeepAnalyze, health checks</w:t>
            </w:r>
          </w:p>
        </w:tc>
      </w:tr>
      <w:tr w14:paraId="17521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37BE81DC">
            <w:pPr>
              <w:spacing w:before="0" w:after="0" w:line="240" w:lineRule="auto"/>
            </w:pPr>
            <w:r>
              <w:rPr>
                <w:rFonts w:ascii="Aptos" w:hAnsi="Aptos"/>
                <w:b w:val="0"/>
                <w:color w:val="172033"/>
                <w:sz w:val="14"/>
              </w:rPr>
              <w:t>Pydantic</w:t>
            </w:r>
          </w:p>
        </w:tc>
        <w:tc>
          <w:tcPr>
            <w:tcW w:w="2541" w:type="dxa"/>
            <w:shd w:val="clear" w:color="auto" w:fill="F4F7FB"/>
            <w:tcMar>
              <w:top w:w="80" w:type="dxa"/>
              <w:left w:w="90" w:type="dxa"/>
              <w:bottom w:w="80" w:type="dxa"/>
              <w:right w:w="90" w:type="dxa"/>
            </w:tcMar>
            <w:vAlign w:val="center"/>
          </w:tcPr>
          <w:p w14:paraId="56533D39">
            <w:pPr>
              <w:spacing w:before="0" w:after="0" w:line="240" w:lineRule="auto"/>
            </w:pPr>
            <w:r>
              <w:rPr>
                <w:rFonts w:ascii="Aptos" w:hAnsi="Aptos"/>
                <w:b w:val="0"/>
                <w:color w:val="172033"/>
                <w:sz w:val="14"/>
              </w:rPr>
              <w:t>2.12.5</w:t>
            </w:r>
          </w:p>
        </w:tc>
        <w:tc>
          <w:tcPr>
            <w:tcW w:w="2541" w:type="dxa"/>
            <w:shd w:val="clear" w:color="auto" w:fill="F4F7FB"/>
            <w:tcMar>
              <w:top w:w="80" w:type="dxa"/>
              <w:left w:w="90" w:type="dxa"/>
              <w:bottom w:w="80" w:type="dxa"/>
              <w:right w:w="90" w:type="dxa"/>
            </w:tcMar>
            <w:vAlign w:val="center"/>
          </w:tcPr>
          <w:p w14:paraId="056AFECB">
            <w:pPr>
              <w:spacing w:before="0" w:after="0" w:line="240" w:lineRule="auto"/>
            </w:pPr>
            <w:r>
              <w:rPr>
                <w:rFonts w:ascii="Aptos" w:hAnsi="Aptos"/>
                <w:b w:val="0"/>
                <w:color w:val="172033"/>
                <w:sz w:val="14"/>
              </w:rPr>
              <w:t>Direct</w:t>
            </w:r>
          </w:p>
        </w:tc>
        <w:tc>
          <w:tcPr>
            <w:tcW w:w="2541" w:type="dxa"/>
            <w:shd w:val="clear" w:color="auto" w:fill="F4F7FB"/>
            <w:tcMar>
              <w:top w:w="80" w:type="dxa"/>
              <w:left w:w="90" w:type="dxa"/>
              <w:bottom w:w="80" w:type="dxa"/>
              <w:right w:w="90" w:type="dxa"/>
            </w:tcMar>
            <w:vAlign w:val="center"/>
          </w:tcPr>
          <w:p w14:paraId="3A6411E7">
            <w:pPr>
              <w:spacing w:before="0" w:after="0" w:line="240" w:lineRule="auto"/>
            </w:pPr>
            <w:r>
              <w:rPr>
                <w:rFonts w:ascii="Aptos" w:hAnsi="Aptos"/>
                <w:b w:val="0"/>
                <w:color w:val="172033"/>
                <w:sz w:val="14"/>
              </w:rPr>
              <w:t>API and semantic/query schemas</w:t>
            </w:r>
          </w:p>
        </w:tc>
      </w:tr>
      <w:tr w14:paraId="7B99D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13EA6728">
            <w:pPr>
              <w:spacing w:before="0" w:after="0" w:line="240" w:lineRule="auto"/>
            </w:pPr>
            <w:r>
              <w:rPr>
                <w:rFonts w:ascii="Aptos" w:hAnsi="Aptos"/>
                <w:b w:val="0"/>
                <w:color w:val="172033"/>
                <w:sz w:val="14"/>
              </w:rPr>
              <w:t>pydantic-settings</w:t>
            </w:r>
          </w:p>
        </w:tc>
        <w:tc>
          <w:tcPr>
            <w:tcW w:w="2541" w:type="dxa"/>
            <w:tcMar>
              <w:top w:w="80" w:type="dxa"/>
              <w:left w:w="90" w:type="dxa"/>
              <w:bottom w:w="80" w:type="dxa"/>
              <w:right w:w="90" w:type="dxa"/>
            </w:tcMar>
            <w:vAlign w:val="center"/>
          </w:tcPr>
          <w:p w14:paraId="637C3427">
            <w:pPr>
              <w:spacing w:before="0" w:after="0" w:line="240" w:lineRule="auto"/>
            </w:pPr>
            <w:r>
              <w:rPr>
                <w:rFonts w:ascii="Aptos" w:hAnsi="Aptos"/>
                <w:b w:val="0"/>
                <w:color w:val="172033"/>
                <w:sz w:val="14"/>
              </w:rPr>
              <w:t>2.13.1</w:t>
            </w:r>
          </w:p>
        </w:tc>
        <w:tc>
          <w:tcPr>
            <w:tcW w:w="2541" w:type="dxa"/>
            <w:tcMar>
              <w:top w:w="80" w:type="dxa"/>
              <w:left w:w="90" w:type="dxa"/>
              <w:bottom w:w="80" w:type="dxa"/>
              <w:right w:w="90" w:type="dxa"/>
            </w:tcMar>
            <w:vAlign w:val="center"/>
          </w:tcPr>
          <w:p w14:paraId="62A96222">
            <w:pPr>
              <w:spacing w:before="0" w:after="0" w:line="240" w:lineRule="auto"/>
            </w:pPr>
            <w:r>
              <w:rPr>
                <w:rFonts w:ascii="Aptos" w:hAnsi="Aptos"/>
                <w:b w:val="0"/>
                <w:color w:val="172033"/>
                <w:sz w:val="14"/>
              </w:rPr>
              <w:t>Direct</w:t>
            </w:r>
          </w:p>
        </w:tc>
        <w:tc>
          <w:tcPr>
            <w:tcW w:w="2541" w:type="dxa"/>
            <w:tcMar>
              <w:top w:w="80" w:type="dxa"/>
              <w:left w:w="90" w:type="dxa"/>
              <w:bottom w:w="80" w:type="dxa"/>
              <w:right w:w="90" w:type="dxa"/>
            </w:tcMar>
            <w:vAlign w:val="center"/>
          </w:tcPr>
          <w:p w14:paraId="48253B71">
            <w:pPr>
              <w:spacing w:before="0" w:after="0" w:line="240" w:lineRule="auto"/>
            </w:pPr>
            <w:r>
              <w:rPr>
                <w:rFonts w:ascii="Aptos" w:hAnsi="Aptos"/>
                <w:b w:val="0"/>
                <w:color w:val="172033"/>
                <w:sz w:val="14"/>
              </w:rPr>
              <w:t>Environment configuration</w:t>
            </w:r>
          </w:p>
        </w:tc>
      </w:tr>
      <w:tr w14:paraId="0842A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55385468">
            <w:pPr>
              <w:spacing w:before="0" w:after="0" w:line="240" w:lineRule="auto"/>
            </w:pPr>
            <w:r>
              <w:rPr>
                <w:rFonts w:ascii="Aptos" w:hAnsi="Aptos"/>
                <w:b w:val="0"/>
                <w:color w:val="172033"/>
                <w:sz w:val="14"/>
              </w:rPr>
              <w:t>python-multipart</w:t>
            </w:r>
          </w:p>
        </w:tc>
        <w:tc>
          <w:tcPr>
            <w:tcW w:w="2541" w:type="dxa"/>
            <w:shd w:val="clear" w:color="auto" w:fill="F4F7FB"/>
            <w:tcMar>
              <w:top w:w="80" w:type="dxa"/>
              <w:left w:w="90" w:type="dxa"/>
              <w:bottom w:w="80" w:type="dxa"/>
              <w:right w:w="90" w:type="dxa"/>
            </w:tcMar>
            <w:vAlign w:val="center"/>
          </w:tcPr>
          <w:p w14:paraId="595E7711">
            <w:pPr>
              <w:spacing w:before="0" w:after="0" w:line="240" w:lineRule="auto"/>
            </w:pPr>
            <w:r>
              <w:rPr>
                <w:rFonts w:ascii="Aptos" w:hAnsi="Aptos"/>
                <w:b w:val="0"/>
                <w:color w:val="172033"/>
                <w:sz w:val="14"/>
              </w:rPr>
              <w:t>0.0.26</w:t>
            </w:r>
          </w:p>
        </w:tc>
        <w:tc>
          <w:tcPr>
            <w:tcW w:w="2541" w:type="dxa"/>
            <w:shd w:val="clear" w:color="auto" w:fill="F4F7FB"/>
            <w:tcMar>
              <w:top w:w="80" w:type="dxa"/>
              <w:left w:w="90" w:type="dxa"/>
              <w:bottom w:w="80" w:type="dxa"/>
              <w:right w:w="90" w:type="dxa"/>
            </w:tcMar>
            <w:vAlign w:val="center"/>
          </w:tcPr>
          <w:p w14:paraId="39ED4630">
            <w:pPr>
              <w:spacing w:before="0" w:after="0" w:line="240" w:lineRule="auto"/>
            </w:pPr>
            <w:r>
              <w:rPr>
                <w:rFonts w:ascii="Aptos" w:hAnsi="Aptos"/>
                <w:b w:val="0"/>
                <w:color w:val="172033"/>
                <w:sz w:val="14"/>
              </w:rPr>
              <w:t>Framework support</w:t>
            </w:r>
          </w:p>
        </w:tc>
        <w:tc>
          <w:tcPr>
            <w:tcW w:w="2541" w:type="dxa"/>
            <w:shd w:val="clear" w:color="auto" w:fill="F4F7FB"/>
            <w:tcMar>
              <w:top w:w="80" w:type="dxa"/>
              <w:left w:w="90" w:type="dxa"/>
              <w:bottom w:w="80" w:type="dxa"/>
              <w:right w:w="90" w:type="dxa"/>
            </w:tcMar>
            <w:vAlign w:val="center"/>
          </w:tcPr>
          <w:p w14:paraId="75B66825">
            <w:pPr>
              <w:spacing w:before="0" w:after="0" w:line="240" w:lineRule="auto"/>
            </w:pPr>
            <w:r>
              <w:rPr>
                <w:rFonts w:ascii="Aptos" w:hAnsi="Aptos"/>
                <w:b w:val="0"/>
                <w:color w:val="172033"/>
                <w:sz w:val="14"/>
              </w:rPr>
              <w:t>Multipart file uploads</w:t>
            </w:r>
          </w:p>
        </w:tc>
      </w:tr>
      <w:tr w14:paraId="2DEA2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3BB99633">
            <w:pPr>
              <w:spacing w:before="0" w:after="0" w:line="240" w:lineRule="auto"/>
            </w:pPr>
            <w:r>
              <w:rPr>
                <w:rFonts w:ascii="Aptos" w:hAnsi="Aptos"/>
                <w:b w:val="0"/>
                <w:color w:val="172033"/>
                <w:sz w:val="14"/>
              </w:rPr>
              <w:t>PyJWT</w:t>
            </w:r>
          </w:p>
        </w:tc>
        <w:tc>
          <w:tcPr>
            <w:tcW w:w="2541" w:type="dxa"/>
            <w:tcMar>
              <w:top w:w="80" w:type="dxa"/>
              <w:left w:w="90" w:type="dxa"/>
              <w:bottom w:w="80" w:type="dxa"/>
              <w:right w:w="90" w:type="dxa"/>
            </w:tcMar>
            <w:vAlign w:val="center"/>
          </w:tcPr>
          <w:p w14:paraId="012B79A0">
            <w:pPr>
              <w:spacing w:before="0" w:after="0" w:line="240" w:lineRule="auto"/>
            </w:pPr>
            <w:r>
              <w:rPr>
                <w:rFonts w:ascii="Aptos" w:hAnsi="Aptos"/>
                <w:b w:val="0"/>
                <w:color w:val="172033"/>
                <w:sz w:val="14"/>
              </w:rPr>
              <w:t>2.13.0</w:t>
            </w:r>
          </w:p>
        </w:tc>
        <w:tc>
          <w:tcPr>
            <w:tcW w:w="2541" w:type="dxa"/>
            <w:tcMar>
              <w:top w:w="80" w:type="dxa"/>
              <w:left w:w="90" w:type="dxa"/>
              <w:bottom w:w="80" w:type="dxa"/>
              <w:right w:w="90" w:type="dxa"/>
            </w:tcMar>
            <w:vAlign w:val="center"/>
          </w:tcPr>
          <w:p w14:paraId="5F672BA4">
            <w:pPr>
              <w:spacing w:before="0" w:after="0" w:line="240" w:lineRule="auto"/>
            </w:pPr>
            <w:r>
              <w:rPr>
                <w:rFonts w:ascii="Aptos" w:hAnsi="Aptos"/>
                <w:b w:val="0"/>
                <w:color w:val="172033"/>
                <w:sz w:val="14"/>
              </w:rPr>
              <w:t>Direct</w:t>
            </w:r>
          </w:p>
        </w:tc>
        <w:tc>
          <w:tcPr>
            <w:tcW w:w="2541" w:type="dxa"/>
            <w:tcMar>
              <w:top w:w="80" w:type="dxa"/>
              <w:left w:w="90" w:type="dxa"/>
              <w:bottom w:w="80" w:type="dxa"/>
              <w:right w:w="90" w:type="dxa"/>
            </w:tcMar>
            <w:vAlign w:val="center"/>
          </w:tcPr>
          <w:p w14:paraId="1AB9A3EE">
            <w:pPr>
              <w:spacing w:before="0" w:after="0" w:line="240" w:lineRule="auto"/>
            </w:pPr>
            <w:r>
              <w:rPr>
                <w:rFonts w:ascii="Aptos" w:hAnsi="Aptos"/>
                <w:b w:val="0"/>
                <w:color w:val="172033"/>
                <w:sz w:val="14"/>
              </w:rPr>
              <w:t>Legacy HS256 Supabase JWT validation</w:t>
            </w:r>
          </w:p>
        </w:tc>
      </w:tr>
      <w:tr w14:paraId="1964E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0D8D87D3">
            <w:pPr>
              <w:spacing w:before="0" w:after="0" w:line="240" w:lineRule="auto"/>
            </w:pPr>
            <w:r>
              <w:rPr>
                <w:rFonts w:ascii="Aptos" w:hAnsi="Aptos"/>
                <w:b w:val="0"/>
                <w:color w:val="172033"/>
                <w:sz w:val="14"/>
              </w:rPr>
              <w:t>OpenAI</w:t>
            </w:r>
          </w:p>
        </w:tc>
        <w:tc>
          <w:tcPr>
            <w:tcW w:w="2541" w:type="dxa"/>
            <w:shd w:val="clear" w:color="auto" w:fill="F4F7FB"/>
            <w:tcMar>
              <w:top w:w="80" w:type="dxa"/>
              <w:left w:w="90" w:type="dxa"/>
              <w:bottom w:w="80" w:type="dxa"/>
              <w:right w:w="90" w:type="dxa"/>
            </w:tcMar>
            <w:vAlign w:val="center"/>
          </w:tcPr>
          <w:p w14:paraId="3DA0EE2B">
            <w:pPr>
              <w:spacing w:before="0" w:after="0" w:line="240" w:lineRule="auto"/>
            </w:pPr>
            <w:r>
              <w:rPr>
                <w:rFonts w:ascii="Aptos" w:hAnsi="Aptos"/>
                <w:b w:val="0"/>
                <w:color w:val="172033"/>
                <w:sz w:val="14"/>
              </w:rPr>
              <w:t>1.109.1</w:t>
            </w:r>
          </w:p>
        </w:tc>
        <w:tc>
          <w:tcPr>
            <w:tcW w:w="2541" w:type="dxa"/>
            <w:shd w:val="clear" w:color="auto" w:fill="F4F7FB"/>
            <w:tcMar>
              <w:top w:w="80" w:type="dxa"/>
              <w:left w:w="90" w:type="dxa"/>
              <w:bottom w:w="80" w:type="dxa"/>
              <w:right w:w="90" w:type="dxa"/>
            </w:tcMar>
            <w:vAlign w:val="center"/>
          </w:tcPr>
          <w:p w14:paraId="2B015675">
            <w:pPr>
              <w:spacing w:before="0" w:after="0" w:line="240" w:lineRule="auto"/>
            </w:pPr>
            <w:r>
              <w:rPr>
                <w:rFonts w:ascii="Aptos" w:hAnsi="Aptos"/>
                <w:b w:val="0"/>
                <w:color w:val="172033"/>
                <w:sz w:val="14"/>
              </w:rPr>
              <w:t>Optional direct</w:t>
            </w:r>
          </w:p>
        </w:tc>
        <w:tc>
          <w:tcPr>
            <w:tcW w:w="2541" w:type="dxa"/>
            <w:shd w:val="clear" w:color="auto" w:fill="F4F7FB"/>
            <w:tcMar>
              <w:top w:w="80" w:type="dxa"/>
              <w:left w:w="90" w:type="dxa"/>
              <w:bottom w:w="80" w:type="dxa"/>
              <w:right w:w="90" w:type="dxa"/>
            </w:tcMar>
            <w:vAlign w:val="center"/>
          </w:tcPr>
          <w:p w14:paraId="2CF7DF93">
            <w:pPr>
              <w:spacing w:before="0" w:after="0" w:line="240" w:lineRule="auto"/>
            </w:pPr>
            <w:r>
              <w:rPr>
                <w:rFonts w:ascii="Aptos" w:hAnsi="Aptos"/>
                <w:b w:val="0"/>
                <w:color w:val="172033"/>
                <w:sz w:val="14"/>
              </w:rPr>
              <w:t>Report/query narration and agent planning</w:t>
            </w:r>
          </w:p>
        </w:tc>
      </w:tr>
      <w:tr w14:paraId="7BE6D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47C3132F">
            <w:pPr>
              <w:spacing w:before="0" w:after="0" w:line="240" w:lineRule="auto"/>
            </w:pPr>
            <w:r>
              <w:rPr>
                <w:rFonts w:ascii="Aptos" w:hAnsi="Aptos"/>
                <w:b w:val="0"/>
                <w:color w:val="172033"/>
                <w:sz w:val="14"/>
              </w:rPr>
              <w:t>google-generativeai</w:t>
            </w:r>
          </w:p>
        </w:tc>
        <w:tc>
          <w:tcPr>
            <w:tcW w:w="2541" w:type="dxa"/>
            <w:tcMar>
              <w:top w:w="80" w:type="dxa"/>
              <w:left w:w="90" w:type="dxa"/>
              <w:bottom w:w="80" w:type="dxa"/>
              <w:right w:w="90" w:type="dxa"/>
            </w:tcMar>
            <w:vAlign w:val="center"/>
          </w:tcPr>
          <w:p w14:paraId="2231AA59">
            <w:pPr>
              <w:spacing w:before="0" w:after="0" w:line="240" w:lineRule="auto"/>
            </w:pPr>
            <w:r>
              <w:rPr>
                <w:rFonts w:ascii="Aptos" w:hAnsi="Aptos"/>
                <w:b w:val="0"/>
                <w:color w:val="172033"/>
                <w:sz w:val="14"/>
              </w:rPr>
              <w:t>0.8.5</w:t>
            </w:r>
          </w:p>
        </w:tc>
        <w:tc>
          <w:tcPr>
            <w:tcW w:w="2541" w:type="dxa"/>
            <w:tcMar>
              <w:top w:w="80" w:type="dxa"/>
              <w:left w:w="90" w:type="dxa"/>
              <w:bottom w:w="80" w:type="dxa"/>
              <w:right w:w="90" w:type="dxa"/>
            </w:tcMar>
            <w:vAlign w:val="center"/>
          </w:tcPr>
          <w:p w14:paraId="7B62DE40">
            <w:pPr>
              <w:spacing w:before="0" w:after="0" w:line="240" w:lineRule="auto"/>
            </w:pPr>
            <w:r>
              <w:rPr>
                <w:rFonts w:ascii="Aptos" w:hAnsi="Aptos"/>
                <w:b w:val="0"/>
                <w:color w:val="172033"/>
                <w:sz w:val="14"/>
              </w:rPr>
              <w:t>Optional direct</w:t>
            </w:r>
          </w:p>
        </w:tc>
        <w:tc>
          <w:tcPr>
            <w:tcW w:w="2541" w:type="dxa"/>
            <w:tcMar>
              <w:top w:w="80" w:type="dxa"/>
              <w:left w:w="90" w:type="dxa"/>
              <w:bottom w:w="80" w:type="dxa"/>
              <w:right w:w="90" w:type="dxa"/>
            </w:tcMar>
            <w:vAlign w:val="center"/>
          </w:tcPr>
          <w:p w14:paraId="66FA4753">
            <w:pPr>
              <w:spacing w:before="0" w:after="0" w:line="240" w:lineRule="auto"/>
            </w:pPr>
            <w:r>
              <w:rPr>
                <w:rFonts w:ascii="Aptos" w:hAnsi="Aptos"/>
                <w:b w:val="0"/>
                <w:color w:val="172033"/>
                <w:sz w:val="14"/>
              </w:rPr>
              <w:t>Gemini provider</w:t>
            </w:r>
          </w:p>
        </w:tc>
      </w:tr>
      <w:tr w14:paraId="093D0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506B3FB1">
            <w:pPr>
              <w:spacing w:before="0" w:after="0" w:line="240" w:lineRule="auto"/>
            </w:pPr>
            <w:r>
              <w:rPr>
                <w:rFonts w:ascii="Aptos" w:hAnsi="Aptos"/>
                <w:b w:val="0"/>
                <w:color w:val="172033"/>
                <w:sz w:val="14"/>
              </w:rPr>
              <w:t>Anthropic</w:t>
            </w:r>
          </w:p>
        </w:tc>
        <w:tc>
          <w:tcPr>
            <w:tcW w:w="2541" w:type="dxa"/>
            <w:shd w:val="clear" w:color="auto" w:fill="F4F7FB"/>
            <w:tcMar>
              <w:top w:w="80" w:type="dxa"/>
              <w:left w:w="90" w:type="dxa"/>
              <w:bottom w:w="80" w:type="dxa"/>
              <w:right w:w="90" w:type="dxa"/>
            </w:tcMar>
            <w:vAlign w:val="center"/>
          </w:tcPr>
          <w:p w14:paraId="0676889D">
            <w:pPr>
              <w:spacing w:before="0" w:after="0" w:line="240" w:lineRule="auto"/>
            </w:pPr>
            <w:r>
              <w:rPr>
                <w:rFonts w:ascii="Aptos" w:hAnsi="Aptos"/>
                <w:b w:val="0"/>
                <w:color w:val="172033"/>
                <w:sz w:val="14"/>
              </w:rPr>
              <w:t>0.100.0</w:t>
            </w:r>
          </w:p>
        </w:tc>
        <w:tc>
          <w:tcPr>
            <w:tcW w:w="2541" w:type="dxa"/>
            <w:shd w:val="clear" w:color="auto" w:fill="F4F7FB"/>
            <w:tcMar>
              <w:top w:w="80" w:type="dxa"/>
              <w:left w:w="90" w:type="dxa"/>
              <w:bottom w:w="80" w:type="dxa"/>
              <w:right w:w="90" w:type="dxa"/>
            </w:tcMar>
            <w:vAlign w:val="center"/>
          </w:tcPr>
          <w:p w14:paraId="2C7D9514">
            <w:pPr>
              <w:spacing w:before="0" w:after="0" w:line="240" w:lineRule="auto"/>
            </w:pPr>
            <w:r>
              <w:rPr>
                <w:rFonts w:ascii="Aptos" w:hAnsi="Aptos"/>
                <w:b w:val="0"/>
                <w:color w:val="172033"/>
                <w:sz w:val="14"/>
              </w:rPr>
              <w:t>Optional direct</w:t>
            </w:r>
          </w:p>
        </w:tc>
        <w:tc>
          <w:tcPr>
            <w:tcW w:w="2541" w:type="dxa"/>
            <w:shd w:val="clear" w:color="auto" w:fill="F4F7FB"/>
            <w:tcMar>
              <w:top w:w="80" w:type="dxa"/>
              <w:left w:w="90" w:type="dxa"/>
              <w:bottom w:w="80" w:type="dxa"/>
              <w:right w:w="90" w:type="dxa"/>
            </w:tcMar>
            <w:vAlign w:val="center"/>
          </w:tcPr>
          <w:p w14:paraId="038BF27A">
            <w:pPr>
              <w:spacing w:before="0" w:after="0" w:line="240" w:lineRule="auto"/>
            </w:pPr>
            <w:r>
              <w:rPr>
                <w:rFonts w:ascii="Aptos" w:hAnsi="Aptos"/>
                <w:b w:val="0"/>
                <w:color w:val="172033"/>
                <w:sz w:val="14"/>
              </w:rPr>
              <w:t>Claude provider</w:t>
            </w:r>
          </w:p>
        </w:tc>
      </w:tr>
      <w:tr w14:paraId="69874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24FF8CE0">
            <w:pPr>
              <w:spacing w:before="0" w:after="0" w:line="240" w:lineRule="auto"/>
            </w:pPr>
            <w:r>
              <w:rPr>
                <w:rFonts w:ascii="Aptos" w:hAnsi="Aptos"/>
                <w:b w:val="0"/>
                <w:color w:val="172033"/>
                <w:sz w:val="14"/>
              </w:rPr>
              <w:t>Supabase Python</w:t>
            </w:r>
          </w:p>
        </w:tc>
        <w:tc>
          <w:tcPr>
            <w:tcW w:w="2541" w:type="dxa"/>
            <w:tcMar>
              <w:top w:w="80" w:type="dxa"/>
              <w:left w:w="90" w:type="dxa"/>
              <w:bottom w:w="80" w:type="dxa"/>
              <w:right w:w="90" w:type="dxa"/>
            </w:tcMar>
            <w:vAlign w:val="center"/>
          </w:tcPr>
          <w:p w14:paraId="6B91CB2E">
            <w:pPr>
              <w:spacing w:before="0" w:after="0" w:line="240" w:lineRule="auto"/>
            </w:pPr>
            <w:r>
              <w:rPr>
                <w:rFonts w:ascii="Aptos" w:hAnsi="Aptos"/>
                <w:b w:val="0"/>
                <w:color w:val="172033"/>
                <w:sz w:val="14"/>
              </w:rPr>
              <w:t>Not installed</w:t>
            </w:r>
          </w:p>
        </w:tc>
        <w:tc>
          <w:tcPr>
            <w:tcW w:w="2541" w:type="dxa"/>
            <w:tcMar>
              <w:top w:w="80" w:type="dxa"/>
              <w:left w:w="90" w:type="dxa"/>
              <w:bottom w:w="80" w:type="dxa"/>
              <w:right w:w="90" w:type="dxa"/>
            </w:tcMar>
            <w:vAlign w:val="center"/>
          </w:tcPr>
          <w:p w14:paraId="67D010AC">
            <w:pPr>
              <w:spacing w:before="0" w:after="0" w:line="240" w:lineRule="auto"/>
            </w:pPr>
            <w:r>
              <w:rPr>
                <w:rFonts w:ascii="Aptos" w:hAnsi="Aptos"/>
                <w:b w:val="0"/>
                <w:color w:val="172033"/>
                <w:sz w:val="14"/>
              </w:rPr>
              <w:t>Not required by current code</w:t>
            </w:r>
          </w:p>
        </w:tc>
        <w:tc>
          <w:tcPr>
            <w:tcW w:w="2541" w:type="dxa"/>
            <w:tcMar>
              <w:top w:w="80" w:type="dxa"/>
              <w:left w:w="90" w:type="dxa"/>
              <w:bottom w:w="80" w:type="dxa"/>
              <w:right w:w="90" w:type="dxa"/>
            </w:tcMar>
            <w:vAlign w:val="center"/>
          </w:tcPr>
          <w:p w14:paraId="15454820">
            <w:pPr>
              <w:spacing w:before="0" w:after="0" w:line="240" w:lineRule="auto"/>
            </w:pPr>
            <w:r>
              <w:rPr>
                <w:rFonts w:ascii="Aptos" w:hAnsi="Aptos"/>
                <w:b w:val="0"/>
                <w:color w:val="172033"/>
                <w:sz w:val="14"/>
              </w:rPr>
              <w:t>The application uses a custom HTTPX Supabase client instead</w:t>
            </w:r>
          </w:p>
        </w:tc>
      </w:tr>
      <w:tr w14:paraId="3A799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41805A47">
            <w:pPr>
              <w:spacing w:before="0" w:after="0" w:line="240" w:lineRule="auto"/>
            </w:pPr>
            <w:r>
              <w:rPr>
                <w:rFonts w:ascii="Aptos" w:hAnsi="Aptos"/>
                <w:b w:val="0"/>
                <w:color w:val="172033"/>
                <w:sz w:val="14"/>
              </w:rPr>
              <w:t>pytest</w:t>
            </w:r>
          </w:p>
        </w:tc>
        <w:tc>
          <w:tcPr>
            <w:tcW w:w="2541" w:type="dxa"/>
            <w:shd w:val="clear" w:color="auto" w:fill="F4F7FB"/>
            <w:tcMar>
              <w:top w:w="80" w:type="dxa"/>
              <w:left w:w="90" w:type="dxa"/>
              <w:bottom w:w="80" w:type="dxa"/>
              <w:right w:w="90" w:type="dxa"/>
            </w:tcMar>
            <w:vAlign w:val="center"/>
          </w:tcPr>
          <w:p w14:paraId="524E05F5">
            <w:pPr>
              <w:spacing w:before="0" w:after="0" w:line="240" w:lineRule="auto"/>
            </w:pPr>
            <w:r>
              <w:rPr>
                <w:rFonts w:ascii="Aptos" w:hAnsi="Aptos"/>
                <w:b w:val="0"/>
                <w:color w:val="172033"/>
                <w:sz w:val="14"/>
              </w:rPr>
              <w:t>9.0.2</w:t>
            </w:r>
          </w:p>
        </w:tc>
        <w:tc>
          <w:tcPr>
            <w:tcW w:w="2541" w:type="dxa"/>
            <w:shd w:val="clear" w:color="auto" w:fill="F4F7FB"/>
            <w:tcMar>
              <w:top w:w="80" w:type="dxa"/>
              <w:left w:w="90" w:type="dxa"/>
              <w:bottom w:w="80" w:type="dxa"/>
              <w:right w:w="90" w:type="dxa"/>
            </w:tcMar>
            <w:vAlign w:val="center"/>
          </w:tcPr>
          <w:p w14:paraId="48ED8A19">
            <w:pPr>
              <w:spacing w:before="0" w:after="0" w:line="240" w:lineRule="auto"/>
            </w:pPr>
            <w:r>
              <w:rPr>
                <w:rFonts w:ascii="Aptos" w:hAnsi="Aptos"/>
                <w:b w:val="0"/>
                <w:color w:val="172033"/>
                <w:sz w:val="14"/>
              </w:rPr>
              <w:t>Test</w:t>
            </w:r>
          </w:p>
        </w:tc>
        <w:tc>
          <w:tcPr>
            <w:tcW w:w="2541" w:type="dxa"/>
            <w:shd w:val="clear" w:color="auto" w:fill="F4F7FB"/>
            <w:tcMar>
              <w:top w:w="80" w:type="dxa"/>
              <w:left w:w="90" w:type="dxa"/>
              <w:bottom w:w="80" w:type="dxa"/>
              <w:right w:w="90" w:type="dxa"/>
            </w:tcMar>
            <w:vAlign w:val="center"/>
          </w:tcPr>
          <w:p w14:paraId="37FED22E">
            <w:pPr>
              <w:spacing w:before="0" w:after="0" w:line="240" w:lineRule="auto"/>
            </w:pPr>
            <w:r>
              <w:rPr>
                <w:rFonts w:ascii="Aptos" w:hAnsi="Aptos"/>
                <w:b w:val="0"/>
                <w:color w:val="172033"/>
                <w:sz w:val="14"/>
              </w:rPr>
              <w:t>Backend test runner</w:t>
            </w:r>
          </w:p>
        </w:tc>
      </w:tr>
      <w:tr w14:paraId="6AA9A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742D7277">
            <w:pPr>
              <w:spacing w:before="0" w:after="0" w:line="240" w:lineRule="auto"/>
            </w:pPr>
            <w:r>
              <w:rPr>
                <w:rFonts w:ascii="Aptos" w:hAnsi="Aptos"/>
                <w:b w:val="0"/>
                <w:color w:val="172033"/>
                <w:sz w:val="14"/>
              </w:rPr>
              <w:t>pytest-asyncio</w:t>
            </w:r>
          </w:p>
        </w:tc>
        <w:tc>
          <w:tcPr>
            <w:tcW w:w="2541" w:type="dxa"/>
            <w:tcMar>
              <w:top w:w="80" w:type="dxa"/>
              <w:left w:w="90" w:type="dxa"/>
              <w:bottom w:w="80" w:type="dxa"/>
              <w:right w:w="90" w:type="dxa"/>
            </w:tcMar>
            <w:vAlign w:val="center"/>
          </w:tcPr>
          <w:p w14:paraId="0C3BC9FA">
            <w:pPr>
              <w:spacing w:before="0" w:after="0" w:line="240" w:lineRule="auto"/>
            </w:pPr>
            <w:r>
              <w:rPr>
                <w:rFonts w:ascii="Aptos" w:hAnsi="Aptos"/>
                <w:b w:val="0"/>
                <w:color w:val="172033"/>
                <w:sz w:val="14"/>
              </w:rPr>
              <w:t>1.4.0 installed</w:t>
            </w:r>
          </w:p>
        </w:tc>
        <w:tc>
          <w:tcPr>
            <w:tcW w:w="2541" w:type="dxa"/>
            <w:tcMar>
              <w:top w:w="80" w:type="dxa"/>
              <w:left w:w="90" w:type="dxa"/>
              <w:bottom w:w="80" w:type="dxa"/>
              <w:right w:w="90" w:type="dxa"/>
            </w:tcMar>
            <w:vAlign w:val="center"/>
          </w:tcPr>
          <w:p w14:paraId="361A28AC">
            <w:pPr>
              <w:spacing w:before="0" w:after="0" w:line="240" w:lineRule="auto"/>
            </w:pPr>
            <w:r>
              <w:rPr>
                <w:rFonts w:ascii="Aptos" w:hAnsi="Aptos"/>
                <w:b w:val="0"/>
                <w:color w:val="172033"/>
                <w:sz w:val="14"/>
              </w:rPr>
              <w:t>Test</w:t>
            </w:r>
          </w:p>
        </w:tc>
        <w:tc>
          <w:tcPr>
            <w:tcW w:w="2541" w:type="dxa"/>
            <w:tcMar>
              <w:top w:w="80" w:type="dxa"/>
              <w:left w:w="90" w:type="dxa"/>
              <w:bottom w:w="80" w:type="dxa"/>
              <w:right w:w="90" w:type="dxa"/>
            </w:tcMar>
            <w:vAlign w:val="center"/>
          </w:tcPr>
          <w:p w14:paraId="1034774A">
            <w:pPr>
              <w:spacing w:before="0" w:after="0" w:line="240" w:lineRule="auto"/>
            </w:pPr>
            <w:r>
              <w:rPr>
                <w:rFonts w:ascii="Aptos" w:hAnsi="Aptos"/>
                <w:b w:val="0"/>
                <w:color w:val="172033"/>
                <w:sz w:val="14"/>
              </w:rPr>
              <w:t>Async endpoint/service tests</w:t>
            </w:r>
          </w:p>
        </w:tc>
      </w:tr>
      <w:tr w14:paraId="6B708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3E2D6450">
            <w:pPr>
              <w:spacing w:before="0" w:after="0" w:line="240" w:lineRule="auto"/>
            </w:pPr>
            <w:r>
              <w:rPr>
                <w:rFonts w:ascii="Aptos" w:hAnsi="Aptos"/>
                <w:b w:val="0"/>
                <w:color w:val="172033"/>
                <w:sz w:val="14"/>
              </w:rPr>
              <w:t>pypdf</w:t>
            </w:r>
          </w:p>
        </w:tc>
        <w:tc>
          <w:tcPr>
            <w:tcW w:w="2541" w:type="dxa"/>
            <w:shd w:val="clear" w:color="auto" w:fill="F4F7FB"/>
            <w:tcMar>
              <w:top w:w="80" w:type="dxa"/>
              <w:left w:w="90" w:type="dxa"/>
              <w:bottom w:w="80" w:type="dxa"/>
              <w:right w:w="90" w:type="dxa"/>
            </w:tcMar>
            <w:vAlign w:val="center"/>
          </w:tcPr>
          <w:p w14:paraId="56D064BE">
            <w:pPr>
              <w:spacing w:before="0" w:after="0" w:line="240" w:lineRule="auto"/>
            </w:pPr>
            <w:r>
              <w:rPr>
                <w:rFonts w:ascii="Aptos" w:hAnsi="Aptos"/>
                <w:b w:val="0"/>
                <w:color w:val="172033"/>
                <w:sz w:val="14"/>
              </w:rPr>
              <w:t>6.14.2</w:t>
            </w:r>
          </w:p>
        </w:tc>
        <w:tc>
          <w:tcPr>
            <w:tcW w:w="2541" w:type="dxa"/>
            <w:shd w:val="clear" w:color="auto" w:fill="F4F7FB"/>
            <w:tcMar>
              <w:top w:w="80" w:type="dxa"/>
              <w:left w:w="90" w:type="dxa"/>
              <w:bottom w:w="80" w:type="dxa"/>
              <w:right w:w="90" w:type="dxa"/>
            </w:tcMar>
            <w:vAlign w:val="center"/>
          </w:tcPr>
          <w:p w14:paraId="5B5F1E33">
            <w:pPr>
              <w:spacing w:before="0" w:after="0" w:line="240" w:lineRule="auto"/>
            </w:pPr>
            <w:r>
              <w:rPr>
                <w:rFonts w:ascii="Aptos" w:hAnsi="Aptos"/>
                <w:b w:val="0"/>
                <w:color w:val="172033"/>
                <w:sz w:val="14"/>
              </w:rPr>
              <w:t>Test/report validation</w:t>
            </w:r>
          </w:p>
        </w:tc>
        <w:tc>
          <w:tcPr>
            <w:tcW w:w="2541" w:type="dxa"/>
            <w:shd w:val="clear" w:color="auto" w:fill="F4F7FB"/>
            <w:tcMar>
              <w:top w:w="80" w:type="dxa"/>
              <w:left w:w="90" w:type="dxa"/>
              <w:bottom w:w="80" w:type="dxa"/>
              <w:right w:w="90" w:type="dxa"/>
            </w:tcMar>
            <w:vAlign w:val="center"/>
          </w:tcPr>
          <w:p w14:paraId="0D04717F">
            <w:pPr>
              <w:spacing w:before="0" w:after="0" w:line="240" w:lineRule="auto"/>
            </w:pPr>
            <w:r>
              <w:rPr>
                <w:rFonts w:ascii="Aptos" w:hAnsi="Aptos"/>
                <w:b w:val="0"/>
                <w:color w:val="172033"/>
                <w:sz w:val="14"/>
              </w:rPr>
              <w:t>PDF inspection</w:t>
            </w:r>
          </w:p>
        </w:tc>
      </w:tr>
      <w:tr w14:paraId="6ECD2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4BE1B6A9">
            <w:pPr>
              <w:spacing w:before="0" w:after="0" w:line="240" w:lineRule="auto"/>
            </w:pPr>
            <w:r>
              <w:rPr>
                <w:rFonts w:ascii="Aptos" w:hAnsi="Aptos"/>
                <w:b w:val="0"/>
                <w:color w:val="172033"/>
                <w:sz w:val="14"/>
              </w:rPr>
              <w:t>Next.js</w:t>
            </w:r>
          </w:p>
        </w:tc>
        <w:tc>
          <w:tcPr>
            <w:tcW w:w="2541" w:type="dxa"/>
            <w:tcMar>
              <w:top w:w="80" w:type="dxa"/>
              <w:left w:w="90" w:type="dxa"/>
              <w:bottom w:w="80" w:type="dxa"/>
              <w:right w:w="90" w:type="dxa"/>
            </w:tcMar>
            <w:vAlign w:val="center"/>
          </w:tcPr>
          <w:p w14:paraId="75699C58">
            <w:pPr>
              <w:spacing w:before="0" w:after="0" w:line="240" w:lineRule="auto"/>
            </w:pPr>
            <w:r>
              <w:rPr>
                <w:rFonts w:ascii="Aptos" w:hAnsi="Aptos"/>
                <w:b w:val="0"/>
                <w:color w:val="172033"/>
                <w:sz w:val="14"/>
              </w:rPr>
              <w:t>15.5.20 installed</w:t>
            </w:r>
          </w:p>
        </w:tc>
        <w:tc>
          <w:tcPr>
            <w:tcW w:w="2541" w:type="dxa"/>
            <w:tcMar>
              <w:top w:w="80" w:type="dxa"/>
              <w:left w:w="90" w:type="dxa"/>
              <w:bottom w:w="80" w:type="dxa"/>
              <w:right w:w="90" w:type="dxa"/>
            </w:tcMar>
            <w:vAlign w:val="center"/>
          </w:tcPr>
          <w:p w14:paraId="086410CE">
            <w:pPr>
              <w:spacing w:before="0" w:after="0" w:line="240" w:lineRule="auto"/>
            </w:pPr>
            <w:r>
              <w:rPr>
                <w:rFonts w:ascii="Aptos" w:hAnsi="Aptos"/>
                <w:b w:val="0"/>
                <w:color w:val="172033"/>
                <w:sz w:val="14"/>
              </w:rPr>
              <w:t>Direct frontend</w:t>
            </w:r>
          </w:p>
        </w:tc>
        <w:tc>
          <w:tcPr>
            <w:tcW w:w="2541" w:type="dxa"/>
            <w:tcMar>
              <w:top w:w="80" w:type="dxa"/>
              <w:left w:w="90" w:type="dxa"/>
              <w:bottom w:w="80" w:type="dxa"/>
              <w:right w:w="90" w:type="dxa"/>
            </w:tcMar>
            <w:vAlign w:val="center"/>
          </w:tcPr>
          <w:p w14:paraId="0A7D30DD">
            <w:pPr>
              <w:spacing w:before="0" w:after="0" w:line="240" w:lineRule="auto"/>
            </w:pPr>
            <w:r>
              <w:rPr>
                <w:rFonts w:ascii="Aptos" w:hAnsi="Aptos"/>
                <w:b w:val="0"/>
                <w:color w:val="172033"/>
                <w:sz w:val="14"/>
              </w:rPr>
              <w:t>App Router, production build, local HTTPS dev server</w:t>
            </w:r>
          </w:p>
        </w:tc>
      </w:tr>
      <w:tr w14:paraId="29451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0F1810E7">
            <w:pPr>
              <w:spacing w:before="0" w:after="0" w:line="240" w:lineRule="auto"/>
            </w:pPr>
            <w:r>
              <w:rPr>
                <w:rFonts w:ascii="Aptos" w:hAnsi="Aptos"/>
                <w:b w:val="0"/>
                <w:color w:val="172033"/>
                <w:sz w:val="14"/>
              </w:rPr>
              <w:t>React / React DOM</w:t>
            </w:r>
          </w:p>
        </w:tc>
        <w:tc>
          <w:tcPr>
            <w:tcW w:w="2541" w:type="dxa"/>
            <w:shd w:val="clear" w:color="auto" w:fill="F4F7FB"/>
            <w:tcMar>
              <w:top w:w="80" w:type="dxa"/>
              <w:left w:w="90" w:type="dxa"/>
              <w:bottom w:w="80" w:type="dxa"/>
              <w:right w:w="90" w:type="dxa"/>
            </w:tcMar>
            <w:vAlign w:val="center"/>
          </w:tcPr>
          <w:p w14:paraId="3046F01E">
            <w:pPr>
              <w:spacing w:before="0" w:after="0" w:line="240" w:lineRule="auto"/>
            </w:pPr>
            <w:r>
              <w:rPr>
                <w:rFonts w:ascii="Aptos" w:hAnsi="Aptos"/>
                <w:b w:val="0"/>
                <w:color w:val="172033"/>
                <w:sz w:val="14"/>
              </w:rPr>
              <w:t>19.2.7 installed</w:t>
            </w:r>
          </w:p>
        </w:tc>
        <w:tc>
          <w:tcPr>
            <w:tcW w:w="2541" w:type="dxa"/>
            <w:shd w:val="clear" w:color="auto" w:fill="F4F7FB"/>
            <w:tcMar>
              <w:top w:w="80" w:type="dxa"/>
              <w:left w:w="90" w:type="dxa"/>
              <w:bottom w:w="80" w:type="dxa"/>
              <w:right w:w="90" w:type="dxa"/>
            </w:tcMar>
            <w:vAlign w:val="center"/>
          </w:tcPr>
          <w:p w14:paraId="0633CF51">
            <w:pPr>
              <w:spacing w:before="0" w:after="0" w:line="240" w:lineRule="auto"/>
            </w:pPr>
            <w:r>
              <w:rPr>
                <w:rFonts w:ascii="Aptos" w:hAnsi="Aptos"/>
                <w:b w:val="0"/>
                <w:color w:val="172033"/>
                <w:sz w:val="14"/>
              </w:rPr>
              <w:t>Direct frontend</w:t>
            </w:r>
          </w:p>
        </w:tc>
        <w:tc>
          <w:tcPr>
            <w:tcW w:w="2541" w:type="dxa"/>
            <w:shd w:val="clear" w:color="auto" w:fill="F4F7FB"/>
            <w:tcMar>
              <w:top w:w="80" w:type="dxa"/>
              <w:left w:w="90" w:type="dxa"/>
              <w:bottom w:w="80" w:type="dxa"/>
              <w:right w:w="90" w:type="dxa"/>
            </w:tcMar>
            <w:vAlign w:val="center"/>
          </w:tcPr>
          <w:p w14:paraId="2F4121A7">
            <w:pPr>
              <w:spacing w:before="0" w:after="0" w:line="240" w:lineRule="auto"/>
            </w:pPr>
            <w:r>
              <w:rPr>
                <w:rFonts w:ascii="Aptos" w:hAnsi="Aptos"/>
                <w:b w:val="0"/>
                <w:color w:val="172033"/>
                <w:sz w:val="14"/>
              </w:rPr>
              <w:t>UI rendering and client state</w:t>
            </w:r>
          </w:p>
        </w:tc>
      </w:tr>
      <w:tr w14:paraId="70C1A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13DF85E7">
            <w:pPr>
              <w:spacing w:before="0" w:after="0" w:line="240" w:lineRule="auto"/>
            </w:pPr>
            <w:r>
              <w:rPr>
                <w:rFonts w:ascii="Aptos" w:hAnsi="Aptos"/>
                <w:b w:val="0"/>
                <w:color w:val="172033"/>
                <w:sz w:val="14"/>
              </w:rPr>
              <w:t>TypeScript</w:t>
            </w:r>
          </w:p>
        </w:tc>
        <w:tc>
          <w:tcPr>
            <w:tcW w:w="2541" w:type="dxa"/>
            <w:tcMar>
              <w:top w:w="80" w:type="dxa"/>
              <w:left w:w="90" w:type="dxa"/>
              <w:bottom w:w="80" w:type="dxa"/>
              <w:right w:w="90" w:type="dxa"/>
            </w:tcMar>
            <w:vAlign w:val="center"/>
          </w:tcPr>
          <w:p w14:paraId="1B1E5CBE">
            <w:pPr>
              <w:spacing w:before="0" w:after="0" w:line="240" w:lineRule="auto"/>
            </w:pPr>
            <w:r>
              <w:rPr>
                <w:rFonts w:ascii="Aptos" w:hAnsi="Aptos"/>
                <w:b w:val="0"/>
                <w:color w:val="172033"/>
                <w:sz w:val="14"/>
              </w:rPr>
              <w:t>5.9.3</w:t>
            </w:r>
          </w:p>
        </w:tc>
        <w:tc>
          <w:tcPr>
            <w:tcW w:w="2541" w:type="dxa"/>
            <w:tcMar>
              <w:top w:w="80" w:type="dxa"/>
              <w:left w:w="90" w:type="dxa"/>
              <w:bottom w:w="80" w:type="dxa"/>
              <w:right w:w="90" w:type="dxa"/>
            </w:tcMar>
            <w:vAlign w:val="center"/>
          </w:tcPr>
          <w:p w14:paraId="27378C05">
            <w:pPr>
              <w:spacing w:before="0" w:after="0" w:line="240" w:lineRule="auto"/>
            </w:pPr>
            <w:r>
              <w:rPr>
                <w:rFonts w:ascii="Aptos" w:hAnsi="Aptos"/>
                <w:b w:val="0"/>
                <w:color w:val="172033"/>
                <w:sz w:val="14"/>
              </w:rPr>
              <w:t>Build</w:t>
            </w:r>
          </w:p>
        </w:tc>
        <w:tc>
          <w:tcPr>
            <w:tcW w:w="2541" w:type="dxa"/>
            <w:tcMar>
              <w:top w:w="80" w:type="dxa"/>
              <w:left w:w="90" w:type="dxa"/>
              <w:bottom w:w="80" w:type="dxa"/>
              <w:right w:w="90" w:type="dxa"/>
            </w:tcMar>
            <w:vAlign w:val="center"/>
          </w:tcPr>
          <w:p w14:paraId="485E7EE9">
            <w:pPr>
              <w:spacing w:before="0" w:after="0" w:line="240" w:lineRule="auto"/>
            </w:pPr>
            <w:r>
              <w:rPr>
                <w:rFonts w:ascii="Aptos" w:hAnsi="Aptos"/>
                <w:b w:val="0"/>
                <w:color w:val="172033"/>
                <w:sz w:val="14"/>
              </w:rPr>
              <w:t>Static frontend types</w:t>
            </w:r>
          </w:p>
        </w:tc>
      </w:tr>
      <w:tr w14:paraId="5084E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08C6FCC8">
            <w:pPr>
              <w:spacing w:before="0" w:after="0" w:line="240" w:lineRule="auto"/>
            </w:pPr>
            <w:r>
              <w:rPr>
                <w:rFonts w:ascii="Aptos" w:hAnsi="Aptos"/>
                <w:b w:val="0"/>
                <w:color w:val="172033"/>
                <w:sz w:val="14"/>
              </w:rPr>
              <w:t>Tailwind CSS</w:t>
            </w:r>
          </w:p>
        </w:tc>
        <w:tc>
          <w:tcPr>
            <w:tcW w:w="2541" w:type="dxa"/>
            <w:shd w:val="clear" w:color="auto" w:fill="F4F7FB"/>
            <w:tcMar>
              <w:top w:w="80" w:type="dxa"/>
              <w:left w:w="90" w:type="dxa"/>
              <w:bottom w:w="80" w:type="dxa"/>
              <w:right w:w="90" w:type="dxa"/>
            </w:tcMar>
            <w:vAlign w:val="center"/>
          </w:tcPr>
          <w:p w14:paraId="65EFB369">
            <w:pPr>
              <w:spacing w:before="0" w:after="0" w:line="240" w:lineRule="auto"/>
            </w:pPr>
            <w:r>
              <w:rPr>
                <w:rFonts w:ascii="Aptos" w:hAnsi="Aptos"/>
                <w:b w:val="0"/>
                <w:color w:val="172033"/>
                <w:sz w:val="14"/>
              </w:rPr>
              <w:t>4.1.11</w:t>
            </w:r>
          </w:p>
        </w:tc>
        <w:tc>
          <w:tcPr>
            <w:tcW w:w="2541" w:type="dxa"/>
            <w:shd w:val="clear" w:color="auto" w:fill="F4F7FB"/>
            <w:tcMar>
              <w:top w:w="80" w:type="dxa"/>
              <w:left w:w="90" w:type="dxa"/>
              <w:bottom w:w="80" w:type="dxa"/>
              <w:right w:w="90" w:type="dxa"/>
            </w:tcMar>
            <w:vAlign w:val="center"/>
          </w:tcPr>
          <w:p w14:paraId="411B1CDF">
            <w:pPr>
              <w:spacing w:before="0" w:after="0" w:line="240" w:lineRule="auto"/>
            </w:pPr>
            <w:r>
              <w:rPr>
                <w:rFonts w:ascii="Aptos" w:hAnsi="Aptos"/>
                <w:b w:val="0"/>
                <w:color w:val="172033"/>
                <w:sz w:val="14"/>
              </w:rPr>
              <w:t>Direct frontend</w:t>
            </w:r>
          </w:p>
        </w:tc>
        <w:tc>
          <w:tcPr>
            <w:tcW w:w="2541" w:type="dxa"/>
            <w:shd w:val="clear" w:color="auto" w:fill="F4F7FB"/>
            <w:tcMar>
              <w:top w:w="80" w:type="dxa"/>
              <w:left w:w="90" w:type="dxa"/>
              <w:bottom w:w="80" w:type="dxa"/>
              <w:right w:w="90" w:type="dxa"/>
            </w:tcMar>
            <w:vAlign w:val="center"/>
          </w:tcPr>
          <w:p w14:paraId="4FF5F466">
            <w:pPr>
              <w:spacing w:before="0" w:after="0" w:line="240" w:lineRule="auto"/>
            </w:pPr>
            <w:r>
              <w:rPr>
                <w:rFonts w:ascii="Aptos" w:hAnsi="Aptos"/>
                <w:b w:val="0"/>
                <w:color w:val="172033"/>
                <w:sz w:val="14"/>
              </w:rPr>
              <w:t>Utility styling</w:t>
            </w:r>
          </w:p>
        </w:tc>
      </w:tr>
      <w:tr w14:paraId="27B3A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2265AE15">
            <w:pPr>
              <w:spacing w:before="0" w:after="0" w:line="240" w:lineRule="auto"/>
            </w:pPr>
            <w:r>
              <w:rPr>
                <w:rFonts w:ascii="Aptos" w:hAnsi="Aptos"/>
                <w:b w:val="0"/>
                <w:color w:val="172033"/>
                <w:sz w:val="14"/>
              </w:rPr>
              <w:t>Motion</w:t>
            </w:r>
          </w:p>
        </w:tc>
        <w:tc>
          <w:tcPr>
            <w:tcW w:w="2541" w:type="dxa"/>
            <w:tcMar>
              <w:top w:w="80" w:type="dxa"/>
              <w:left w:w="90" w:type="dxa"/>
              <w:bottom w:w="80" w:type="dxa"/>
              <w:right w:w="90" w:type="dxa"/>
            </w:tcMar>
            <w:vAlign w:val="center"/>
          </w:tcPr>
          <w:p w14:paraId="30EEC05B">
            <w:pPr>
              <w:spacing w:before="0" w:after="0" w:line="240" w:lineRule="auto"/>
            </w:pPr>
            <w:r>
              <w:rPr>
                <w:rFonts w:ascii="Aptos" w:hAnsi="Aptos"/>
                <w:b w:val="0"/>
                <w:color w:val="172033"/>
                <w:sz w:val="14"/>
              </w:rPr>
              <w:t>12.42.2 installed</w:t>
            </w:r>
          </w:p>
        </w:tc>
        <w:tc>
          <w:tcPr>
            <w:tcW w:w="2541" w:type="dxa"/>
            <w:tcMar>
              <w:top w:w="80" w:type="dxa"/>
              <w:left w:w="90" w:type="dxa"/>
              <w:bottom w:w="80" w:type="dxa"/>
              <w:right w:w="90" w:type="dxa"/>
            </w:tcMar>
            <w:vAlign w:val="center"/>
          </w:tcPr>
          <w:p w14:paraId="2C71B598">
            <w:pPr>
              <w:spacing w:before="0" w:after="0" w:line="240" w:lineRule="auto"/>
            </w:pPr>
            <w:r>
              <w:rPr>
                <w:rFonts w:ascii="Aptos" w:hAnsi="Aptos"/>
                <w:b w:val="0"/>
                <w:color w:val="172033"/>
                <w:sz w:val="14"/>
              </w:rPr>
              <w:t>Direct frontend</w:t>
            </w:r>
          </w:p>
        </w:tc>
        <w:tc>
          <w:tcPr>
            <w:tcW w:w="2541" w:type="dxa"/>
            <w:tcMar>
              <w:top w:w="80" w:type="dxa"/>
              <w:left w:w="90" w:type="dxa"/>
              <w:bottom w:w="80" w:type="dxa"/>
              <w:right w:w="90" w:type="dxa"/>
            </w:tcMar>
            <w:vAlign w:val="center"/>
          </w:tcPr>
          <w:p w14:paraId="109D1DFB">
            <w:pPr>
              <w:spacing w:before="0" w:after="0" w:line="240" w:lineRule="auto"/>
            </w:pPr>
            <w:r>
              <w:rPr>
                <w:rFonts w:ascii="Aptos" w:hAnsi="Aptos"/>
                <w:b w:val="0"/>
                <w:color w:val="172033"/>
                <w:sz w:val="14"/>
              </w:rPr>
              <w:t>Animations</w:t>
            </w:r>
          </w:p>
        </w:tc>
      </w:tr>
      <w:tr w14:paraId="547F8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360DA30F">
            <w:pPr>
              <w:spacing w:before="0" w:after="0" w:line="240" w:lineRule="auto"/>
            </w:pPr>
            <w:r>
              <w:rPr>
                <w:rFonts w:ascii="Aptos" w:hAnsi="Aptos"/>
                <w:b w:val="0"/>
                <w:color w:val="172033"/>
                <w:sz w:val="14"/>
              </w:rPr>
              <w:t>Lucide React</w:t>
            </w:r>
          </w:p>
        </w:tc>
        <w:tc>
          <w:tcPr>
            <w:tcW w:w="2541" w:type="dxa"/>
            <w:shd w:val="clear" w:color="auto" w:fill="F4F7FB"/>
            <w:tcMar>
              <w:top w:w="80" w:type="dxa"/>
              <w:left w:w="90" w:type="dxa"/>
              <w:bottom w:w="80" w:type="dxa"/>
              <w:right w:w="90" w:type="dxa"/>
            </w:tcMar>
            <w:vAlign w:val="center"/>
          </w:tcPr>
          <w:p w14:paraId="12FD8F04">
            <w:pPr>
              <w:spacing w:before="0" w:after="0" w:line="240" w:lineRule="auto"/>
            </w:pPr>
            <w:r>
              <w:rPr>
                <w:rFonts w:ascii="Aptos" w:hAnsi="Aptos"/>
                <w:b w:val="0"/>
                <w:color w:val="172033"/>
                <w:sz w:val="14"/>
              </w:rPr>
              <w:t>0.553.0</w:t>
            </w:r>
          </w:p>
        </w:tc>
        <w:tc>
          <w:tcPr>
            <w:tcW w:w="2541" w:type="dxa"/>
            <w:shd w:val="clear" w:color="auto" w:fill="F4F7FB"/>
            <w:tcMar>
              <w:top w:w="80" w:type="dxa"/>
              <w:left w:w="90" w:type="dxa"/>
              <w:bottom w:w="80" w:type="dxa"/>
              <w:right w:w="90" w:type="dxa"/>
            </w:tcMar>
            <w:vAlign w:val="center"/>
          </w:tcPr>
          <w:p w14:paraId="4655B249">
            <w:pPr>
              <w:spacing w:before="0" w:after="0" w:line="240" w:lineRule="auto"/>
            </w:pPr>
            <w:r>
              <w:rPr>
                <w:rFonts w:ascii="Aptos" w:hAnsi="Aptos"/>
                <w:b w:val="0"/>
                <w:color w:val="172033"/>
                <w:sz w:val="14"/>
              </w:rPr>
              <w:t>Direct frontend</w:t>
            </w:r>
          </w:p>
        </w:tc>
        <w:tc>
          <w:tcPr>
            <w:tcW w:w="2541" w:type="dxa"/>
            <w:shd w:val="clear" w:color="auto" w:fill="F4F7FB"/>
            <w:tcMar>
              <w:top w:w="80" w:type="dxa"/>
              <w:left w:w="90" w:type="dxa"/>
              <w:bottom w:w="80" w:type="dxa"/>
              <w:right w:w="90" w:type="dxa"/>
            </w:tcMar>
            <w:vAlign w:val="center"/>
          </w:tcPr>
          <w:p w14:paraId="662DDE44">
            <w:pPr>
              <w:spacing w:before="0" w:after="0" w:line="240" w:lineRule="auto"/>
            </w:pPr>
            <w:r>
              <w:rPr>
                <w:rFonts w:ascii="Aptos" w:hAnsi="Aptos"/>
                <w:b w:val="0"/>
                <w:color w:val="172033"/>
                <w:sz w:val="14"/>
              </w:rPr>
              <w:t>Icons</w:t>
            </w:r>
          </w:p>
        </w:tc>
      </w:tr>
      <w:tr w14:paraId="49C38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073488F6">
            <w:pPr>
              <w:spacing w:before="0" w:after="0" w:line="240" w:lineRule="auto"/>
            </w:pPr>
            <w:r>
              <w:rPr>
                <w:rFonts w:ascii="Aptos" w:hAnsi="Aptos"/>
                <w:b w:val="0"/>
                <w:color w:val="172033"/>
                <w:sz w:val="14"/>
              </w:rPr>
              <w:t>react-markdown</w:t>
            </w:r>
          </w:p>
        </w:tc>
        <w:tc>
          <w:tcPr>
            <w:tcW w:w="2541" w:type="dxa"/>
            <w:tcMar>
              <w:top w:w="80" w:type="dxa"/>
              <w:left w:w="90" w:type="dxa"/>
              <w:bottom w:w="80" w:type="dxa"/>
              <w:right w:w="90" w:type="dxa"/>
            </w:tcMar>
            <w:vAlign w:val="center"/>
          </w:tcPr>
          <w:p w14:paraId="25081354">
            <w:pPr>
              <w:spacing w:before="0" w:after="0" w:line="240" w:lineRule="auto"/>
            </w:pPr>
            <w:r>
              <w:rPr>
                <w:rFonts w:ascii="Aptos" w:hAnsi="Aptos"/>
                <w:b w:val="0"/>
                <w:color w:val="172033"/>
                <w:sz w:val="14"/>
              </w:rPr>
              <w:t>10.1.0</w:t>
            </w:r>
          </w:p>
        </w:tc>
        <w:tc>
          <w:tcPr>
            <w:tcW w:w="2541" w:type="dxa"/>
            <w:tcMar>
              <w:top w:w="80" w:type="dxa"/>
              <w:left w:w="90" w:type="dxa"/>
              <w:bottom w:w="80" w:type="dxa"/>
              <w:right w:w="90" w:type="dxa"/>
            </w:tcMar>
            <w:vAlign w:val="center"/>
          </w:tcPr>
          <w:p w14:paraId="1B16EBED">
            <w:pPr>
              <w:spacing w:before="0" w:after="0" w:line="240" w:lineRule="auto"/>
            </w:pPr>
            <w:r>
              <w:rPr>
                <w:rFonts w:ascii="Aptos" w:hAnsi="Aptos"/>
                <w:b w:val="0"/>
                <w:color w:val="172033"/>
                <w:sz w:val="14"/>
              </w:rPr>
              <w:t>Direct frontend</w:t>
            </w:r>
          </w:p>
        </w:tc>
        <w:tc>
          <w:tcPr>
            <w:tcW w:w="2541" w:type="dxa"/>
            <w:tcMar>
              <w:top w:w="80" w:type="dxa"/>
              <w:left w:w="90" w:type="dxa"/>
              <w:bottom w:w="80" w:type="dxa"/>
              <w:right w:w="90" w:type="dxa"/>
            </w:tcMar>
            <w:vAlign w:val="center"/>
          </w:tcPr>
          <w:p w14:paraId="795B6484">
            <w:pPr>
              <w:spacing w:before="0" w:after="0" w:line="240" w:lineRule="auto"/>
            </w:pPr>
            <w:r>
              <w:rPr>
                <w:rFonts w:ascii="Aptos" w:hAnsi="Aptos"/>
                <w:b w:val="0"/>
                <w:color w:val="172033"/>
                <w:sz w:val="14"/>
              </w:rPr>
              <w:t>Assistant/report markdown rendering</w:t>
            </w:r>
          </w:p>
        </w:tc>
      </w:tr>
      <w:tr w14:paraId="2B7D3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4D009516">
            <w:pPr>
              <w:spacing w:before="0" w:after="0" w:line="240" w:lineRule="auto"/>
            </w:pPr>
            <w:r>
              <w:rPr>
                <w:rFonts w:ascii="Aptos" w:hAnsi="Aptos"/>
                <w:b w:val="0"/>
                <w:color w:val="172033"/>
                <w:sz w:val="14"/>
              </w:rPr>
              <w:t>ESLint</w:t>
            </w:r>
          </w:p>
        </w:tc>
        <w:tc>
          <w:tcPr>
            <w:tcW w:w="2541" w:type="dxa"/>
            <w:shd w:val="clear" w:color="auto" w:fill="F4F7FB"/>
            <w:tcMar>
              <w:top w:w="80" w:type="dxa"/>
              <w:left w:w="90" w:type="dxa"/>
              <w:bottom w:w="80" w:type="dxa"/>
              <w:right w:w="90" w:type="dxa"/>
            </w:tcMar>
            <w:vAlign w:val="center"/>
          </w:tcPr>
          <w:p w14:paraId="4AC39CC5">
            <w:pPr>
              <w:spacing w:before="0" w:after="0" w:line="240" w:lineRule="auto"/>
            </w:pPr>
            <w:r>
              <w:rPr>
                <w:rFonts w:ascii="Aptos" w:hAnsi="Aptos"/>
                <w:b w:val="0"/>
                <w:color w:val="172033"/>
                <w:sz w:val="14"/>
              </w:rPr>
              <w:t>9.39.1</w:t>
            </w:r>
          </w:p>
        </w:tc>
        <w:tc>
          <w:tcPr>
            <w:tcW w:w="2541" w:type="dxa"/>
            <w:shd w:val="clear" w:color="auto" w:fill="F4F7FB"/>
            <w:tcMar>
              <w:top w:w="80" w:type="dxa"/>
              <w:left w:w="90" w:type="dxa"/>
              <w:bottom w:w="80" w:type="dxa"/>
              <w:right w:w="90" w:type="dxa"/>
            </w:tcMar>
            <w:vAlign w:val="center"/>
          </w:tcPr>
          <w:p w14:paraId="53C3C40F">
            <w:pPr>
              <w:spacing w:before="0" w:after="0" w:line="240" w:lineRule="auto"/>
            </w:pPr>
            <w:r>
              <w:rPr>
                <w:rFonts w:ascii="Aptos" w:hAnsi="Aptos"/>
                <w:b w:val="0"/>
                <w:color w:val="172033"/>
                <w:sz w:val="14"/>
              </w:rPr>
              <w:t>Quality</w:t>
            </w:r>
          </w:p>
        </w:tc>
        <w:tc>
          <w:tcPr>
            <w:tcW w:w="2541" w:type="dxa"/>
            <w:shd w:val="clear" w:color="auto" w:fill="F4F7FB"/>
            <w:tcMar>
              <w:top w:w="80" w:type="dxa"/>
              <w:left w:w="90" w:type="dxa"/>
              <w:bottom w:w="80" w:type="dxa"/>
              <w:right w:w="90" w:type="dxa"/>
            </w:tcMar>
            <w:vAlign w:val="center"/>
          </w:tcPr>
          <w:p w14:paraId="0C580EAB">
            <w:pPr>
              <w:spacing w:before="0" w:after="0" w:line="240" w:lineRule="auto"/>
            </w:pPr>
            <w:r>
              <w:rPr>
                <w:rFonts w:ascii="Aptos" w:hAnsi="Aptos"/>
                <w:b w:val="0"/>
                <w:color w:val="172033"/>
                <w:sz w:val="14"/>
              </w:rPr>
              <w:t>Frontend static analysis</w:t>
            </w:r>
          </w:p>
        </w:tc>
      </w:tr>
    </w:tbl>
    <w:p w14:paraId="66F41A0C">
      <w:pPr>
        <w:spacing w:after="0"/>
      </w:pPr>
    </w:p>
    <w:p w14:paraId="5D2358BE">
      <w:pPr>
        <w:pStyle w:val="3"/>
      </w:pPr>
      <w:bookmarkStart w:id="43" w:name="_Toc25555"/>
      <w:r>
        <w:t>16.1 Declared but not part of the active core flow</w:t>
      </w:r>
      <w:bookmarkEnd w:id="43"/>
    </w:p>
    <w:p w14:paraId="298EFBAB">
      <w:pPr>
        <w:pStyle w:val="16"/>
        <w:keepNext/>
        <w:jc w:val="left"/>
      </w:pPr>
      <w:r>
        <w:t>Table 26: Supporting or inactive dependencies/configuration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1EB39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89" w:type="dxa"/>
            <w:shd w:val="clear" w:color="auto" w:fill="17365D"/>
            <w:tcMar>
              <w:top w:w="80" w:type="dxa"/>
              <w:left w:w="90" w:type="dxa"/>
              <w:bottom w:w="80" w:type="dxa"/>
              <w:right w:w="90" w:type="dxa"/>
            </w:tcMar>
            <w:vAlign w:val="center"/>
          </w:tcPr>
          <w:p w14:paraId="13CCB0CB">
            <w:pPr>
              <w:spacing w:before="0" w:after="0" w:line="240" w:lineRule="auto"/>
            </w:pPr>
            <w:r>
              <w:rPr>
                <w:rFonts w:ascii="Aptos" w:hAnsi="Aptos"/>
                <w:b/>
                <w:color w:val="FFFFFF"/>
                <w:sz w:val="15"/>
              </w:rPr>
              <w:t>Item</w:t>
            </w:r>
          </w:p>
        </w:tc>
        <w:tc>
          <w:tcPr>
            <w:tcW w:w="3389" w:type="dxa"/>
            <w:shd w:val="clear" w:color="auto" w:fill="17365D"/>
            <w:tcMar>
              <w:top w:w="80" w:type="dxa"/>
              <w:left w:w="90" w:type="dxa"/>
              <w:bottom w:w="80" w:type="dxa"/>
              <w:right w:w="90" w:type="dxa"/>
            </w:tcMar>
            <w:vAlign w:val="center"/>
          </w:tcPr>
          <w:p w14:paraId="34D262C2">
            <w:pPr>
              <w:spacing w:before="0" w:after="0" w:line="240" w:lineRule="auto"/>
            </w:pPr>
            <w:r>
              <w:rPr>
                <w:rFonts w:ascii="Aptos" w:hAnsi="Aptos"/>
                <w:b/>
                <w:color w:val="FFFFFF"/>
                <w:sz w:val="15"/>
              </w:rPr>
              <w:t>Repository status</w:t>
            </w:r>
          </w:p>
        </w:tc>
        <w:tc>
          <w:tcPr>
            <w:tcW w:w="3389" w:type="dxa"/>
            <w:shd w:val="clear" w:color="auto" w:fill="17365D"/>
            <w:tcMar>
              <w:top w:w="80" w:type="dxa"/>
              <w:left w:w="90" w:type="dxa"/>
              <w:bottom w:w="80" w:type="dxa"/>
              <w:right w:w="90" w:type="dxa"/>
            </w:tcMar>
            <w:vAlign w:val="center"/>
          </w:tcPr>
          <w:p w14:paraId="4B623B54">
            <w:pPr>
              <w:spacing w:before="0" w:after="0" w:line="240" w:lineRule="auto"/>
            </w:pPr>
            <w:r>
              <w:rPr>
                <w:rFonts w:ascii="Aptos" w:hAnsi="Aptos"/>
                <w:b/>
                <w:color w:val="FFFFFF"/>
                <w:sz w:val="15"/>
              </w:rPr>
              <w:t>Interpretation</w:t>
            </w:r>
          </w:p>
        </w:tc>
      </w:tr>
      <w:tr w14:paraId="644D9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02AB80DB">
            <w:pPr>
              <w:spacing w:before="0" w:after="0" w:line="240" w:lineRule="auto"/>
            </w:pPr>
            <w:r>
              <w:rPr>
                <w:rFonts w:ascii="Aptos" w:hAnsi="Aptos"/>
                <w:b w:val="0"/>
                <w:color w:val="172033"/>
                <w:sz w:val="15"/>
              </w:rPr>
              <w:t>SQLAlchemy / aiosqlite / DATABASE_URL</w:t>
            </w:r>
          </w:p>
        </w:tc>
        <w:tc>
          <w:tcPr>
            <w:tcW w:w="3389" w:type="dxa"/>
            <w:tcMar>
              <w:top w:w="80" w:type="dxa"/>
              <w:left w:w="90" w:type="dxa"/>
              <w:bottom w:w="80" w:type="dxa"/>
              <w:right w:w="90" w:type="dxa"/>
            </w:tcMar>
            <w:vAlign w:val="center"/>
          </w:tcPr>
          <w:p w14:paraId="18B6360C">
            <w:pPr>
              <w:spacing w:before="0" w:after="0" w:line="240" w:lineRule="auto"/>
            </w:pPr>
            <w:r>
              <w:rPr>
                <w:rFonts w:ascii="Aptos" w:hAnsi="Aptos"/>
                <w:b w:val="0"/>
                <w:color w:val="172033"/>
                <w:sz w:val="15"/>
              </w:rPr>
              <w:t>Declared in full requirements/settings; active session flow uses Supabase REST/local files</w:t>
            </w:r>
          </w:p>
        </w:tc>
        <w:tc>
          <w:tcPr>
            <w:tcW w:w="3389" w:type="dxa"/>
            <w:tcMar>
              <w:top w:w="80" w:type="dxa"/>
              <w:left w:w="90" w:type="dxa"/>
              <w:bottom w:w="80" w:type="dxa"/>
              <w:right w:w="90" w:type="dxa"/>
            </w:tcMar>
            <w:vAlign w:val="center"/>
          </w:tcPr>
          <w:p w14:paraId="53733204">
            <w:pPr>
              <w:spacing w:before="0" w:after="0" w:line="240" w:lineRule="auto"/>
            </w:pPr>
            <w:r>
              <w:rPr>
                <w:rFonts w:ascii="Aptos" w:hAnsi="Aptos"/>
                <w:b w:val="0"/>
                <w:color w:val="172033"/>
                <w:sz w:val="15"/>
              </w:rPr>
              <w:t>Not required for current UI flow</w:t>
            </w:r>
          </w:p>
        </w:tc>
      </w:tr>
      <w:tr w14:paraId="104A1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4A60EAC4">
            <w:pPr>
              <w:spacing w:before="0" w:after="0" w:line="240" w:lineRule="auto"/>
            </w:pPr>
            <w:r>
              <w:rPr>
                <w:rFonts w:ascii="Aptos" w:hAnsi="Aptos"/>
                <w:b w:val="0"/>
                <w:color w:val="172033"/>
                <w:sz w:val="15"/>
              </w:rPr>
              <w:t>Redis / Celery</w:t>
            </w:r>
          </w:p>
        </w:tc>
        <w:tc>
          <w:tcPr>
            <w:tcW w:w="3389" w:type="dxa"/>
            <w:shd w:val="clear" w:color="auto" w:fill="F4F7FB"/>
            <w:tcMar>
              <w:top w:w="80" w:type="dxa"/>
              <w:left w:w="90" w:type="dxa"/>
              <w:bottom w:w="80" w:type="dxa"/>
              <w:right w:w="90" w:type="dxa"/>
            </w:tcMar>
            <w:vAlign w:val="center"/>
          </w:tcPr>
          <w:p w14:paraId="29ACAB70">
            <w:pPr>
              <w:spacing w:before="0" w:after="0" w:line="240" w:lineRule="auto"/>
            </w:pPr>
            <w:r>
              <w:rPr>
                <w:rFonts w:ascii="Aptos" w:hAnsi="Aptos"/>
                <w:b w:val="0"/>
                <w:color w:val="172033"/>
                <w:sz w:val="15"/>
              </w:rPr>
              <w:t>Settings exist; no active worker pipeline imported</w:t>
            </w:r>
          </w:p>
        </w:tc>
        <w:tc>
          <w:tcPr>
            <w:tcW w:w="3389" w:type="dxa"/>
            <w:shd w:val="clear" w:color="auto" w:fill="F4F7FB"/>
            <w:tcMar>
              <w:top w:w="80" w:type="dxa"/>
              <w:left w:w="90" w:type="dxa"/>
              <w:bottom w:w="80" w:type="dxa"/>
              <w:right w:w="90" w:type="dxa"/>
            </w:tcMar>
            <w:vAlign w:val="center"/>
          </w:tcPr>
          <w:p w14:paraId="5C1CFF81">
            <w:pPr>
              <w:spacing w:before="0" w:after="0" w:line="240" w:lineRule="auto"/>
            </w:pPr>
            <w:r>
              <w:rPr>
                <w:rFonts w:ascii="Aptos" w:hAnsi="Aptos"/>
                <w:b w:val="0"/>
                <w:color w:val="172033"/>
                <w:sz w:val="15"/>
              </w:rPr>
              <w:t>Future/legacy configuration</w:t>
            </w:r>
          </w:p>
        </w:tc>
      </w:tr>
      <w:tr w14:paraId="6FBD4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88ACC9B">
            <w:pPr>
              <w:spacing w:before="0" w:after="0" w:line="240" w:lineRule="auto"/>
            </w:pPr>
            <w:r>
              <w:rPr>
                <w:rFonts w:ascii="Aptos" w:hAnsi="Aptos"/>
                <w:b w:val="0"/>
                <w:color w:val="172033"/>
                <w:sz w:val="15"/>
              </w:rPr>
              <w:t>MinIO / AWS S3</w:t>
            </w:r>
          </w:p>
        </w:tc>
        <w:tc>
          <w:tcPr>
            <w:tcW w:w="3389" w:type="dxa"/>
            <w:tcMar>
              <w:top w:w="80" w:type="dxa"/>
              <w:left w:w="90" w:type="dxa"/>
              <w:bottom w:w="80" w:type="dxa"/>
              <w:right w:w="90" w:type="dxa"/>
            </w:tcMar>
            <w:vAlign w:val="center"/>
          </w:tcPr>
          <w:p w14:paraId="58A9CBB9">
            <w:pPr>
              <w:spacing w:before="0" w:after="0" w:line="240" w:lineRule="auto"/>
            </w:pPr>
            <w:r>
              <w:rPr>
                <w:rFonts w:ascii="Aptos" w:hAnsi="Aptos"/>
                <w:b w:val="0"/>
                <w:color w:val="172033"/>
                <w:sz w:val="15"/>
              </w:rPr>
              <w:t>Settings exist; SessionService uses Supabase/local persistence</w:t>
            </w:r>
          </w:p>
        </w:tc>
        <w:tc>
          <w:tcPr>
            <w:tcW w:w="3389" w:type="dxa"/>
            <w:tcMar>
              <w:top w:w="80" w:type="dxa"/>
              <w:left w:w="90" w:type="dxa"/>
              <w:bottom w:w="80" w:type="dxa"/>
              <w:right w:w="90" w:type="dxa"/>
            </w:tcMar>
            <w:vAlign w:val="center"/>
          </w:tcPr>
          <w:p w14:paraId="36FF34E7">
            <w:pPr>
              <w:spacing w:before="0" w:after="0" w:line="240" w:lineRule="auto"/>
            </w:pPr>
            <w:r>
              <w:rPr>
                <w:rFonts w:ascii="Aptos" w:hAnsi="Aptos"/>
                <w:b w:val="0"/>
                <w:color w:val="172033"/>
                <w:sz w:val="15"/>
              </w:rPr>
              <w:t>Inactive alternatives</w:t>
            </w:r>
          </w:p>
        </w:tc>
      </w:tr>
      <w:tr w14:paraId="435CE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02D68A34">
            <w:pPr>
              <w:spacing w:before="0" w:after="0" w:line="240" w:lineRule="auto"/>
            </w:pPr>
            <w:r>
              <w:rPr>
                <w:rFonts w:ascii="Aptos" w:hAnsi="Aptos"/>
                <w:b w:val="0"/>
                <w:color w:val="172033"/>
                <w:sz w:val="15"/>
              </w:rPr>
              <w:t>Plotly / Kaleido / Matplotlib</w:t>
            </w:r>
          </w:p>
        </w:tc>
        <w:tc>
          <w:tcPr>
            <w:tcW w:w="3389" w:type="dxa"/>
            <w:shd w:val="clear" w:color="auto" w:fill="F4F7FB"/>
            <w:tcMar>
              <w:top w:w="80" w:type="dxa"/>
              <w:left w:w="90" w:type="dxa"/>
              <w:bottom w:w="80" w:type="dxa"/>
              <w:right w:w="90" w:type="dxa"/>
            </w:tcMar>
            <w:vAlign w:val="center"/>
          </w:tcPr>
          <w:p w14:paraId="0D5EEEA8">
            <w:pPr>
              <w:spacing w:before="0" w:after="0" w:line="240" w:lineRule="auto"/>
            </w:pPr>
            <w:r>
              <w:rPr>
                <w:rFonts w:ascii="Aptos" w:hAnsi="Aptos"/>
                <w:b w:val="0"/>
                <w:color w:val="172033"/>
                <w:sz w:val="15"/>
              </w:rPr>
              <w:t>Declared full stack; application reports use custom SVG/ReportLab; matplotlib appears through environment/tests</w:t>
            </w:r>
          </w:p>
        </w:tc>
        <w:tc>
          <w:tcPr>
            <w:tcW w:w="3389" w:type="dxa"/>
            <w:shd w:val="clear" w:color="auto" w:fill="F4F7FB"/>
            <w:tcMar>
              <w:top w:w="80" w:type="dxa"/>
              <w:left w:w="90" w:type="dxa"/>
              <w:bottom w:w="80" w:type="dxa"/>
              <w:right w:w="90" w:type="dxa"/>
            </w:tcMar>
            <w:vAlign w:val="center"/>
          </w:tcPr>
          <w:p w14:paraId="10EF5FEA">
            <w:pPr>
              <w:spacing w:before="0" w:after="0" w:line="240" w:lineRule="auto"/>
            </w:pPr>
            <w:r>
              <w:rPr>
                <w:rFonts w:ascii="Aptos" w:hAnsi="Aptos"/>
                <w:b w:val="0"/>
                <w:color w:val="172033"/>
                <w:sz w:val="15"/>
              </w:rPr>
              <w:t>Not central to runtime chart delivery</w:t>
            </w:r>
          </w:p>
        </w:tc>
      </w:tr>
      <w:tr w14:paraId="53E5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8B2582D">
            <w:pPr>
              <w:spacing w:before="0" w:after="0" w:line="240" w:lineRule="auto"/>
            </w:pPr>
            <w:r>
              <w:rPr>
                <w:rFonts w:ascii="Aptos" w:hAnsi="Aptos"/>
                <w:b w:val="0"/>
                <w:color w:val="172033"/>
                <w:sz w:val="15"/>
              </w:rPr>
              <w:t>Supabase Python package</w:t>
            </w:r>
          </w:p>
        </w:tc>
        <w:tc>
          <w:tcPr>
            <w:tcW w:w="3389" w:type="dxa"/>
            <w:tcMar>
              <w:top w:w="80" w:type="dxa"/>
              <w:left w:w="90" w:type="dxa"/>
              <w:bottom w:w="80" w:type="dxa"/>
              <w:right w:w="90" w:type="dxa"/>
            </w:tcMar>
            <w:vAlign w:val="center"/>
          </w:tcPr>
          <w:p w14:paraId="58A6BBFE">
            <w:pPr>
              <w:spacing w:before="0" w:after="0" w:line="240" w:lineRule="auto"/>
            </w:pPr>
            <w:r>
              <w:rPr>
                <w:rFonts w:ascii="Aptos" w:hAnsi="Aptos"/>
                <w:b w:val="0"/>
                <w:color w:val="172033"/>
                <w:sz w:val="15"/>
              </w:rPr>
              <w:t>Declared but not installed; no direct import</w:t>
            </w:r>
          </w:p>
        </w:tc>
        <w:tc>
          <w:tcPr>
            <w:tcW w:w="3389" w:type="dxa"/>
            <w:tcMar>
              <w:top w:w="80" w:type="dxa"/>
              <w:left w:w="90" w:type="dxa"/>
              <w:bottom w:w="80" w:type="dxa"/>
              <w:right w:w="90" w:type="dxa"/>
            </w:tcMar>
            <w:vAlign w:val="center"/>
          </w:tcPr>
          <w:p w14:paraId="504B2D36">
            <w:pPr>
              <w:spacing w:before="0" w:after="0" w:line="240" w:lineRule="auto"/>
            </w:pPr>
            <w:r>
              <w:rPr>
                <w:rFonts w:ascii="Aptos" w:hAnsi="Aptos"/>
                <w:b w:val="0"/>
                <w:color w:val="172033"/>
                <w:sz w:val="15"/>
              </w:rPr>
              <w:t>Custom HTTPX client is the actual implementation</w:t>
            </w:r>
          </w:p>
        </w:tc>
      </w:tr>
      <w:tr w14:paraId="3ACD4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3CAA67C3">
            <w:pPr>
              <w:spacing w:before="0" w:after="0" w:line="240" w:lineRule="auto"/>
            </w:pPr>
            <w:r>
              <w:rPr>
                <w:rFonts w:ascii="Aptos" w:hAnsi="Aptos"/>
                <w:b w:val="0"/>
                <w:color w:val="172033"/>
                <w:sz w:val="15"/>
              </w:rPr>
              <w:t>requests</w:t>
            </w:r>
          </w:p>
        </w:tc>
        <w:tc>
          <w:tcPr>
            <w:tcW w:w="3389" w:type="dxa"/>
            <w:shd w:val="clear" w:color="auto" w:fill="F4F7FB"/>
            <w:tcMar>
              <w:top w:w="80" w:type="dxa"/>
              <w:left w:w="90" w:type="dxa"/>
              <w:bottom w:w="80" w:type="dxa"/>
              <w:right w:w="90" w:type="dxa"/>
            </w:tcMar>
            <w:vAlign w:val="center"/>
          </w:tcPr>
          <w:p w14:paraId="79DF90E7">
            <w:pPr>
              <w:spacing w:before="0" w:after="0" w:line="240" w:lineRule="auto"/>
            </w:pPr>
            <w:r>
              <w:rPr>
                <w:rFonts w:ascii="Aptos" w:hAnsi="Aptos"/>
                <w:b w:val="0"/>
                <w:color w:val="172033"/>
                <w:sz w:val="15"/>
              </w:rPr>
              <w:t>Declared; active external calls use HTTPX</w:t>
            </w:r>
          </w:p>
        </w:tc>
        <w:tc>
          <w:tcPr>
            <w:tcW w:w="3389" w:type="dxa"/>
            <w:shd w:val="clear" w:color="auto" w:fill="F4F7FB"/>
            <w:tcMar>
              <w:top w:w="80" w:type="dxa"/>
              <w:left w:w="90" w:type="dxa"/>
              <w:bottom w:w="80" w:type="dxa"/>
              <w:right w:w="90" w:type="dxa"/>
            </w:tcMar>
            <w:vAlign w:val="center"/>
          </w:tcPr>
          <w:p w14:paraId="221FB82A">
            <w:pPr>
              <w:spacing w:before="0" w:after="0" w:line="240" w:lineRule="auto"/>
            </w:pPr>
            <w:r>
              <w:rPr>
                <w:rFonts w:ascii="Aptos" w:hAnsi="Aptos"/>
                <w:b w:val="0"/>
                <w:color w:val="172033"/>
                <w:sz w:val="15"/>
              </w:rPr>
              <w:t>Currently unnecessary for active app code</w:t>
            </w:r>
          </w:p>
        </w:tc>
      </w:tr>
      <w:tr w14:paraId="6A7B3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29DB15DA">
            <w:pPr>
              <w:spacing w:before="0" w:after="0" w:line="240" w:lineRule="auto"/>
            </w:pPr>
            <w:r>
              <w:rPr>
                <w:rFonts w:ascii="Aptos" w:hAnsi="Aptos"/>
                <w:b w:val="0"/>
                <w:color w:val="172033"/>
                <w:sz w:val="15"/>
              </w:rPr>
              <w:t>Sentry settings</w:t>
            </w:r>
          </w:p>
        </w:tc>
        <w:tc>
          <w:tcPr>
            <w:tcW w:w="3389" w:type="dxa"/>
            <w:tcMar>
              <w:top w:w="80" w:type="dxa"/>
              <w:left w:w="90" w:type="dxa"/>
              <w:bottom w:w="80" w:type="dxa"/>
              <w:right w:w="90" w:type="dxa"/>
            </w:tcMar>
            <w:vAlign w:val="center"/>
          </w:tcPr>
          <w:p w14:paraId="53199633">
            <w:pPr>
              <w:spacing w:before="0" w:after="0" w:line="240" w:lineRule="auto"/>
            </w:pPr>
            <w:r>
              <w:rPr>
                <w:rFonts w:ascii="Aptos" w:hAnsi="Aptos"/>
                <w:b w:val="0"/>
                <w:color w:val="172033"/>
                <w:sz w:val="15"/>
              </w:rPr>
              <w:t>Configuration fields exist; no Sentry initialization found</w:t>
            </w:r>
          </w:p>
        </w:tc>
        <w:tc>
          <w:tcPr>
            <w:tcW w:w="3389" w:type="dxa"/>
            <w:tcMar>
              <w:top w:w="80" w:type="dxa"/>
              <w:left w:w="90" w:type="dxa"/>
              <w:bottom w:w="80" w:type="dxa"/>
              <w:right w:w="90" w:type="dxa"/>
            </w:tcMar>
            <w:vAlign w:val="center"/>
          </w:tcPr>
          <w:p w14:paraId="67C2DEAB">
            <w:pPr>
              <w:spacing w:before="0" w:after="0" w:line="240" w:lineRule="auto"/>
            </w:pPr>
            <w:r>
              <w:rPr>
                <w:rFonts w:ascii="Aptos" w:hAnsi="Aptos"/>
                <w:b w:val="0"/>
                <w:color w:val="172033"/>
                <w:sz w:val="15"/>
              </w:rPr>
              <w:t>Not operational</w:t>
            </w:r>
          </w:p>
        </w:tc>
      </w:tr>
    </w:tbl>
    <w:p w14:paraId="3D80F7FE">
      <w:pPr>
        <w:spacing w:after="0"/>
      </w:pPr>
    </w:p>
    <w:p w14:paraId="33EA9047">
      <w:pPr>
        <w:pStyle w:val="2"/>
      </w:pPr>
      <w:bookmarkStart w:id="44" w:name="_Toc20360"/>
      <w:r>
        <w:t>17. Test and build verification</w:t>
      </w:r>
      <w:bookmarkEnd w:id="44"/>
    </w:p>
    <w:p w14:paraId="794F7A2B">
      <w:pPr>
        <w:pStyle w:val="16"/>
        <w:keepNext/>
        <w:jc w:val="left"/>
      </w:pPr>
      <w:r>
        <w:t>Table 27: Verification performed for this report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4606E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89" w:type="dxa"/>
            <w:shd w:val="clear" w:color="auto" w:fill="17365D"/>
            <w:tcMar>
              <w:top w:w="80" w:type="dxa"/>
              <w:left w:w="90" w:type="dxa"/>
              <w:bottom w:w="80" w:type="dxa"/>
              <w:right w:w="90" w:type="dxa"/>
            </w:tcMar>
            <w:vAlign w:val="center"/>
          </w:tcPr>
          <w:p w14:paraId="1D7C6535">
            <w:pPr>
              <w:spacing w:before="0" w:after="0" w:line="240" w:lineRule="auto"/>
            </w:pPr>
            <w:r>
              <w:rPr>
                <w:rFonts w:ascii="Aptos" w:hAnsi="Aptos"/>
                <w:b/>
                <w:color w:val="FFFFFF"/>
                <w:sz w:val="16"/>
              </w:rPr>
              <w:t>Command</w:t>
            </w:r>
          </w:p>
        </w:tc>
        <w:tc>
          <w:tcPr>
            <w:tcW w:w="3389" w:type="dxa"/>
            <w:shd w:val="clear" w:color="auto" w:fill="17365D"/>
            <w:tcMar>
              <w:top w:w="80" w:type="dxa"/>
              <w:left w:w="90" w:type="dxa"/>
              <w:bottom w:w="80" w:type="dxa"/>
              <w:right w:w="90" w:type="dxa"/>
            </w:tcMar>
            <w:vAlign w:val="center"/>
          </w:tcPr>
          <w:p w14:paraId="4BC2328A">
            <w:pPr>
              <w:spacing w:before="0" w:after="0" w:line="240" w:lineRule="auto"/>
            </w:pPr>
            <w:r>
              <w:rPr>
                <w:rFonts w:ascii="Aptos" w:hAnsi="Aptos"/>
                <w:b/>
                <w:color w:val="FFFFFF"/>
                <w:sz w:val="16"/>
              </w:rPr>
              <w:t>Result</w:t>
            </w:r>
          </w:p>
        </w:tc>
        <w:tc>
          <w:tcPr>
            <w:tcW w:w="3389" w:type="dxa"/>
            <w:shd w:val="clear" w:color="auto" w:fill="17365D"/>
            <w:tcMar>
              <w:top w:w="80" w:type="dxa"/>
              <w:left w:w="90" w:type="dxa"/>
              <w:bottom w:w="80" w:type="dxa"/>
              <w:right w:w="90" w:type="dxa"/>
            </w:tcMar>
            <w:vAlign w:val="center"/>
          </w:tcPr>
          <w:p w14:paraId="054CF562">
            <w:pPr>
              <w:spacing w:before="0" w:after="0" w:line="240" w:lineRule="auto"/>
            </w:pPr>
            <w:r>
              <w:rPr>
                <w:rFonts w:ascii="Aptos" w:hAnsi="Aptos"/>
                <w:b/>
                <w:color w:val="FFFFFF"/>
                <w:sz w:val="16"/>
              </w:rPr>
              <w:t>Evidence</w:t>
            </w:r>
          </w:p>
        </w:tc>
      </w:tr>
      <w:tr w14:paraId="11BB1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6E599B8F">
            <w:pPr>
              <w:spacing w:before="0" w:after="0" w:line="240" w:lineRule="auto"/>
            </w:pPr>
            <w:r>
              <w:rPr>
                <w:rFonts w:ascii="Aptos" w:hAnsi="Aptos"/>
                <w:b w:val="0"/>
                <w:color w:val="172033"/>
                <w:sz w:val="16"/>
              </w:rPr>
              <w:t>.venv/Scripts/python -m pytest -q</w:t>
            </w:r>
          </w:p>
        </w:tc>
        <w:tc>
          <w:tcPr>
            <w:tcW w:w="3389" w:type="dxa"/>
            <w:tcMar>
              <w:top w:w="80" w:type="dxa"/>
              <w:left w:w="90" w:type="dxa"/>
              <w:bottom w:w="80" w:type="dxa"/>
              <w:right w:w="90" w:type="dxa"/>
            </w:tcMar>
            <w:vAlign w:val="center"/>
          </w:tcPr>
          <w:p w14:paraId="7B7DB7C4">
            <w:pPr>
              <w:spacing w:before="0" w:after="0" w:line="240" w:lineRule="auto"/>
            </w:pPr>
            <w:r>
              <w:rPr>
                <w:rFonts w:ascii="Aptos" w:hAnsi="Aptos"/>
                <w:b w:val="0"/>
                <w:color w:val="172033"/>
                <w:sz w:val="16"/>
              </w:rPr>
              <w:t>PASS: 214 tests; 14 dependency deprecation warnings; 140.50 seconds</w:t>
            </w:r>
          </w:p>
        </w:tc>
        <w:tc>
          <w:tcPr>
            <w:tcW w:w="3389" w:type="dxa"/>
            <w:tcMar>
              <w:top w:w="80" w:type="dxa"/>
              <w:left w:w="90" w:type="dxa"/>
              <w:bottom w:w="80" w:type="dxa"/>
              <w:right w:w="90" w:type="dxa"/>
            </w:tcMar>
            <w:vAlign w:val="center"/>
          </w:tcPr>
          <w:p w14:paraId="34180E9E">
            <w:pPr>
              <w:spacing w:before="0" w:after="0" w:line="240" w:lineRule="auto"/>
            </w:pPr>
            <w:r>
              <w:rPr>
                <w:rFonts w:ascii="Aptos" w:hAnsi="Aptos"/>
                <w:b w:val="0"/>
                <w:color w:val="172033"/>
                <w:sz w:val="16"/>
              </w:rPr>
              <w:t>Backend API, auth security, analytics, agents, reports, XAI, quality, root cause, what-if, uploads</w:t>
            </w:r>
          </w:p>
        </w:tc>
      </w:tr>
      <w:tr w14:paraId="6898D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01CE4881">
            <w:pPr>
              <w:spacing w:before="0" w:after="0" w:line="240" w:lineRule="auto"/>
            </w:pPr>
            <w:r>
              <w:rPr>
                <w:rFonts w:ascii="Aptos" w:hAnsi="Aptos"/>
                <w:b w:val="0"/>
                <w:color w:val="172033"/>
                <w:sz w:val="16"/>
              </w:rPr>
              <w:t>npm run lint</w:t>
            </w:r>
          </w:p>
        </w:tc>
        <w:tc>
          <w:tcPr>
            <w:tcW w:w="3389" w:type="dxa"/>
            <w:shd w:val="clear" w:color="auto" w:fill="F4F7FB"/>
            <w:tcMar>
              <w:top w:w="80" w:type="dxa"/>
              <w:left w:w="90" w:type="dxa"/>
              <w:bottom w:w="80" w:type="dxa"/>
              <w:right w:w="90" w:type="dxa"/>
            </w:tcMar>
            <w:vAlign w:val="center"/>
          </w:tcPr>
          <w:p w14:paraId="762BCEFC">
            <w:pPr>
              <w:spacing w:before="0" w:after="0" w:line="240" w:lineRule="auto"/>
            </w:pPr>
            <w:r>
              <w:rPr>
                <w:rFonts w:ascii="Aptos" w:hAnsi="Aptos"/>
                <w:b w:val="0"/>
                <w:color w:val="172033"/>
                <w:sz w:val="16"/>
              </w:rPr>
              <w:t>PASS</w:t>
            </w:r>
          </w:p>
        </w:tc>
        <w:tc>
          <w:tcPr>
            <w:tcW w:w="3389" w:type="dxa"/>
            <w:shd w:val="clear" w:color="auto" w:fill="F4F7FB"/>
            <w:tcMar>
              <w:top w:w="80" w:type="dxa"/>
              <w:left w:w="90" w:type="dxa"/>
              <w:bottom w:w="80" w:type="dxa"/>
              <w:right w:w="90" w:type="dxa"/>
            </w:tcMar>
            <w:vAlign w:val="center"/>
          </w:tcPr>
          <w:p w14:paraId="7898F8A3">
            <w:pPr>
              <w:spacing w:before="0" w:after="0" w:line="240" w:lineRule="auto"/>
            </w:pPr>
            <w:r>
              <w:rPr>
                <w:rFonts w:ascii="Aptos" w:hAnsi="Aptos"/>
                <w:b w:val="0"/>
                <w:color w:val="172033"/>
                <w:sz w:val="16"/>
              </w:rPr>
              <w:t>ESLint completed without errors</w:t>
            </w:r>
          </w:p>
        </w:tc>
      </w:tr>
      <w:tr w14:paraId="0343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0FFF56DE">
            <w:pPr>
              <w:spacing w:before="0" w:after="0" w:line="240" w:lineRule="auto"/>
            </w:pPr>
            <w:r>
              <w:rPr>
                <w:rFonts w:ascii="Aptos" w:hAnsi="Aptos"/>
                <w:b w:val="0"/>
                <w:color w:val="172033"/>
                <w:sz w:val="16"/>
              </w:rPr>
              <w:t>npm run build</w:t>
            </w:r>
          </w:p>
        </w:tc>
        <w:tc>
          <w:tcPr>
            <w:tcW w:w="3389" w:type="dxa"/>
            <w:tcMar>
              <w:top w:w="80" w:type="dxa"/>
              <w:left w:w="90" w:type="dxa"/>
              <w:bottom w:w="80" w:type="dxa"/>
              <w:right w:w="90" w:type="dxa"/>
            </w:tcMar>
            <w:vAlign w:val="center"/>
          </w:tcPr>
          <w:p w14:paraId="075613B6">
            <w:pPr>
              <w:spacing w:before="0" w:after="0" w:line="240" w:lineRule="auto"/>
            </w:pPr>
            <w:r>
              <w:rPr>
                <w:rFonts w:ascii="Aptos" w:hAnsi="Aptos"/>
                <w:b w:val="0"/>
                <w:color w:val="172033"/>
                <w:sz w:val="16"/>
              </w:rPr>
              <w:t>PASS</w:t>
            </w:r>
          </w:p>
        </w:tc>
        <w:tc>
          <w:tcPr>
            <w:tcW w:w="3389" w:type="dxa"/>
            <w:tcMar>
              <w:top w:w="80" w:type="dxa"/>
              <w:left w:w="90" w:type="dxa"/>
              <w:bottom w:w="80" w:type="dxa"/>
              <w:right w:w="90" w:type="dxa"/>
            </w:tcMar>
            <w:vAlign w:val="center"/>
          </w:tcPr>
          <w:p w14:paraId="66E382F0">
            <w:pPr>
              <w:spacing w:before="0" w:after="0" w:line="240" w:lineRule="auto"/>
            </w:pPr>
            <w:r>
              <w:rPr>
                <w:rFonts w:ascii="Aptos" w:hAnsi="Aptos"/>
                <w:b w:val="0"/>
                <w:color w:val="172033"/>
                <w:sz w:val="16"/>
              </w:rPr>
              <w:t>Next.js compiled, type-checked, and generated 10 static pages/routes</w:t>
            </w:r>
          </w:p>
        </w:tc>
      </w:tr>
      <w:tr w14:paraId="198CF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2B0EF89E">
            <w:pPr>
              <w:spacing w:before="0" w:after="0" w:line="240" w:lineRule="auto"/>
            </w:pPr>
            <w:r>
              <w:rPr>
                <w:rFonts w:ascii="Aptos" w:hAnsi="Aptos"/>
                <w:b w:val="0"/>
                <w:color w:val="172033"/>
                <w:sz w:val="16"/>
              </w:rPr>
              <w:t>Dataset audit</w:t>
            </w:r>
          </w:p>
        </w:tc>
        <w:tc>
          <w:tcPr>
            <w:tcW w:w="3389" w:type="dxa"/>
            <w:shd w:val="clear" w:color="auto" w:fill="F4F7FB"/>
            <w:tcMar>
              <w:top w:w="80" w:type="dxa"/>
              <w:left w:w="90" w:type="dxa"/>
              <w:bottom w:w="80" w:type="dxa"/>
              <w:right w:w="90" w:type="dxa"/>
            </w:tcMar>
            <w:vAlign w:val="center"/>
          </w:tcPr>
          <w:p w14:paraId="470EE33C">
            <w:pPr>
              <w:spacing w:before="0" w:after="0" w:line="240" w:lineRule="auto"/>
            </w:pPr>
            <w:r>
              <w:rPr>
                <w:rFonts w:ascii="Aptos" w:hAnsi="Aptos"/>
                <w:b w:val="0"/>
                <w:color w:val="172033"/>
                <w:sz w:val="16"/>
              </w:rPr>
              <w:t>PASS</w:t>
            </w:r>
          </w:p>
        </w:tc>
        <w:tc>
          <w:tcPr>
            <w:tcW w:w="3389" w:type="dxa"/>
            <w:shd w:val="clear" w:color="auto" w:fill="F4F7FB"/>
            <w:tcMar>
              <w:top w:w="80" w:type="dxa"/>
              <w:left w:w="90" w:type="dxa"/>
              <w:bottom w:w="80" w:type="dxa"/>
              <w:right w:w="90" w:type="dxa"/>
            </w:tcMar>
            <w:vAlign w:val="center"/>
          </w:tcPr>
          <w:p w14:paraId="7F5F448D">
            <w:pPr>
              <w:spacing w:before="0" w:after="0" w:line="240" w:lineRule="auto"/>
            </w:pPr>
            <w:r>
              <w:rPr>
                <w:rFonts w:ascii="Aptos" w:hAnsi="Aptos"/>
                <w:b w:val="0"/>
                <w:color w:val="172033"/>
                <w:sz w:val="16"/>
              </w:rPr>
              <w:t>35,000 x 21; zero missing cells; zero duplicate rows</w:t>
            </w:r>
          </w:p>
        </w:tc>
      </w:tr>
      <w:tr w14:paraId="730BF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3C0E03CD">
            <w:pPr>
              <w:spacing w:before="0" w:after="0" w:line="240" w:lineRule="auto"/>
            </w:pPr>
            <w:r>
              <w:rPr>
                <w:rFonts w:ascii="Aptos" w:hAnsi="Aptos"/>
                <w:b w:val="0"/>
                <w:color w:val="172033"/>
                <w:sz w:val="16"/>
              </w:rPr>
              <w:t>Model artifact inspection</w:t>
            </w:r>
          </w:p>
        </w:tc>
        <w:tc>
          <w:tcPr>
            <w:tcW w:w="3389" w:type="dxa"/>
            <w:tcMar>
              <w:top w:w="80" w:type="dxa"/>
              <w:left w:w="90" w:type="dxa"/>
              <w:bottom w:w="80" w:type="dxa"/>
              <w:right w:w="90" w:type="dxa"/>
            </w:tcMar>
            <w:vAlign w:val="center"/>
          </w:tcPr>
          <w:p w14:paraId="18075D22">
            <w:pPr>
              <w:spacing w:before="0" w:after="0" w:line="240" w:lineRule="auto"/>
            </w:pPr>
            <w:r>
              <w:rPr>
                <w:rFonts w:ascii="Aptos" w:hAnsi="Aptos"/>
                <w:b w:val="0"/>
                <w:color w:val="172033"/>
                <w:sz w:val="16"/>
              </w:rPr>
              <w:t>PASS</w:t>
            </w:r>
          </w:p>
        </w:tc>
        <w:tc>
          <w:tcPr>
            <w:tcW w:w="3389" w:type="dxa"/>
            <w:tcMar>
              <w:top w:w="80" w:type="dxa"/>
              <w:left w:w="90" w:type="dxa"/>
              <w:bottom w:w="80" w:type="dxa"/>
              <w:right w:w="90" w:type="dxa"/>
            </w:tcMar>
            <w:vAlign w:val="center"/>
          </w:tcPr>
          <w:p w14:paraId="64B91365">
            <w:pPr>
              <w:spacing w:before="0" w:after="0" w:line="240" w:lineRule="auto"/>
            </w:pPr>
            <w:r>
              <w:rPr>
                <w:rFonts w:ascii="Aptos" w:hAnsi="Aptos"/>
                <w:b w:val="0"/>
                <w:color w:val="172033"/>
                <w:sz w:val="16"/>
              </w:rPr>
              <w:t>Three sklearn Pipeline objects with preprocess/model steps and expected estimators</w:t>
            </w:r>
          </w:p>
        </w:tc>
      </w:tr>
    </w:tbl>
    <w:p w14:paraId="4653B165">
      <w:pPr>
        <w:spacing w:after="0"/>
      </w:pPr>
    </w:p>
    <w:p w14:paraId="330F1285">
      <w:r>
        <w:t>The production build reports 102 kB shared first-load JavaScript. The dashboard route is approximately 102 kB route size and 208 kB first-load JavaScript, while public pages are about 109-110 kB first load.</w:t>
      </w:r>
    </w:p>
    <w:tbl>
      <w:tblPr>
        <w:tblStyle w:val="12"/>
        <w:tblW w:w="0" w:type="auto"/>
        <w:jc w:val="center"/>
        <w:tblLayout w:type="autofit"/>
        <w:tblCellMar>
          <w:top w:w="0" w:type="dxa"/>
          <w:left w:w="108" w:type="dxa"/>
          <w:bottom w:w="0" w:type="dxa"/>
          <w:right w:w="108" w:type="dxa"/>
        </w:tblCellMar>
      </w:tblPr>
      <w:tblGrid>
        <w:gridCol w:w="10166"/>
      </w:tblGrid>
      <w:tr w14:paraId="5DEDCA60">
        <w:tblPrEx>
          <w:tblCellMar>
            <w:top w:w="0" w:type="dxa"/>
            <w:left w:w="108" w:type="dxa"/>
            <w:bottom w:w="0" w:type="dxa"/>
            <w:right w:w="108" w:type="dxa"/>
          </w:tblCellMar>
        </w:tblPrEx>
        <w:trPr>
          <w:jc w:val="center"/>
        </w:trPr>
        <w:tc>
          <w:tcPr>
            <w:tcW w:w="10166" w:type="dxa"/>
            <w:shd w:val="clear" w:color="auto" w:fill="EAF2FF"/>
            <w:tcMar>
              <w:top w:w="130" w:type="dxa"/>
              <w:left w:w="160" w:type="dxa"/>
              <w:bottom w:w="130" w:type="dxa"/>
              <w:right w:w="160" w:type="dxa"/>
            </w:tcMar>
          </w:tcPr>
          <w:p w14:paraId="662C0D0B">
            <w:pPr>
              <w:spacing w:after="40"/>
            </w:pPr>
            <w:r>
              <w:rPr>
                <w:rFonts w:ascii="Aptos" w:hAnsi="Aptos"/>
                <w:b/>
                <w:color w:val="2563EB"/>
                <w:sz w:val="20"/>
              </w:rPr>
              <w:t>Warnings</w:t>
            </w:r>
          </w:p>
          <w:p w14:paraId="34E4D8F0">
            <w:pPr>
              <w:spacing w:after="0"/>
            </w:pPr>
            <w:r>
              <w:rPr>
                <w:rFonts w:ascii="Aptos" w:hAnsi="Aptos"/>
                <w:color w:val="172033"/>
                <w:sz w:val="18"/>
              </w:rPr>
              <w:t>The 14 pytest warnings come from Matplotlib/PyParsing deprecations in installed dependencies, not failing application assertions. The Next build output says 'Skipping linting', but lint was run independently and passed.</w:t>
            </w:r>
          </w:p>
        </w:tc>
      </w:tr>
    </w:tbl>
    <w:p w14:paraId="28706B6B">
      <w:pPr>
        <w:spacing w:after="0"/>
      </w:pPr>
    </w:p>
    <w:p w14:paraId="60C076BB">
      <w:r>
        <w:br w:type="page"/>
      </w:r>
    </w:p>
    <w:p w14:paraId="040A80AB">
      <w:pPr>
        <w:pStyle w:val="2"/>
      </w:pPr>
      <w:bookmarkStart w:id="45" w:name="_Toc2781"/>
      <w:r>
        <w:t>18. Limitations, uncertainty, and robustness</w:t>
      </w:r>
      <w:bookmarkEnd w:id="45"/>
    </w:p>
    <w:p w14:paraId="7046F835">
      <w:pPr>
        <w:pStyle w:val="16"/>
        <w:keepNext/>
        <w:jc w:val="left"/>
      </w:pPr>
      <w:r>
        <w:t>Table 28: Technical limitations that affect interpretation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4A40F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89" w:type="dxa"/>
            <w:shd w:val="clear" w:color="auto" w:fill="17365D"/>
            <w:tcMar>
              <w:top w:w="80" w:type="dxa"/>
              <w:left w:w="90" w:type="dxa"/>
              <w:bottom w:w="80" w:type="dxa"/>
              <w:right w:w="90" w:type="dxa"/>
            </w:tcMar>
            <w:vAlign w:val="center"/>
          </w:tcPr>
          <w:p w14:paraId="555C0DBA">
            <w:pPr>
              <w:spacing w:before="0" w:after="0" w:line="240" w:lineRule="auto"/>
            </w:pPr>
            <w:r>
              <w:rPr>
                <w:rFonts w:ascii="Aptos" w:hAnsi="Aptos"/>
                <w:b/>
                <w:color w:val="FFFFFF"/>
                <w:sz w:val="14"/>
              </w:rPr>
              <w:t>Area</w:t>
            </w:r>
          </w:p>
        </w:tc>
        <w:tc>
          <w:tcPr>
            <w:tcW w:w="3389" w:type="dxa"/>
            <w:shd w:val="clear" w:color="auto" w:fill="17365D"/>
            <w:tcMar>
              <w:top w:w="80" w:type="dxa"/>
              <w:left w:w="90" w:type="dxa"/>
              <w:bottom w:w="80" w:type="dxa"/>
              <w:right w:w="90" w:type="dxa"/>
            </w:tcMar>
            <w:vAlign w:val="center"/>
          </w:tcPr>
          <w:p w14:paraId="7332ABE2">
            <w:pPr>
              <w:spacing w:before="0" w:after="0" w:line="240" w:lineRule="auto"/>
            </w:pPr>
            <w:r>
              <w:rPr>
                <w:rFonts w:ascii="Aptos" w:hAnsi="Aptos"/>
                <w:b/>
                <w:color w:val="FFFFFF"/>
                <w:sz w:val="14"/>
              </w:rPr>
              <w:t>Limitation</w:t>
            </w:r>
          </w:p>
        </w:tc>
        <w:tc>
          <w:tcPr>
            <w:tcW w:w="3389" w:type="dxa"/>
            <w:shd w:val="clear" w:color="auto" w:fill="17365D"/>
            <w:tcMar>
              <w:top w:w="80" w:type="dxa"/>
              <w:left w:w="90" w:type="dxa"/>
              <w:bottom w:w="80" w:type="dxa"/>
              <w:right w:w="90" w:type="dxa"/>
            </w:tcMar>
            <w:vAlign w:val="center"/>
          </w:tcPr>
          <w:p w14:paraId="26EBD91A">
            <w:pPr>
              <w:spacing w:before="0" w:after="0" w:line="240" w:lineRule="auto"/>
            </w:pPr>
            <w:r>
              <w:rPr>
                <w:rFonts w:ascii="Aptos" w:hAnsi="Aptos"/>
                <w:b/>
                <w:color w:val="FFFFFF"/>
                <w:sz w:val="14"/>
              </w:rPr>
              <w:t>Effect</w:t>
            </w:r>
          </w:p>
        </w:tc>
      </w:tr>
      <w:tr w14:paraId="2C42C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5A3BBAFC">
            <w:pPr>
              <w:spacing w:before="0" w:after="0" w:line="240" w:lineRule="auto"/>
            </w:pPr>
            <w:r>
              <w:rPr>
                <w:rFonts w:ascii="Aptos" w:hAnsi="Aptos"/>
                <w:b w:val="0"/>
                <w:color w:val="172033"/>
                <w:sz w:val="14"/>
              </w:rPr>
              <w:t>Dataset provenance</w:t>
            </w:r>
          </w:p>
        </w:tc>
        <w:tc>
          <w:tcPr>
            <w:tcW w:w="3389" w:type="dxa"/>
            <w:tcMar>
              <w:top w:w="80" w:type="dxa"/>
              <w:left w:w="90" w:type="dxa"/>
              <w:bottom w:w="80" w:type="dxa"/>
              <w:right w:w="90" w:type="dxa"/>
            </w:tcMar>
            <w:vAlign w:val="center"/>
          </w:tcPr>
          <w:p w14:paraId="5F00743B">
            <w:pPr>
              <w:spacing w:before="0" w:after="0" w:line="240" w:lineRule="auto"/>
            </w:pPr>
            <w:r>
              <w:rPr>
                <w:rFonts w:ascii="Aptos" w:hAnsi="Aptos"/>
                <w:b w:val="0"/>
                <w:color w:val="172033"/>
                <w:sz w:val="14"/>
              </w:rPr>
              <w:t>No original source description, license, collection period, sampling method, or encoding map</w:t>
            </w:r>
          </w:p>
        </w:tc>
        <w:tc>
          <w:tcPr>
            <w:tcW w:w="3389" w:type="dxa"/>
            <w:tcMar>
              <w:top w:w="80" w:type="dxa"/>
              <w:left w:w="90" w:type="dxa"/>
              <w:bottom w:w="80" w:type="dxa"/>
              <w:right w:w="90" w:type="dxa"/>
            </w:tcMar>
            <w:vAlign w:val="center"/>
          </w:tcPr>
          <w:p w14:paraId="2A91FF54">
            <w:pPr>
              <w:spacing w:before="0" w:after="0" w:line="240" w:lineRule="auto"/>
            </w:pPr>
            <w:r>
              <w:rPr>
                <w:rFonts w:ascii="Aptos" w:hAnsi="Aptos"/>
                <w:b w:val="0"/>
                <w:color w:val="172033"/>
                <w:sz w:val="14"/>
              </w:rPr>
              <w:t>Business/generalization claims cannot be established</w:t>
            </w:r>
          </w:p>
        </w:tc>
      </w:tr>
      <w:tr w14:paraId="3F145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6318642E">
            <w:pPr>
              <w:spacing w:before="0" w:after="0" w:line="240" w:lineRule="auto"/>
            </w:pPr>
            <w:r>
              <w:rPr>
                <w:rFonts w:ascii="Aptos" w:hAnsi="Aptos"/>
                <w:b w:val="0"/>
                <w:color w:val="172033"/>
                <w:sz w:val="14"/>
              </w:rPr>
              <w:t>Saved total-sales model</w:t>
            </w:r>
          </w:p>
        </w:tc>
        <w:tc>
          <w:tcPr>
            <w:tcW w:w="3389" w:type="dxa"/>
            <w:shd w:val="clear" w:color="auto" w:fill="F4F7FB"/>
            <w:tcMar>
              <w:top w:w="80" w:type="dxa"/>
              <w:left w:w="90" w:type="dxa"/>
              <w:bottom w:w="80" w:type="dxa"/>
              <w:right w:w="90" w:type="dxa"/>
            </w:tcMar>
            <w:vAlign w:val="center"/>
          </w:tcPr>
          <w:p w14:paraId="36FEDE6B">
            <w:pPr>
              <w:spacing w:before="0" w:after="0" w:line="240" w:lineRule="auto"/>
            </w:pPr>
            <w:r>
              <w:rPr>
                <w:rFonts w:ascii="Aptos" w:hAnsi="Aptos"/>
                <w:b w:val="0"/>
                <w:color w:val="172033"/>
                <w:sz w:val="14"/>
              </w:rPr>
              <w:t>Engineered features reconstruct the target</w:t>
            </w:r>
          </w:p>
        </w:tc>
        <w:tc>
          <w:tcPr>
            <w:tcW w:w="3389" w:type="dxa"/>
            <w:shd w:val="clear" w:color="auto" w:fill="F4F7FB"/>
            <w:tcMar>
              <w:top w:w="80" w:type="dxa"/>
              <w:left w:w="90" w:type="dxa"/>
              <w:bottom w:w="80" w:type="dxa"/>
              <w:right w:w="90" w:type="dxa"/>
            </w:tcMar>
            <w:vAlign w:val="center"/>
          </w:tcPr>
          <w:p w14:paraId="295E64C9">
            <w:pPr>
              <w:spacing w:before="0" w:after="0" w:line="240" w:lineRule="auto"/>
            </w:pPr>
            <w:r>
              <w:rPr>
                <w:rFonts w:ascii="Aptos" w:hAnsi="Aptos"/>
                <w:b w:val="0"/>
                <w:color w:val="172033"/>
                <w:sz w:val="14"/>
              </w:rPr>
              <w:t>R2 = 1.0 is leakage, not forecasting evidence</w:t>
            </w:r>
          </w:p>
        </w:tc>
      </w:tr>
      <w:tr w14:paraId="4C2CF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81AE38F">
            <w:pPr>
              <w:spacing w:before="0" w:after="0" w:line="240" w:lineRule="auto"/>
            </w:pPr>
            <w:r>
              <w:rPr>
                <w:rFonts w:ascii="Aptos" w:hAnsi="Aptos"/>
                <w:b w:val="0"/>
                <w:color w:val="172033"/>
                <w:sz w:val="14"/>
              </w:rPr>
              <w:t>Saved stockout model</w:t>
            </w:r>
          </w:p>
        </w:tc>
        <w:tc>
          <w:tcPr>
            <w:tcW w:w="3389" w:type="dxa"/>
            <w:tcMar>
              <w:top w:w="80" w:type="dxa"/>
              <w:left w:w="90" w:type="dxa"/>
              <w:bottom w:w="80" w:type="dxa"/>
              <w:right w:w="90" w:type="dxa"/>
            </w:tcMar>
            <w:vAlign w:val="center"/>
          </w:tcPr>
          <w:p w14:paraId="390778F0">
            <w:pPr>
              <w:spacing w:before="0" w:after="0" w:line="240" w:lineRule="auto"/>
            </w:pPr>
            <w:r>
              <w:rPr>
                <w:rFonts w:ascii="Aptos" w:hAnsi="Aptos"/>
                <w:b w:val="0"/>
                <w:color w:val="172033"/>
                <w:sz w:val="14"/>
              </w:rPr>
              <w:t>Positive recall 26.3% and precision 19.9%</w:t>
            </w:r>
          </w:p>
        </w:tc>
        <w:tc>
          <w:tcPr>
            <w:tcW w:w="3389" w:type="dxa"/>
            <w:tcMar>
              <w:top w:w="80" w:type="dxa"/>
              <w:left w:w="90" w:type="dxa"/>
              <w:bottom w:w="80" w:type="dxa"/>
              <w:right w:w="90" w:type="dxa"/>
            </w:tcMar>
            <w:vAlign w:val="center"/>
          </w:tcPr>
          <w:p w14:paraId="0E53D848">
            <w:pPr>
              <w:spacing w:before="0" w:after="0" w:line="240" w:lineRule="auto"/>
            </w:pPr>
            <w:r>
              <w:rPr>
                <w:rFonts w:ascii="Aptos" w:hAnsi="Aptos"/>
                <w:b w:val="0"/>
                <w:color w:val="172033"/>
                <w:sz w:val="14"/>
              </w:rPr>
              <w:t>Misses most actual stockouts and generates many false alarms</w:t>
            </w:r>
          </w:p>
        </w:tc>
      </w:tr>
      <w:tr w14:paraId="0CCD4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35240422">
            <w:pPr>
              <w:spacing w:before="0" w:after="0" w:line="240" w:lineRule="auto"/>
            </w:pPr>
            <w:r>
              <w:rPr>
                <w:rFonts w:ascii="Aptos" w:hAnsi="Aptos"/>
                <w:b w:val="0"/>
                <w:color w:val="172033"/>
                <w:sz w:val="14"/>
              </w:rPr>
              <w:t>Model validation</w:t>
            </w:r>
          </w:p>
        </w:tc>
        <w:tc>
          <w:tcPr>
            <w:tcW w:w="3389" w:type="dxa"/>
            <w:shd w:val="clear" w:color="auto" w:fill="F4F7FB"/>
            <w:tcMar>
              <w:top w:w="80" w:type="dxa"/>
              <w:left w:w="90" w:type="dxa"/>
              <w:bottom w:w="80" w:type="dxa"/>
              <w:right w:w="90" w:type="dxa"/>
            </w:tcMar>
            <w:vAlign w:val="center"/>
          </w:tcPr>
          <w:p w14:paraId="6ADCF0D3">
            <w:pPr>
              <w:spacing w:before="0" w:after="0" w:line="240" w:lineRule="auto"/>
            </w:pPr>
            <w:r>
              <w:rPr>
                <w:rFonts w:ascii="Aptos" w:hAnsi="Aptos"/>
                <w:b w:val="0"/>
                <w:color w:val="172033"/>
                <w:sz w:val="14"/>
              </w:rPr>
              <w:t>Single 75/25 random holdout; no cross-validation, temporal split, external set, calibration, or uncertainty intervals</w:t>
            </w:r>
          </w:p>
        </w:tc>
        <w:tc>
          <w:tcPr>
            <w:tcW w:w="3389" w:type="dxa"/>
            <w:shd w:val="clear" w:color="auto" w:fill="F4F7FB"/>
            <w:tcMar>
              <w:top w:w="80" w:type="dxa"/>
              <w:left w:w="90" w:type="dxa"/>
              <w:bottom w:w="80" w:type="dxa"/>
              <w:right w:w="90" w:type="dxa"/>
            </w:tcMar>
            <w:vAlign w:val="center"/>
          </w:tcPr>
          <w:p w14:paraId="5A8BA18B">
            <w:pPr>
              <w:spacing w:before="0" w:after="0" w:line="240" w:lineRule="auto"/>
            </w:pPr>
            <w:r>
              <w:rPr>
                <w:rFonts w:ascii="Aptos" w:hAnsi="Aptos"/>
                <w:b w:val="0"/>
                <w:color w:val="172033"/>
                <w:sz w:val="14"/>
              </w:rPr>
              <w:t>Metrics may be unstable or optimistic</w:t>
            </w:r>
          </w:p>
        </w:tc>
      </w:tr>
      <w:tr w14:paraId="2D25C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54F3E703">
            <w:pPr>
              <w:spacing w:before="0" w:after="0" w:line="240" w:lineRule="auto"/>
            </w:pPr>
            <w:r>
              <w:rPr>
                <w:rFonts w:ascii="Aptos" w:hAnsi="Aptos"/>
                <w:b w:val="0"/>
                <w:color w:val="172033"/>
                <w:sz w:val="14"/>
              </w:rPr>
              <w:t>Live feature leakage</w:t>
            </w:r>
          </w:p>
        </w:tc>
        <w:tc>
          <w:tcPr>
            <w:tcW w:w="3389" w:type="dxa"/>
            <w:tcMar>
              <w:top w:w="80" w:type="dxa"/>
              <w:left w:w="90" w:type="dxa"/>
              <w:bottom w:w="80" w:type="dxa"/>
              <w:right w:w="90" w:type="dxa"/>
            </w:tcMar>
            <w:vAlign w:val="center"/>
          </w:tcPr>
          <w:p w14:paraId="098800D9">
            <w:pPr>
              <w:spacing w:before="0" w:after="0" w:line="240" w:lineRule="auto"/>
            </w:pPr>
            <w:r>
              <w:rPr>
                <w:rFonts w:ascii="Aptos" w:hAnsi="Aptos"/>
                <w:b w:val="0"/>
                <w:color w:val="172033"/>
                <w:sz w:val="14"/>
              </w:rPr>
              <w:t>Safety check is mainly name/identifier based</w:t>
            </w:r>
          </w:p>
        </w:tc>
        <w:tc>
          <w:tcPr>
            <w:tcW w:w="3389" w:type="dxa"/>
            <w:tcMar>
              <w:top w:w="80" w:type="dxa"/>
              <w:left w:w="90" w:type="dxa"/>
              <w:bottom w:w="80" w:type="dxa"/>
              <w:right w:w="90" w:type="dxa"/>
            </w:tcMar>
            <w:vAlign w:val="center"/>
          </w:tcPr>
          <w:p w14:paraId="0B94CB39">
            <w:pPr>
              <w:spacing w:before="0" w:after="0" w:line="240" w:lineRule="auto"/>
            </w:pPr>
            <w:r>
              <w:rPr>
                <w:rFonts w:ascii="Aptos" w:hAnsi="Aptos"/>
                <w:b w:val="0"/>
                <w:color w:val="172033"/>
                <w:sz w:val="14"/>
              </w:rPr>
              <w:t>Derived or hidden target proxies may still enter runtime models</w:t>
            </w:r>
          </w:p>
        </w:tc>
      </w:tr>
      <w:tr w14:paraId="34AB1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0972E798">
            <w:pPr>
              <w:spacing w:before="0" w:after="0" w:line="240" w:lineRule="auto"/>
            </w:pPr>
            <w:r>
              <w:rPr>
                <w:rFonts w:ascii="Aptos" w:hAnsi="Aptos"/>
                <w:b w:val="0"/>
                <w:color w:val="172033"/>
                <w:sz w:val="14"/>
              </w:rPr>
              <w:t>Causal claims</w:t>
            </w:r>
          </w:p>
        </w:tc>
        <w:tc>
          <w:tcPr>
            <w:tcW w:w="3389" w:type="dxa"/>
            <w:shd w:val="clear" w:color="auto" w:fill="F4F7FB"/>
            <w:tcMar>
              <w:top w:w="80" w:type="dxa"/>
              <w:left w:w="90" w:type="dxa"/>
              <w:bottom w:w="80" w:type="dxa"/>
              <w:right w:w="90" w:type="dxa"/>
            </w:tcMar>
            <w:vAlign w:val="center"/>
          </w:tcPr>
          <w:p w14:paraId="31AE94BB">
            <w:pPr>
              <w:spacing w:before="0" w:after="0" w:line="240" w:lineRule="auto"/>
            </w:pPr>
            <w:r>
              <w:rPr>
                <w:rFonts w:ascii="Aptos" w:hAnsi="Aptos"/>
                <w:b w:val="0"/>
                <w:color w:val="172033"/>
                <w:sz w:val="14"/>
              </w:rPr>
              <w:t>Root cause and what-if are deterministic descriptive calculations</w:t>
            </w:r>
          </w:p>
        </w:tc>
        <w:tc>
          <w:tcPr>
            <w:tcW w:w="3389" w:type="dxa"/>
            <w:shd w:val="clear" w:color="auto" w:fill="F4F7FB"/>
            <w:tcMar>
              <w:top w:w="80" w:type="dxa"/>
              <w:left w:w="90" w:type="dxa"/>
              <w:bottom w:w="80" w:type="dxa"/>
              <w:right w:w="90" w:type="dxa"/>
            </w:tcMar>
            <w:vAlign w:val="center"/>
          </w:tcPr>
          <w:p w14:paraId="17D0B02B">
            <w:pPr>
              <w:spacing w:before="0" w:after="0" w:line="240" w:lineRule="auto"/>
            </w:pPr>
            <w:r>
              <w:rPr>
                <w:rFonts w:ascii="Aptos" w:hAnsi="Aptos"/>
                <w:b w:val="0"/>
                <w:color w:val="172033"/>
                <w:sz w:val="14"/>
              </w:rPr>
              <w:t>They do not establish causal effects</w:t>
            </w:r>
          </w:p>
        </w:tc>
      </w:tr>
      <w:tr w14:paraId="0CAAF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6D2AF526">
            <w:pPr>
              <w:spacing w:before="0" w:after="0" w:line="240" w:lineRule="auto"/>
            </w:pPr>
            <w:r>
              <w:rPr>
                <w:rFonts w:ascii="Aptos" w:hAnsi="Aptos"/>
                <w:b w:val="0"/>
                <w:color w:val="172033"/>
                <w:sz w:val="14"/>
              </w:rPr>
              <w:t>LLM behavior</w:t>
            </w:r>
          </w:p>
        </w:tc>
        <w:tc>
          <w:tcPr>
            <w:tcW w:w="3389" w:type="dxa"/>
            <w:tcMar>
              <w:top w:w="80" w:type="dxa"/>
              <w:left w:w="90" w:type="dxa"/>
              <w:bottom w:w="80" w:type="dxa"/>
              <w:right w:w="90" w:type="dxa"/>
            </w:tcMar>
            <w:vAlign w:val="center"/>
          </w:tcPr>
          <w:p w14:paraId="3E2B6216">
            <w:pPr>
              <w:spacing w:before="0" w:after="0" w:line="240" w:lineRule="auto"/>
            </w:pPr>
            <w:r>
              <w:rPr>
                <w:rFonts w:ascii="Aptos" w:hAnsi="Aptos"/>
                <w:b w:val="0"/>
                <w:color w:val="172033"/>
                <w:sz w:val="14"/>
              </w:rPr>
              <w:t>Providers are optional and external output can vary</w:t>
            </w:r>
          </w:p>
        </w:tc>
        <w:tc>
          <w:tcPr>
            <w:tcW w:w="3389" w:type="dxa"/>
            <w:tcMar>
              <w:top w:w="80" w:type="dxa"/>
              <w:left w:w="90" w:type="dxa"/>
              <w:bottom w:w="80" w:type="dxa"/>
              <w:right w:w="90" w:type="dxa"/>
            </w:tcMar>
            <w:vAlign w:val="center"/>
          </w:tcPr>
          <w:p w14:paraId="5DD2108D">
            <w:pPr>
              <w:spacing w:before="0" w:after="0" w:line="240" w:lineRule="auto"/>
            </w:pPr>
            <w:r>
              <w:rPr>
                <w:rFonts w:ascii="Aptos" w:hAnsi="Aptos"/>
                <w:b w:val="0"/>
                <w:color w:val="172033"/>
                <w:sz w:val="14"/>
              </w:rPr>
              <w:t>Narrative must remain bounded to computed facts</w:t>
            </w:r>
          </w:p>
        </w:tc>
      </w:tr>
      <w:tr w14:paraId="54C8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27F2B702">
            <w:pPr>
              <w:spacing w:before="0" w:after="0" w:line="240" w:lineRule="auto"/>
            </w:pPr>
            <w:r>
              <w:rPr>
                <w:rFonts w:ascii="Aptos" w:hAnsi="Aptos"/>
                <w:b w:val="0"/>
                <w:color w:val="172033"/>
                <w:sz w:val="14"/>
              </w:rPr>
              <w:t>Persistence</w:t>
            </w:r>
          </w:p>
        </w:tc>
        <w:tc>
          <w:tcPr>
            <w:tcW w:w="3389" w:type="dxa"/>
            <w:shd w:val="clear" w:color="auto" w:fill="F4F7FB"/>
            <w:tcMar>
              <w:top w:w="80" w:type="dxa"/>
              <w:left w:w="90" w:type="dxa"/>
              <w:bottom w:w="80" w:type="dxa"/>
              <w:right w:w="90" w:type="dxa"/>
            </w:tcMar>
            <w:vAlign w:val="center"/>
          </w:tcPr>
          <w:p w14:paraId="193F241C">
            <w:pPr>
              <w:spacing w:before="0" w:after="0" w:line="240" w:lineRule="auto"/>
            </w:pPr>
            <w:r>
              <w:rPr>
                <w:rFonts w:ascii="Aptos" w:hAnsi="Aptos"/>
                <w:b w:val="0"/>
                <w:color w:val="172033"/>
                <w:sz w:val="14"/>
              </w:rPr>
              <w:t>Local fallback can hide missing Supabase configuration</w:t>
            </w:r>
          </w:p>
        </w:tc>
        <w:tc>
          <w:tcPr>
            <w:tcW w:w="3389" w:type="dxa"/>
            <w:shd w:val="clear" w:color="auto" w:fill="F4F7FB"/>
            <w:tcMar>
              <w:top w:w="80" w:type="dxa"/>
              <w:left w:w="90" w:type="dxa"/>
              <w:bottom w:w="80" w:type="dxa"/>
              <w:right w:w="90" w:type="dxa"/>
            </w:tcMar>
            <w:vAlign w:val="center"/>
          </w:tcPr>
          <w:p w14:paraId="07CF2161">
            <w:pPr>
              <w:spacing w:before="0" w:after="0" w:line="240" w:lineRule="auto"/>
            </w:pPr>
            <w:r>
              <w:rPr>
                <w:rFonts w:ascii="Aptos" w:hAnsi="Aptos"/>
                <w:b w:val="0"/>
                <w:color w:val="172033"/>
                <w:sz w:val="14"/>
              </w:rPr>
              <w:t>A locally working app may not be production-ready</w:t>
            </w:r>
          </w:p>
        </w:tc>
      </w:tr>
      <w:tr w14:paraId="0D02D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58A4DF09">
            <w:pPr>
              <w:spacing w:before="0" w:after="0" w:line="240" w:lineRule="auto"/>
            </w:pPr>
            <w:r>
              <w:rPr>
                <w:rFonts w:ascii="Aptos" w:hAnsi="Aptos"/>
                <w:b w:val="0"/>
                <w:color w:val="172033"/>
                <w:sz w:val="14"/>
              </w:rPr>
              <w:t>Security</w:t>
            </w:r>
          </w:p>
        </w:tc>
        <w:tc>
          <w:tcPr>
            <w:tcW w:w="3389" w:type="dxa"/>
            <w:tcMar>
              <w:top w:w="80" w:type="dxa"/>
              <w:left w:w="90" w:type="dxa"/>
              <w:bottom w:w="80" w:type="dxa"/>
              <w:right w:w="90" w:type="dxa"/>
            </w:tcMar>
            <w:vAlign w:val="center"/>
          </w:tcPr>
          <w:p w14:paraId="08374C12">
            <w:pPr>
              <w:spacing w:before="0" w:after="0" w:line="240" w:lineRule="auto"/>
            </w:pPr>
            <w:r>
              <w:rPr>
                <w:rFonts w:ascii="Aptos" w:hAnsi="Aptos"/>
                <w:b w:val="0"/>
                <w:color w:val="172033"/>
                <w:sz w:val="14"/>
              </w:rPr>
              <w:t>Token storage and anonymous identity fallbacks remain</w:t>
            </w:r>
          </w:p>
        </w:tc>
        <w:tc>
          <w:tcPr>
            <w:tcW w:w="3389" w:type="dxa"/>
            <w:tcMar>
              <w:top w:w="80" w:type="dxa"/>
              <w:left w:w="90" w:type="dxa"/>
              <w:bottom w:w="80" w:type="dxa"/>
              <w:right w:w="90" w:type="dxa"/>
            </w:tcMar>
            <w:vAlign w:val="center"/>
          </w:tcPr>
          <w:p w14:paraId="422E30A8">
            <w:pPr>
              <w:spacing w:before="0" w:after="0" w:line="240" w:lineRule="auto"/>
            </w:pPr>
            <w:r>
              <w:rPr>
                <w:rFonts w:ascii="Aptos" w:hAnsi="Aptos"/>
                <w:b w:val="0"/>
                <w:color w:val="172033"/>
                <w:sz w:val="14"/>
              </w:rPr>
              <w:t>Production hardening is still required</w:t>
            </w:r>
          </w:p>
        </w:tc>
      </w:tr>
      <w:tr w14:paraId="7C08D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16637EE5">
            <w:pPr>
              <w:spacing w:before="0" w:after="0" w:line="240" w:lineRule="auto"/>
            </w:pPr>
            <w:r>
              <w:rPr>
                <w:rFonts w:ascii="Aptos" w:hAnsi="Aptos"/>
                <w:b w:val="0"/>
                <w:color w:val="172033"/>
                <w:sz w:val="14"/>
              </w:rPr>
              <w:t>Documentation</w:t>
            </w:r>
          </w:p>
        </w:tc>
        <w:tc>
          <w:tcPr>
            <w:tcW w:w="3389" w:type="dxa"/>
            <w:shd w:val="clear" w:color="auto" w:fill="F4F7FB"/>
            <w:tcMar>
              <w:top w:w="80" w:type="dxa"/>
              <w:left w:w="90" w:type="dxa"/>
              <w:bottom w:w="80" w:type="dxa"/>
              <w:right w:w="90" w:type="dxa"/>
            </w:tcMar>
            <w:vAlign w:val="center"/>
          </w:tcPr>
          <w:p w14:paraId="161D2312">
            <w:pPr>
              <w:spacing w:before="0" w:after="0" w:line="240" w:lineRule="auto"/>
            </w:pPr>
            <w:r>
              <w:rPr>
                <w:rFonts w:ascii="Aptos" w:hAnsi="Aptos"/>
                <w:b w:val="0"/>
                <w:color w:val="172033"/>
                <w:sz w:val="14"/>
              </w:rPr>
              <w:t>Historical docs describe routes/features that have changed</w:t>
            </w:r>
          </w:p>
        </w:tc>
        <w:tc>
          <w:tcPr>
            <w:tcW w:w="3389" w:type="dxa"/>
            <w:shd w:val="clear" w:color="auto" w:fill="F4F7FB"/>
            <w:tcMar>
              <w:top w:w="80" w:type="dxa"/>
              <w:left w:w="90" w:type="dxa"/>
              <w:bottom w:w="80" w:type="dxa"/>
              <w:right w:w="90" w:type="dxa"/>
            </w:tcMar>
            <w:vAlign w:val="center"/>
          </w:tcPr>
          <w:p w14:paraId="549FCBA4">
            <w:pPr>
              <w:spacing w:before="0" w:after="0" w:line="240" w:lineRule="auto"/>
            </w:pPr>
            <w:r>
              <w:rPr>
                <w:rFonts w:ascii="Aptos" w:hAnsi="Aptos"/>
                <w:b w:val="0"/>
                <w:color w:val="172033"/>
                <w:sz w:val="14"/>
              </w:rPr>
              <w:t>Code and current tests must remain the source of truth</w:t>
            </w:r>
          </w:p>
        </w:tc>
      </w:tr>
    </w:tbl>
    <w:p w14:paraId="2D99BCFF">
      <w:pPr>
        <w:spacing w:after="0"/>
      </w:pPr>
    </w:p>
    <w:p w14:paraId="2670148A">
      <w:pPr>
        <w:pStyle w:val="2"/>
      </w:pPr>
      <w:bookmarkStart w:id="46" w:name="_Toc23024"/>
      <w:r>
        <w:t>19. Recommended next steps</w:t>
      </w:r>
      <w:bookmarkEnd w:id="46"/>
    </w:p>
    <w:p w14:paraId="3FDD8D56">
      <w:pPr>
        <w:pStyle w:val="29"/>
        <w:spacing w:after="50"/>
      </w:pPr>
      <w:r>
        <w:t>Remove target-derived features from each saved training task, retrain, and use cross-validation plus a time-aware or external holdout where the business problem is temporal.</w:t>
      </w:r>
    </w:p>
    <w:p w14:paraId="7C2941A3">
      <w:pPr>
        <w:pStyle w:val="29"/>
        <w:spacing w:after="50"/>
      </w:pPr>
      <w:r>
        <w:t>For stockout detection, optimize positive-class recall/precision, tune thresholds, report PR-AUC/ROC-AUC, calibrate probabilities, and validate on new stores/time periods.</w:t>
      </w:r>
    </w:p>
    <w:p w14:paraId="3E95A9FE">
      <w:pPr>
        <w:pStyle w:val="29"/>
        <w:spacing w:after="50"/>
      </w:pPr>
      <w:r>
        <w:t>Create a versioned dataset card containing origin, license, collection dates, feature definitions, categorical encoding maps, intended use, and prohibited use.</w:t>
      </w:r>
    </w:p>
    <w:p w14:paraId="4B441A65">
      <w:pPr>
        <w:pStyle w:val="29"/>
        <w:spacing w:after="50"/>
      </w:pPr>
      <w:r>
        <w:t>Require Supabase-authenticated identities for all dataset/session/report routes and remove X-Dataverse-User as an authorization mechanism.</w:t>
      </w:r>
    </w:p>
    <w:p w14:paraId="48D040A6">
      <w:pPr>
        <w:pStyle w:val="29"/>
        <w:spacing w:after="50"/>
      </w:pPr>
      <w:r>
        <w:t>Protect refresh/access tokens with HttpOnly secure cookies or an equivalent hardened browser session design, then add CSP and CSRF controls appropriate to that design.</w:t>
      </w:r>
    </w:p>
    <w:p w14:paraId="34EBF9A1">
      <w:pPr>
        <w:pStyle w:val="29"/>
        <w:spacing w:after="50"/>
      </w:pPr>
      <w:r>
        <w:t>Authorize the progress SSE route and deny access to ownerless legacy sessions.</w:t>
      </w:r>
    </w:p>
    <w:p w14:paraId="67B1EE28">
      <w:pPr>
        <w:pStyle w:val="29"/>
        <w:spacing w:after="50"/>
      </w:pPr>
      <w:r>
        <w:t>Consolidate the two Supabase schemas into one ordered migration history and add defense-in-depth RLS policies where direct browser access is expected.</w:t>
      </w:r>
    </w:p>
    <w:p w14:paraId="407427E8">
      <w:pPr>
        <w:pStyle w:val="29"/>
        <w:spacing w:after="50"/>
      </w:pPr>
      <w:r>
        <w:t>Pin requirements used by Docker, remove unused dependencies, and align .env.example defaults with config.py.</w:t>
      </w:r>
    </w:p>
    <w:p w14:paraId="5E74391C">
      <w:pPr>
        <w:pStyle w:val="29"/>
        <w:spacing w:after="50"/>
      </w:pPr>
      <w:r>
        <w:t>Add integration tests against a disposable Supabase project for confirmation email, JWT algorithms, RLS, private bucket access, and signed URLs.</w:t>
      </w:r>
    </w:p>
    <w:p w14:paraId="2432595A">
      <w:pPr>
        <w:pStyle w:val="29"/>
        <w:spacing w:after="50"/>
      </w:pPr>
      <w:r>
        <w:t>Either integrate the saved retail artifacts as an explicit versioned inference feature or label/archive them as offline evaluation outputs to avoid architectural confusion.</w:t>
      </w:r>
    </w:p>
    <w:p w14:paraId="6712CC9B">
      <w:pPr>
        <w:pStyle w:val="2"/>
      </w:pPr>
      <w:bookmarkStart w:id="47" w:name="_Toc13359"/>
      <w:r>
        <w:t>20. Final implementation conclusion</w:t>
      </w:r>
      <w:bookmarkEnd w:id="47"/>
    </w:p>
    <w:p w14:paraId="79F180CD">
      <w:r>
        <w:t>The repository implements a substantial deterministic analytics application: real Supabase email/password authentication, a typed Next.js interface, a FastAPI session API, semantic dataset analysis, business KPIs, data-quality checks, runtime AutoML candidates, XAI, counterfactuals, root-cause decomposition, reproducibility receipts, and HTML/PDF reporting. The test and build results support functional completeness at the repository level.</w:t>
      </w:r>
    </w:p>
    <w:p w14:paraId="1EA7ACA2">
      <w:r>
        <w:t>The strongest engineering characteristic is separation of numerical computation from optional language-model narration. The main areas preventing a production-readiness claim are saved-model validation quality, incomplete dataset provenance, token/anonymous identity security, duplicate persistence schemas, and unpinned deployment dependencies.</w:t>
      </w:r>
    </w:p>
    <w:p w14:paraId="0ED85505">
      <w:r>
        <w:br w:type="page"/>
      </w:r>
    </w:p>
    <w:p w14:paraId="52F6765E">
      <w:pPr>
        <w:pStyle w:val="2"/>
      </w:pPr>
      <w:bookmarkStart w:id="48" w:name="_Toc12027"/>
      <w:r>
        <w:t>Appendix A. Backend service-module inventory</w:t>
      </w:r>
      <w:bookmarkEnd w:id="48"/>
    </w:p>
    <w:p w14:paraId="7F3B6D1C">
      <w:pPr>
        <w:pStyle w:val="16"/>
        <w:keepNext/>
        <w:jc w:val="left"/>
      </w:pPr>
      <w:r>
        <w:t>Table 29: Backend service modules and status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12DCE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89" w:type="dxa"/>
            <w:shd w:val="clear" w:color="auto" w:fill="17365D"/>
            <w:tcMar>
              <w:top w:w="80" w:type="dxa"/>
              <w:left w:w="90" w:type="dxa"/>
              <w:bottom w:w="80" w:type="dxa"/>
              <w:right w:w="90" w:type="dxa"/>
            </w:tcMar>
            <w:vAlign w:val="center"/>
          </w:tcPr>
          <w:p w14:paraId="02322DE4">
            <w:pPr>
              <w:spacing w:before="0" w:after="0" w:line="240" w:lineRule="auto"/>
            </w:pPr>
            <w:r>
              <w:rPr>
                <w:rFonts w:ascii="Aptos" w:hAnsi="Aptos"/>
                <w:b/>
                <w:color w:val="FFFFFF"/>
                <w:sz w:val="13"/>
              </w:rPr>
              <w:t>Module</w:t>
            </w:r>
          </w:p>
        </w:tc>
        <w:tc>
          <w:tcPr>
            <w:tcW w:w="3389" w:type="dxa"/>
            <w:shd w:val="clear" w:color="auto" w:fill="17365D"/>
            <w:tcMar>
              <w:top w:w="80" w:type="dxa"/>
              <w:left w:w="90" w:type="dxa"/>
              <w:bottom w:w="80" w:type="dxa"/>
              <w:right w:w="90" w:type="dxa"/>
            </w:tcMar>
            <w:vAlign w:val="center"/>
          </w:tcPr>
          <w:p w14:paraId="3CD6F50E">
            <w:pPr>
              <w:spacing w:before="0" w:after="0" w:line="240" w:lineRule="auto"/>
            </w:pPr>
            <w:r>
              <w:rPr>
                <w:rFonts w:ascii="Aptos" w:hAnsi="Aptos"/>
                <w:b/>
                <w:color w:val="FFFFFF"/>
                <w:sz w:val="13"/>
              </w:rPr>
              <w:t>Status</w:t>
            </w:r>
          </w:p>
        </w:tc>
        <w:tc>
          <w:tcPr>
            <w:tcW w:w="3389" w:type="dxa"/>
            <w:shd w:val="clear" w:color="auto" w:fill="17365D"/>
            <w:tcMar>
              <w:top w:w="80" w:type="dxa"/>
              <w:left w:w="90" w:type="dxa"/>
              <w:bottom w:w="80" w:type="dxa"/>
              <w:right w:w="90" w:type="dxa"/>
            </w:tcMar>
            <w:vAlign w:val="center"/>
          </w:tcPr>
          <w:p w14:paraId="1A306F66">
            <w:pPr>
              <w:spacing w:before="0" w:after="0" w:line="240" w:lineRule="auto"/>
            </w:pPr>
            <w:r>
              <w:rPr>
                <w:rFonts w:ascii="Aptos" w:hAnsi="Aptos"/>
                <w:b/>
                <w:color w:val="FFFFFF"/>
                <w:sz w:val="13"/>
              </w:rPr>
              <w:t>Responsibility</w:t>
            </w:r>
          </w:p>
        </w:tc>
      </w:tr>
      <w:tr w14:paraId="62632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24B33980">
            <w:pPr>
              <w:spacing w:before="0" w:after="0" w:line="240" w:lineRule="auto"/>
            </w:pPr>
            <w:r>
              <w:rPr>
                <w:rFonts w:ascii="Aptos" w:hAnsi="Aptos"/>
                <w:b w:val="0"/>
                <w:color w:val="172033"/>
                <w:sz w:val="13"/>
              </w:rPr>
              <w:t>agent.py</w:t>
            </w:r>
          </w:p>
        </w:tc>
        <w:tc>
          <w:tcPr>
            <w:tcW w:w="3389" w:type="dxa"/>
            <w:tcMar>
              <w:top w:w="80" w:type="dxa"/>
              <w:left w:w="90" w:type="dxa"/>
              <w:bottom w:w="80" w:type="dxa"/>
              <w:right w:w="90" w:type="dxa"/>
            </w:tcMar>
            <w:vAlign w:val="center"/>
          </w:tcPr>
          <w:p w14:paraId="5C508A12">
            <w:pPr>
              <w:spacing w:before="0" w:after="0" w:line="240" w:lineRule="auto"/>
            </w:pPr>
            <w:r>
              <w:rPr>
                <w:rFonts w:ascii="Aptos" w:hAnsi="Aptos"/>
                <w:b w:val="0"/>
                <w:color w:val="172033"/>
                <w:sz w:val="13"/>
              </w:rPr>
              <w:t>Legacy/alternate</w:t>
            </w:r>
          </w:p>
        </w:tc>
        <w:tc>
          <w:tcPr>
            <w:tcW w:w="3389" w:type="dxa"/>
            <w:tcMar>
              <w:top w:w="80" w:type="dxa"/>
              <w:left w:w="90" w:type="dxa"/>
              <w:bottom w:w="80" w:type="dxa"/>
              <w:right w:w="90" w:type="dxa"/>
            </w:tcMar>
            <w:vAlign w:val="center"/>
          </w:tcPr>
          <w:p w14:paraId="055F61A4">
            <w:pPr>
              <w:spacing w:before="0" w:after="0" w:line="240" w:lineRule="auto"/>
            </w:pPr>
            <w:r>
              <w:rPr>
                <w:rFonts w:ascii="Aptos" w:hAnsi="Aptos"/>
                <w:b w:val="0"/>
                <w:color w:val="172033"/>
                <w:sz w:val="13"/>
              </w:rPr>
              <w:t>Coordinates domain-specific dataframe tools for business analytics.</w:t>
            </w:r>
          </w:p>
        </w:tc>
      </w:tr>
      <w:tr w14:paraId="282D9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101E8AD8">
            <w:pPr>
              <w:spacing w:before="0" w:after="0" w:line="240" w:lineRule="auto"/>
            </w:pPr>
            <w:r>
              <w:rPr>
                <w:rFonts w:ascii="Aptos" w:hAnsi="Aptos"/>
                <w:b w:val="0"/>
                <w:color w:val="172033"/>
                <w:sz w:val="13"/>
              </w:rPr>
              <w:t>agent_loop.py</w:t>
            </w:r>
          </w:p>
        </w:tc>
        <w:tc>
          <w:tcPr>
            <w:tcW w:w="3389" w:type="dxa"/>
            <w:shd w:val="clear" w:color="auto" w:fill="F4F7FB"/>
            <w:tcMar>
              <w:top w:w="80" w:type="dxa"/>
              <w:left w:w="90" w:type="dxa"/>
              <w:bottom w:w="80" w:type="dxa"/>
              <w:right w:w="90" w:type="dxa"/>
            </w:tcMar>
            <w:vAlign w:val="center"/>
          </w:tcPr>
          <w:p w14:paraId="77BD7E7D">
            <w:pPr>
              <w:spacing w:before="0" w:after="0" w:line="240" w:lineRule="auto"/>
            </w:pPr>
            <w:r>
              <w:rPr>
                <w:rFonts w:ascii="Aptos" w:hAnsi="Aptos"/>
                <w:b w:val="0"/>
                <w:color w:val="172033"/>
                <w:sz w:val="13"/>
              </w:rPr>
              <w:t>Conditional live path</w:t>
            </w:r>
          </w:p>
        </w:tc>
        <w:tc>
          <w:tcPr>
            <w:tcW w:w="3389" w:type="dxa"/>
            <w:shd w:val="clear" w:color="auto" w:fill="F4F7FB"/>
            <w:tcMar>
              <w:top w:w="80" w:type="dxa"/>
              <w:left w:w="90" w:type="dxa"/>
              <w:bottom w:w="80" w:type="dxa"/>
              <w:right w:w="90" w:type="dxa"/>
            </w:tcMar>
            <w:vAlign w:val="center"/>
          </w:tcPr>
          <w:p w14:paraId="46E78F05">
            <w:pPr>
              <w:spacing w:before="0" w:after="0" w:line="240" w:lineRule="auto"/>
            </w:pPr>
            <w:r>
              <w:rPr>
                <w:rFonts w:ascii="Aptos" w:hAnsi="Aptos"/>
                <w:b w:val="0"/>
                <w:color w:val="172033"/>
                <w:sz w:val="13"/>
              </w:rPr>
              <w:t>LLM plan-act-observe loop that calls deterministic KPI, trend, quality, what-if, prediction, XAI, and root-cause tools.</w:t>
            </w:r>
          </w:p>
        </w:tc>
      </w:tr>
      <w:tr w14:paraId="1A3B6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3B99569A">
            <w:pPr>
              <w:spacing w:before="0" w:after="0" w:line="240" w:lineRule="auto"/>
            </w:pPr>
            <w:r>
              <w:rPr>
                <w:rFonts w:ascii="Aptos" w:hAnsi="Aptos"/>
                <w:b w:val="0"/>
                <w:color w:val="172033"/>
                <w:sz w:val="13"/>
              </w:rPr>
              <w:t>ai_khata.py</w:t>
            </w:r>
          </w:p>
        </w:tc>
        <w:tc>
          <w:tcPr>
            <w:tcW w:w="3389" w:type="dxa"/>
            <w:tcMar>
              <w:top w:w="80" w:type="dxa"/>
              <w:left w:w="90" w:type="dxa"/>
              <w:bottom w:w="80" w:type="dxa"/>
              <w:right w:w="90" w:type="dxa"/>
            </w:tcMar>
            <w:vAlign w:val="center"/>
          </w:tcPr>
          <w:p w14:paraId="2C3207FD">
            <w:pPr>
              <w:spacing w:before="0" w:after="0" w:line="240" w:lineRule="auto"/>
            </w:pPr>
            <w:r>
              <w:rPr>
                <w:rFonts w:ascii="Aptos" w:hAnsi="Aptos"/>
                <w:b w:val="0"/>
                <w:color w:val="172033"/>
                <w:sz w:val="13"/>
              </w:rPr>
              <w:t>Domain analytics</w:t>
            </w:r>
          </w:p>
        </w:tc>
        <w:tc>
          <w:tcPr>
            <w:tcW w:w="3389" w:type="dxa"/>
            <w:tcMar>
              <w:top w:w="80" w:type="dxa"/>
              <w:left w:w="90" w:type="dxa"/>
              <w:bottom w:w="80" w:type="dxa"/>
              <w:right w:w="90" w:type="dxa"/>
            </w:tcMar>
            <w:vAlign w:val="center"/>
          </w:tcPr>
          <w:p w14:paraId="765EFC43">
            <w:pPr>
              <w:spacing w:before="0" w:after="0" w:line="240" w:lineRule="auto"/>
            </w:pPr>
            <w:r>
              <w:rPr>
                <w:rFonts w:ascii="Aptos" w:hAnsi="Aptos"/>
                <w:b w:val="0"/>
                <w:color w:val="172033"/>
                <w:sz w:val="13"/>
              </w:rPr>
              <w:t>Detects and analyzes AI Khata-style transaction data.</w:t>
            </w:r>
          </w:p>
        </w:tc>
      </w:tr>
      <w:tr w14:paraId="220D0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4B36EAEB">
            <w:pPr>
              <w:spacing w:before="0" w:after="0" w:line="240" w:lineRule="auto"/>
            </w:pPr>
            <w:r>
              <w:rPr>
                <w:rFonts w:ascii="Aptos" w:hAnsi="Aptos"/>
                <w:b w:val="0"/>
                <w:color w:val="172033"/>
                <w:sz w:val="13"/>
              </w:rPr>
              <w:t>ai_khata_tools.py</w:t>
            </w:r>
          </w:p>
        </w:tc>
        <w:tc>
          <w:tcPr>
            <w:tcW w:w="3389" w:type="dxa"/>
            <w:shd w:val="clear" w:color="auto" w:fill="F4F7FB"/>
            <w:tcMar>
              <w:top w:w="80" w:type="dxa"/>
              <w:left w:w="90" w:type="dxa"/>
              <w:bottom w:w="80" w:type="dxa"/>
              <w:right w:w="90" w:type="dxa"/>
            </w:tcMar>
            <w:vAlign w:val="center"/>
          </w:tcPr>
          <w:p w14:paraId="60EADE90">
            <w:pPr>
              <w:spacing w:before="0" w:after="0" w:line="240" w:lineRule="auto"/>
            </w:pPr>
            <w:r>
              <w:rPr>
                <w:rFonts w:ascii="Aptos" w:hAnsi="Aptos"/>
                <w:b w:val="0"/>
                <w:color w:val="172033"/>
                <w:sz w:val="13"/>
              </w:rPr>
              <w:t>Domain tools</w:t>
            </w:r>
          </w:p>
        </w:tc>
        <w:tc>
          <w:tcPr>
            <w:tcW w:w="3389" w:type="dxa"/>
            <w:shd w:val="clear" w:color="auto" w:fill="F4F7FB"/>
            <w:tcMar>
              <w:top w:w="80" w:type="dxa"/>
              <w:left w:w="90" w:type="dxa"/>
              <w:bottom w:w="80" w:type="dxa"/>
              <w:right w:w="90" w:type="dxa"/>
            </w:tcMar>
            <w:vAlign w:val="center"/>
          </w:tcPr>
          <w:p w14:paraId="34FA98C2">
            <w:pPr>
              <w:spacing w:before="0" w:after="0" w:line="240" w:lineRule="auto"/>
            </w:pPr>
            <w:r>
              <w:rPr>
                <w:rFonts w:ascii="Aptos" w:hAnsi="Aptos"/>
                <w:b w:val="0"/>
                <w:color w:val="172033"/>
                <w:sz w:val="13"/>
              </w:rPr>
              <w:t>Question-answering helpers for AI Khata and transaction ledgers.</w:t>
            </w:r>
          </w:p>
        </w:tc>
      </w:tr>
      <w:tr w14:paraId="71C42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3EB40F31">
            <w:pPr>
              <w:spacing w:before="0" w:after="0" w:line="240" w:lineRule="auto"/>
            </w:pPr>
            <w:r>
              <w:rPr>
                <w:rFonts w:ascii="Aptos" w:hAnsi="Aptos"/>
                <w:b w:val="0"/>
                <w:color w:val="172033"/>
                <w:sz w:val="13"/>
              </w:rPr>
              <w:t>analysis_pipeline.py</w:t>
            </w:r>
          </w:p>
        </w:tc>
        <w:tc>
          <w:tcPr>
            <w:tcW w:w="3389" w:type="dxa"/>
            <w:tcMar>
              <w:top w:w="80" w:type="dxa"/>
              <w:left w:w="90" w:type="dxa"/>
              <w:bottom w:w="80" w:type="dxa"/>
              <w:right w:w="90" w:type="dxa"/>
            </w:tcMar>
            <w:vAlign w:val="center"/>
          </w:tcPr>
          <w:p w14:paraId="4A874104">
            <w:pPr>
              <w:spacing w:before="0" w:after="0" w:line="240" w:lineRule="auto"/>
            </w:pPr>
            <w:r>
              <w:rPr>
                <w:rFonts w:ascii="Aptos" w:hAnsi="Aptos"/>
                <w:b w:val="0"/>
                <w:color w:val="172033"/>
                <w:sz w:val="13"/>
              </w:rPr>
              <w:t>Core active</w:t>
            </w:r>
          </w:p>
        </w:tc>
        <w:tc>
          <w:tcPr>
            <w:tcW w:w="3389" w:type="dxa"/>
            <w:tcMar>
              <w:top w:w="80" w:type="dxa"/>
              <w:left w:w="90" w:type="dxa"/>
              <w:bottom w:w="80" w:type="dxa"/>
              <w:right w:w="90" w:type="dxa"/>
            </w:tcMar>
            <w:vAlign w:val="center"/>
          </w:tcPr>
          <w:p w14:paraId="511C77DE">
            <w:pPr>
              <w:spacing w:before="0" w:after="0" w:line="240" w:lineRule="auto"/>
            </w:pPr>
            <w:r>
              <w:rPr>
                <w:rFonts w:ascii="Aptos" w:hAnsi="Aptos"/>
                <w:b w:val="0"/>
                <w:color w:val="172033"/>
                <w:sz w:val="13"/>
              </w:rPr>
              <w:t>Runs profiling, semantic mapping, planning, metrics, EDA, prediction, XAI, charts, narration, and response assembly.</w:t>
            </w:r>
          </w:p>
        </w:tc>
      </w:tr>
      <w:tr w14:paraId="6C8D6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458ABD0A">
            <w:pPr>
              <w:spacing w:before="0" w:after="0" w:line="240" w:lineRule="auto"/>
            </w:pPr>
            <w:r>
              <w:rPr>
                <w:rFonts w:ascii="Aptos" w:hAnsi="Aptos"/>
                <w:b w:val="0"/>
                <w:color w:val="172033"/>
                <w:sz w:val="13"/>
              </w:rPr>
              <w:t>analysis_planner.py</w:t>
            </w:r>
          </w:p>
        </w:tc>
        <w:tc>
          <w:tcPr>
            <w:tcW w:w="3389" w:type="dxa"/>
            <w:shd w:val="clear" w:color="auto" w:fill="F4F7FB"/>
            <w:tcMar>
              <w:top w:w="80" w:type="dxa"/>
              <w:left w:w="90" w:type="dxa"/>
              <w:bottom w:w="80" w:type="dxa"/>
              <w:right w:w="90" w:type="dxa"/>
            </w:tcMar>
            <w:vAlign w:val="center"/>
          </w:tcPr>
          <w:p w14:paraId="394F8122">
            <w:pPr>
              <w:spacing w:before="0" w:after="0" w:line="240" w:lineRule="auto"/>
            </w:pPr>
            <w:r>
              <w:rPr>
                <w:rFonts w:ascii="Aptos" w:hAnsi="Aptos"/>
                <w:b w:val="0"/>
                <w:color w:val="172033"/>
                <w:sz w:val="13"/>
              </w:rPr>
              <w:t>Core active</w:t>
            </w:r>
          </w:p>
        </w:tc>
        <w:tc>
          <w:tcPr>
            <w:tcW w:w="3389" w:type="dxa"/>
            <w:shd w:val="clear" w:color="auto" w:fill="F4F7FB"/>
            <w:tcMar>
              <w:top w:w="80" w:type="dxa"/>
              <w:left w:w="90" w:type="dxa"/>
              <w:bottom w:w="80" w:type="dxa"/>
              <w:right w:w="90" w:type="dxa"/>
            </w:tcMar>
            <w:vAlign w:val="center"/>
          </w:tcPr>
          <w:p w14:paraId="4E933639">
            <w:pPr>
              <w:spacing w:before="0" w:after="0" w:line="240" w:lineRule="auto"/>
            </w:pPr>
            <w:r>
              <w:rPr>
                <w:rFonts w:ascii="Aptos" w:hAnsi="Aptos"/>
                <w:b w:val="0"/>
                <w:color w:val="172033"/>
                <w:sz w:val="13"/>
              </w:rPr>
              <w:t>Chooses analysis depth and methods based on dataset evidence and query intent.</w:t>
            </w:r>
          </w:p>
        </w:tc>
      </w:tr>
      <w:tr w14:paraId="6675F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2A8327A1">
            <w:pPr>
              <w:spacing w:before="0" w:after="0" w:line="240" w:lineRule="auto"/>
            </w:pPr>
            <w:r>
              <w:rPr>
                <w:rFonts w:ascii="Aptos" w:hAnsi="Aptos"/>
                <w:b w:val="0"/>
                <w:color w:val="172033"/>
                <w:sz w:val="13"/>
              </w:rPr>
              <w:t>analytics_tools.py</w:t>
            </w:r>
          </w:p>
        </w:tc>
        <w:tc>
          <w:tcPr>
            <w:tcW w:w="3389" w:type="dxa"/>
            <w:tcMar>
              <w:top w:w="80" w:type="dxa"/>
              <w:left w:w="90" w:type="dxa"/>
              <w:bottom w:w="80" w:type="dxa"/>
              <w:right w:w="90" w:type="dxa"/>
            </w:tcMar>
            <w:vAlign w:val="center"/>
          </w:tcPr>
          <w:p w14:paraId="0F21B707">
            <w:pPr>
              <w:spacing w:before="0" w:after="0" w:line="240" w:lineRule="auto"/>
            </w:pPr>
            <w:r>
              <w:rPr>
                <w:rFonts w:ascii="Aptos" w:hAnsi="Aptos"/>
                <w:b w:val="0"/>
                <w:color w:val="172033"/>
                <w:sz w:val="13"/>
              </w:rPr>
              <w:t>Legacy support</w:t>
            </w:r>
          </w:p>
        </w:tc>
        <w:tc>
          <w:tcPr>
            <w:tcW w:w="3389" w:type="dxa"/>
            <w:tcMar>
              <w:top w:w="80" w:type="dxa"/>
              <w:left w:w="90" w:type="dxa"/>
              <w:bottom w:w="80" w:type="dxa"/>
              <w:right w:w="90" w:type="dxa"/>
            </w:tcMar>
            <w:vAlign w:val="center"/>
          </w:tcPr>
          <w:p w14:paraId="0CF4AB37">
            <w:pPr>
              <w:spacing w:before="0" w:after="0" w:line="240" w:lineRule="auto"/>
            </w:pPr>
            <w:r>
              <w:rPr>
                <w:rFonts w:ascii="Aptos" w:hAnsi="Aptos"/>
                <w:b w:val="0"/>
                <w:color w:val="172033"/>
                <w:sz w:val="13"/>
              </w:rPr>
              <w:t>Generic dataframe operations used by the older agent coordinator.</w:t>
            </w:r>
          </w:p>
        </w:tc>
      </w:tr>
      <w:tr w14:paraId="11045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053992EB">
            <w:pPr>
              <w:spacing w:before="0" w:after="0" w:line="240" w:lineRule="auto"/>
            </w:pPr>
            <w:r>
              <w:rPr>
                <w:rFonts w:ascii="Aptos" w:hAnsi="Aptos"/>
                <w:b w:val="0"/>
                <w:color w:val="172033"/>
                <w:sz w:val="13"/>
              </w:rPr>
              <w:t>audit.py</w:t>
            </w:r>
          </w:p>
        </w:tc>
        <w:tc>
          <w:tcPr>
            <w:tcW w:w="3389" w:type="dxa"/>
            <w:shd w:val="clear" w:color="auto" w:fill="F4F7FB"/>
            <w:tcMar>
              <w:top w:w="80" w:type="dxa"/>
              <w:left w:w="90" w:type="dxa"/>
              <w:bottom w:w="80" w:type="dxa"/>
              <w:right w:w="90" w:type="dxa"/>
            </w:tcMar>
            <w:vAlign w:val="center"/>
          </w:tcPr>
          <w:p w14:paraId="328A5180">
            <w:pPr>
              <w:spacing w:before="0" w:after="0" w:line="240" w:lineRule="auto"/>
            </w:pPr>
            <w:r>
              <w:rPr>
                <w:rFonts w:ascii="Aptos" w:hAnsi="Aptos"/>
                <w:b w:val="0"/>
                <w:color w:val="172033"/>
                <w:sz w:val="13"/>
              </w:rPr>
              <w:t>Core active</w:t>
            </w:r>
          </w:p>
        </w:tc>
        <w:tc>
          <w:tcPr>
            <w:tcW w:w="3389" w:type="dxa"/>
            <w:shd w:val="clear" w:color="auto" w:fill="F4F7FB"/>
            <w:tcMar>
              <w:top w:w="80" w:type="dxa"/>
              <w:left w:w="90" w:type="dxa"/>
              <w:bottom w:w="80" w:type="dxa"/>
              <w:right w:w="90" w:type="dxa"/>
            </w:tcMar>
            <w:vAlign w:val="center"/>
          </w:tcPr>
          <w:p w14:paraId="0C1BE4AA">
            <w:pPr>
              <w:spacing w:before="0" w:after="0" w:line="240" w:lineRule="auto"/>
            </w:pPr>
            <w:r>
              <w:rPr>
                <w:rFonts w:ascii="Aptos" w:hAnsi="Aptos"/>
                <w:b w:val="0"/>
                <w:color w:val="172033"/>
                <w:sz w:val="13"/>
              </w:rPr>
              <w:t>Builds a flat audit trail from deterministic provenance receipts.</w:t>
            </w:r>
          </w:p>
        </w:tc>
      </w:tr>
      <w:tr w14:paraId="7210E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1613A37F">
            <w:pPr>
              <w:spacing w:before="0" w:after="0" w:line="240" w:lineRule="auto"/>
            </w:pPr>
            <w:r>
              <w:rPr>
                <w:rFonts w:ascii="Aptos" w:hAnsi="Aptos"/>
                <w:b w:val="0"/>
                <w:color w:val="172033"/>
                <w:sz w:val="13"/>
              </w:rPr>
              <w:t>auth_service.py</w:t>
            </w:r>
          </w:p>
        </w:tc>
        <w:tc>
          <w:tcPr>
            <w:tcW w:w="3389" w:type="dxa"/>
            <w:tcMar>
              <w:top w:w="80" w:type="dxa"/>
              <w:left w:w="90" w:type="dxa"/>
              <w:bottom w:w="80" w:type="dxa"/>
              <w:right w:w="90" w:type="dxa"/>
            </w:tcMar>
            <w:vAlign w:val="center"/>
          </w:tcPr>
          <w:p w14:paraId="24815D19">
            <w:pPr>
              <w:spacing w:before="0" w:after="0" w:line="240" w:lineRule="auto"/>
            </w:pPr>
            <w:r>
              <w:rPr>
                <w:rFonts w:ascii="Aptos" w:hAnsi="Aptos"/>
                <w:b w:val="0"/>
                <w:color w:val="172033"/>
                <w:sz w:val="13"/>
              </w:rPr>
              <w:t>Core active</w:t>
            </w:r>
          </w:p>
        </w:tc>
        <w:tc>
          <w:tcPr>
            <w:tcW w:w="3389" w:type="dxa"/>
            <w:tcMar>
              <w:top w:w="80" w:type="dxa"/>
              <w:left w:w="90" w:type="dxa"/>
              <w:bottom w:w="80" w:type="dxa"/>
              <w:right w:w="90" w:type="dxa"/>
            </w:tcMar>
            <w:vAlign w:val="center"/>
          </w:tcPr>
          <w:p w14:paraId="35BB4BB7">
            <w:pPr>
              <w:spacing w:before="0" w:after="0" w:line="240" w:lineRule="auto"/>
            </w:pPr>
            <w:r>
              <w:rPr>
                <w:rFonts w:ascii="Aptos" w:hAnsi="Aptos"/>
                <w:b w:val="0"/>
                <w:color w:val="172033"/>
                <w:sz w:val="13"/>
              </w:rPr>
              <w:t>Implements Supabase signup, email confirmation, login, refresh, JWT verification, and identity resolution.</w:t>
            </w:r>
          </w:p>
        </w:tc>
      </w:tr>
      <w:tr w14:paraId="6E192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5EC9271B">
            <w:pPr>
              <w:spacing w:before="0" w:after="0" w:line="240" w:lineRule="auto"/>
            </w:pPr>
            <w:r>
              <w:rPr>
                <w:rFonts w:ascii="Aptos" w:hAnsi="Aptos"/>
                <w:b w:val="0"/>
                <w:color w:val="172033"/>
                <w:sz w:val="13"/>
              </w:rPr>
              <w:t>business_leads_tools.py</w:t>
            </w:r>
          </w:p>
        </w:tc>
        <w:tc>
          <w:tcPr>
            <w:tcW w:w="3389" w:type="dxa"/>
            <w:shd w:val="clear" w:color="auto" w:fill="F4F7FB"/>
            <w:tcMar>
              <w:top w:w="80" w:type="dxa"/>
              <w:left w:w="90" w:type="dxa"/>
              <w:bottom w:w="80" w:type="dxa"/>
              <w:right w:w="90" w:type="dxa"/>
            </w:tcMar>
            <w:vAlign w:val="center"/>
          </w:tcPr>
          <w:p w14:paraId="5D434280">
            <w:pPr>
              <w:spacing w:before="0" w:after="0" w:line="240" w:lineRule="auto"/>
            </w:pPr>
            <w:r>
              <w:rPr>
                <w:rFonts w:ascii="Aptos" w:hAnsi="Aptos"/>
                <w:b w:val="0"/>
                <w:color w:val="172033"/>
                <w:sz w:val="13"/>
              </w:rPr>
              <w:t>Domain tools</w:t>
            </w:r>
          </w:p>
        </w:tc>
        <w:tc>
          <w:tcPr>
            <w:tcW w:w="3389" w:type="dxa"/>
            <w:shd w:val="clear" w:color="auto" w:fill="F4F7FB"/>
            <w:tcMar>
              <w:top w:w="80" w:type="dxa"/>
              <w:left w:w="90" w:type="dxa"/>
              <w:bottom w:w="80" w:type="dxa"/>
              <w:right w:w="90" w:type="dxa"/>
            </w:tcMar>
            <w:vAlign w:val="center"/>
          </w:tcPr>
          <w:p w14:paraId="5B735C4B">
            <w:pPr>
              <w:spacing w:before="0" w:after="0" w:line="240" w:lineRule="auto"/>
            </w:pPr>
            <w:r>
              <w:rPr>
                <w:rFonts w:ascii="Aptos" w:hAnsi="Aptos"/>
                <w:b w:val="0"/>
                <w:color w:val="172033"/>
                <w:sz w:val="13"/>
              </w:rPr>
              <w:t>Analytics helpers for business-leads datasets.</w:t>
            </w:r>
          </w:p>
        </w:tc>
      </w:tr>
      <w:tr w14:paraId="0A3A9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5969315D">
            <w:pPr>
              <w:spacing w:before="0" w:after="0" w:line="240" w:lineRule="auto"/>
            </w:pPr>
            <w:r>
              <w:rPr>
                <w:rFonts w:ascii="Aptos" w:hAnsi="Aptos"/>
                <w:b w:val="0"/>
                <w:color w:val="172033"/>
                <w:sz w:val="13"/>
              </w:rPr>
              <w:t>business_metrics.py</w:t>
            </w:r>
          </w:p>
        </w:tc>
        <w:tc>
          <w:tcPr>
            <w:tcW w:w="3389" w:type="dxa"/>
            <w:tcMar>
              <w:top w:w="80" w:type="dxa"/>
              <w:left w:w="90" w:type="dxa"/>
              <w:bottom w:w="80" w:type="dxa"/>
              <w:right w:w="90" w:type="dxa"/>
            </w:tcMar>
            <w:vAlign w:val="center"/>
          </w:tcPr>
          <w:p w14:paraId="2AF845C2">
            <w:pPr>
              <w:spacing w:before="0" w:after="0" w:line="240" w:lineRule="auto"/>
            </w:pPr>
            <w:r>
              <w:rPr>
                <w:rFonts w:ascii="Aptos" w:hAnsi="Aptos"/>
                <w:b w:val="0"/>
                <w:color w:val="172033"/>
                <w:sz w:val="13"/>
              </w:rPr>
              <w:t>Core active</w:t>
            </w:r>
          </w:p>
        </w:tc>
        <w:tc>
          <w:tcPr>
            <w:tcW w:w="3389" w:type="dxa"/>
            <w:tcMar>
              <w:top w:w="80" w:type="dxa"/>
              <w:left w:w="90" w:type="dxa"/>
              <w:bottom w:w="80" w:type="dxa"/>
              <w:right w:w="90" w:type="dxa"/>
            </w:tcMar>
            <w:vAlign w:val="center"/>
          </w:tcPr>
          <w:p w14:paraId="146A5BAD">
            <w:pPr>
              <w:spacing w:before="0" w:after="0" w:line="240" w:lineRule="auto"/>
            </w:pPr>
            <w:r>
              <w:rPr>
                <w:rFonts w:ascii="Aptos" w:hAnsi="Aptos"/>
                <w:b w:val="0"/>
                <w:color w:val="172033"/>
                <w:sz w:val="13"/>
              </w:rPr>
              <w:t>Calculates revenue, quantity, profit, margin, average order value, segment rankings, and query answers.</w:t>
            </w:r>
          </w:p>
        </w:tc>
      </w:tr>
      <w:tr w14:paraId="2365C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30F2AFFA">
            <w:pPr>
              <w:spacing w:before="0" w:after="0" w:line="240" w:lineRule="auto"/>
            </w:pPr>
            <w:r>
              <w:rPr>
                <w:rFonts w:ascii="Aptos" w:hAnsi="Aptos"/>
                <w:b w:val="0"/>
                <w:color w:val="172033"/>
                <w:sz w:val="13"/>
              </w:rPr>
              <w:t>certificate.py</w:t>
            </w:r>
          </w:p>
        </w:tc>
        <w:tc>
          <w:tcPr>
            <w:tcW w:w="3389" w:type="dxa"/>
            <w:shd w:val="clear" w:color="auto" w:fill="F4F7FB"/>
            <w:tcMar>
              <w:top w:w="80" w:type="dxa"/>
              <w:left w:w="90" w:type="dxa"/>
              <w:bottom w:w="80" w:type="dxa"/>
              <w:right w:w="90" w:type="dxa"/>
            </w:tcMar>
            <w:vAlign w:val="center"/>
          </w:tcPr>
          <w:p w14:paraId="5B2EDF81">
            <w:pPr>
              <w:spacing w:before="0" w:after="0" w:line="240" w:lineRule="auto"/>
            </w:pPr>
            <w:r>
              <w:rPr>
                <w:rFonts w:ascii="Aptos" w:hAnsi="Aptos"/>
                <w:b w:val="0"/>
                <w:color w:val="172033"/>
                <w:sz w:val="13"/>
              </w:rPr>
              <w:t>Core active</w:t>
            </w:r>
          </w:p>
        </w:tc>
        <w:tc>
          <w:tcPr>
            <w:tcW w:w="3389" w:type="dxa"/>
            <w:shd w:val="clear" w:color="auto" w:fill="F4F7FB"/>
            <w:tcMar>
              <w:top w:w="80" w:type="dxa"/>
              <w:left w:w="90" w:type="dxa"/>
              <w:bottom w:w="80" w:type="dxa"/>
              <w:right w:w="90" w:type="dxa"/>
            </w:tcMar>
            <w:vAlign w:val="center"/>
          </w:tcPr>
          <w:p w14:paraId="22D73D95">
            <w:pPr>
              <w:spacing w:before="0" w:after="0" w:line="240" w:lineRule="auto"/>
            </w:pPr>
            <w:r>
              <w:rPr>
                <w:rFonts w:ascii="Aptos" w:hAnsi="Aptos"/>
                <w:b w:val="0"/>
                <w:color w:val="172033"/>
                <w:sz w:val="13"/>
              </w:rPr>
              <w:t>Creates SHA-256 dataset/result fingerprints and reproducibility certificates.</w:t>
            </w:r>
          </w:p>
        </w:tc>
      </w:tr>
      <w:tr w14:paraId="350F6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4EFD51C4">
            <w:pPr>
              <w:spacing w:before="0" w:after="0" w:line="240" w:lineRule="auto"/>
            </w:pPr>
            <w:r>
              <w:rPr>
                <w:rFonts w:ascii="Aptos" w:hAnsi="Aptos"/>
                <w:b w:val="0"/>
                <w:color w:val="172033"/>
                <w:sz w:val="13"/>
              </w:rPr>
              <w:t>counterfactual.py</w:t>
            </w:r>
          </w:p>
        </w:tc>
        <w:tc>
          <w:tcPr>
            <w:tcW w:w="3389" w:type="dxa"/>
            <w:tcMar>
              <w:top w:w="80" w:type="dxa"/>
              <w:left w:w="90" w:type="dxa"/>
              <w:bottom w:w="80" w:type="dxa"/>
              <w:right w:w="90" w:type="dxa"/>
            </w:tcMar>
            <w:vAlign w:val="center"/>
          </w:tcPr>
          <w:p w14:paraId="5284AD24">
            <w:pPr>
              <w:spacing w:before="0" w:after="0" w:line="240" w:lineRule="auto"/>
            </w:pPr>
            <w:r>
              <w:rPr>
                <w:rFonts w:ascii="Aptos" w:hAnsi="Aptos"/>
                <w:b w:val="0"/>
                <w:color w:val="172033"/>
                <w:sz w:val="13"/>
              </w:rPr>
              <w:t>Core active after modeling</w:t>
            </w:r>
          </w:p>
        </w:tc>
        <w:tc>
          <w:tcPr>
            <w:tcW w:w="3389" w:type="dxa"/>
            <w:tcMar>
              <w:top w:w="80" w:type="dxa"/>
              <w:left w:w="90" w:type="dxa"/>
              <w:bottom w:w="80" w:type="dxa"/>
              <w:right w:w="90" w:type="dxa"/>
            </w:tcMar>
            <w:vAlign w:val="center"/>
          </w:tcPr>
          <w:p w14:paraId="6487F40A">
            <w:pPr>
              <w:spacing w:before="0" w:after="0" w:line="240" w:lineRule="auto"/>
            </w:pPr>
            <w:r>
              <w:rPr>
                <w:rFonts w:ascii="Aptos" w:hAnsi="Aptos"/>
                <w:b w:val="0"/>
                <w:color w:val="172033"/>
                <w:sz w:val="13"/>
              </w:rPr>
              <w:t>Searches for the smallest single-feature change that changes a prediction.</w:t>
            </w:r>
          </w:p>
        </w:tc>
      </w:tr>
      <w:tr w14:paraId="63A70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39362CB2">
            <w:pPr>
              <w:spacing w:before="0" w:after="0" w:line="240" w:lineRule="auto"/>
            </w:pPr>
            <w:r>
              <w:rPr>
                <w:rFonts w:ascii="Aptos" w:hAnsi="Aptos"/>
                <w:b w:val="0"/>
                <w:color w:val="172033"/>
                <w:sz w:val="13"/>
              </w:rPr>
              <w:t>data_loader.py</w:t>
            </w:r>
          </w:p>
        </w:tc>
        <w:tc>
          <w:tcPr>
            <w:tcW w:w="3389" w:type="dxa"/>
            <w:shd w:val="clear" w:color="auto" w:fill="F4F7FB"/>
            <w:tcMar>
              <w:top w:w="80" w:type="dxa"/>
              <w:left w:w="90" w:type="dxa"/>
              <w:bottom w:w="80" w:type="dxa"/>
              <w:right w:w="90" w:type="dxa"/>
            </w:tcMar>
            <w:vAlign w:val="center"/>
          </w:tcPr>
          <w:p w14:paraId="4FE75CB7">
            <w:pPr>
              <w:spacing w:before="0" w:after="0" w:line="240" w:lineRule="auto"/>
            </w:pPr>
            <w:r>
              <w:rPr>
                <w:rFonts w:ascii="Aptos" w:hAnsi="Aptos"/>
                <w:b w:val="0"/>
                <w:color w:val="172033"/>
                <w:sz w:val="13"/>
              </w:rPr>
              <w:t>Support</w:t>
            </w:r>
          </w:p>
        </w:tc>
        <w:tc>
          <w:tcPr>
            <w:tcW w:w="3389" w:type="dxa"/>
            <w:shd w:val="clear" w:color="auto" w:fill="F4F7FB"/>
            <w:tcMar>
              <w:top w:w="80" w:type="dxa"/>
              <w:left w:w="90" w:type="dxa"/>
              <w:bottom w:w="80" w:type="dxa"/>
              <w:right w:w="90" w:type="dxa"/>
            </w:tcMar>
            <w:vAlign w:val="center"/>
          </w:tcPr>
          <w:p w14:paraId="0AD17D48">
            <w:pPr>
              <w:spacing w:before="0" w:after="0" w:line="240" w:lineRule="auto"/>
            </w:pPr>
            <w:r>
              <w:rPr>
                <w:rFonts w:ascii="Aptos" w:hAnsi="Aptos"/>
                <w:b w:val="0"/>
                <w:color w:val="172033"/>
                <w:sz w:val="13"/>
              </w:rPr>
              <w:t>Loads CSV and Excel dataframes.</w:t>
            </w:r>
          </w:p>
        </w:tc>
      </w:tr>
      <w:tr w14:paraId="48113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63385A25">
            <w:pPr>
              <w:spacing w:before="0" w:after="0" w:line="240" w:lineRule="auto"/>
            </w:pPr>
            <w:r>
              <w:rPr>
                <w:rFonts w:ascii="Aptos" w:hAnsi="Aptos"/>
                <w:b w:val="0"/>
                <w:color w:val="172033"/>
                <w:sz w:val="13"/>
              </w:rPr>
              <w:t>data_profiler.py</w:t>
            </w:r>
          </w:p>
        </w:tc>
        <w:tc>
          <w:tcPr>
            <w:tcW w:w="3389" w:type="dxa"/>
            <w:tcMar>
              <w:top w:w="80" w:type="dxa"/>
              <w:left w:w="90" w:type="dxa"/>
              <w:bottom w:w="80" w:type="dxa"/>
              <w:right w:w="90" w:type="dxa"/>
            </w:tcMar>
            <w:vAlign w:val="center"/>
          </w:tcPr>
          <w:p w14:paraId="315DE173">
            <w:pPr>
              <w:spacing w:before="0" w:after="0" w:line="240" w:lineRule="auto"/>
            </w:pPr>
            <w:r>
              <w:rPr>
                <w:rFonts w:ascii="Aptos" w:hAnsi="Aptos"/>
                <w:b w:val="0"/>
                <w:color w:val="172033"/>
                <w:sz w:val="13"/>
              </w:rPr>
              <w:t>Core active</w:t>
            </w:r>
          </w:p>
        </w:tc>
        <w:tc>
          <w:tcPr>
            <w:tcW w:w="3389" w:type="dxa"/>
            <w:tcMar>
              <w:top w:w="80" w:type="dxa"/>
              <w:left w:w="90" w:type="dxa"/>
              <w:bottom w:w="80" w:type="dxa"/>
              <w:right w:w="90" w:type="dxa"/>
            </w:tcMar>
            <w:vAlign w:val="center"/>
          </w:tcPr>
          <w:p w14:paraId="740C175C">
            <w:pPr>
              <w:spacing w:before="0" w:after="0" w:line="240" w:lineRule="auto"/>
            </w:pPr>
            <w:r>
              <w:rPr>
                <w:rFonts w:ascii="Aptos" w:hAnsi="Aptos"/>
                <w:b w:val="0"/>
                <w:color w:val="172033"/>
                <w:sz w:val="13"/>
              </w:rPr>
              <w:t>Profiles columns, missingness, uniqueness, distributions, preview rows, and semantic roles.</w:t>
            </w:r>
          </w:p>
        </w:tc>
      </w:tr>
      <w:tr w14:paraId="5939B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4A87E4E2">
            <w:pPr>
              <w:spacing w:before="0" w:after="0" w:line="240" w:lineRule="auto"/>
            </w:pPr>
            <w:r>
              <w:rPr>
                <w:rFonts w:ascii="Aptos" w:hAnsi="Aptos"/>
                <w:b w:val="0"/>
                <w:color w:val="172033"/>
                <w:sz w:val="13"/>
              </w:rPr>
              <w:t>data_quality.py</w:t>
            </w:r>
          </w:p>
        </w:tc>
        <w:tc>
          <w:tcPr>
            <w:tcW w:w="3389" w:type="dxa"/>
            <w:shd w:val="clear" w:color="auto" w:fill="F4F7FB"/>
            <w:tcMar>
              <w:top w:w="80" w:type="dxa"/>
              <w:left w:w="90" w:type="dxa"/>
              <w:bottom w:w="80" w:type="dxa"/>
              <w:right w:w="90" w:type="dxa"/>
            </w:tcMar>
            <w:vAlign w:val="center"/>
          </w:tcPr>
          <w:p w14:paraId="516C169F">
            <w:pPr>
              <w:spacing w:before="0" w:after="0" w:line="240" w:lineRule="auto"/>
            </w:pPr>
            <w:r>
              <w:rPr>
                <w:rFonts w:ascii="Aptos" w:hAnsi="Aptos"/>
                <w:b w:val="0"/>
                <w:color w:val="172033"/>
                <w:sz w:val="13"/>
              </w:rPr>
              <w:t>Core active</w:t>
            </w:r>
          </w:p>
        </w:tc>
        <w:tc>
          <w:tcPr>
            <w:tcW w:w="3389" w:type="dxa"/>
            <w:shd w:val="clear" w:color="auto" w:fill="F4F7FB"/>
            <w:tcMar>
              <w:top w:w="80" w:type="dxa"/>
              <w:left w:w="90" w:type="dxa"/>
              <w:bottom w:w="80" w:type="dxa"/>
              <w:right w:w="90" w:type="dxa"/>
            </w:tcMar>
            <w:vAlign w:val="center"/>
          </w:tcPr>
          <w:p w14:paraId="20F184C1">
            <w:pPr>
              <w:spacing w:before="0" w:after="0" w:line="240" w:lineRule="auto"/>
            </w:pPr>
            <w:r>
              <w:rPr>
                <w:rFonts w:ascii="Aptos" w:hAnsi="Aptos"/>
                <w:b w:val="0"/>
                <w:color w:val="172033"/>
                <w:sz w:val="13"/>
              </w:rPr>
              <w:t>Computes quality scores, EDA, IQR outliers, correlations, linear trends, and validated chart specifications.</w:t>
            </w:r>
          </w:p>
        </w:tc>
      </w:tr>
      <w:tr w14:paraId="77286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011468A2">
            <w:pPr>
              <w:spacing w:before="0" w:after="0" w:line="240" w:lineRule="auto"/>
            </w:pPr>
            <w:r>
              <w:rPr>
                <w:rFonts w:ascii="Aptos" w:hAnsi="Aptos"/>
                <w:b w:val="0"/>
                <w:color w:val="172033"/>
                <w:sz w:val="13"/>
              </w:rPr>
              <w:t>dataset_classifier.py</w:t>
            </w:r>
          </w:p>
        </w:tc>
        <w:tc>
          <w:tcPr>
            <w:tcW w:w="3389" w:type="dxa"/>
            <w:tcMar>
              <w:top w:w="80" w:type="dxa"/>
              <w:left w:w="90" w:type="dxa"/>
              <w:bottom w:w="80" w:type="dxa"/>
              <w:right w:w="90" w:type="dxa"/>
            </w:tcMar>
            <w:vAlign w:val="center"/>
          </w:tcPr>
          <w:p w14:paraId="3548CC15">
            <w:pPr>
              <w:spacing w:before="0" w:after="0" w:line="240" w:lineRule="auto"/>
            </w:pPr>
            <w:r>
              <w:rPr>
                <w:rFonts w:ascii="Aptos" w:hAnsi="Aptos"/>
                <w:b w:val="0"/>
                <w:color w:val="172033"/>
                <w:sz w:val="13"/>
              </w:rPr>
              <w:t>Core active</w:t>
            </w:r>
          </w:p>
        </w:tc>
        <w:tc>
          <w:tcPr>
            <w:tcW w:w="3389" w:type="dxa"/>
            <w:tcMar>
              <w:top w:w="80" w:type="dxa"/>
              <w:left w:w="90" w:type="dxa"/>
              <w:bottom w:w="80" w:type="dxa"/>
              <w:right w:w="90" w:type="dxa"/>
            </w:tcMar>
            <w:vAlign w:val="center"/>
          </w:tcPr>
          <w:p w14:paraId="0CB32ECE">
            <w:pPr>
              <w:spacing w:before="0" w:after="0" w:line="240" w:lineRule="auto"/>
            </w:pPr>
            <w:r>
              <w:rPr>
                <w:rFonts w:ascii="Aptos" w:hAnsi="Aptos"/>
                <w:b w:val="0"/>
                <w:color w:val="172033"/>
                <w:sz w:val="13"/>
              </w:rPr>
              <w:t>Classifies semantic dataset type from roles and sample values.</w:t>
            </w:r>
          </w:p>
        </w:tc>
      </w:tr>
      <w:tr w14:paraId="61094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503DFF23">
            <w:pPr>
              <w:spacing w:before="0" w:after="0" w:line="240" w:lineRule="auto"/>
            </w:pPr>
            <w:r>
              <w:rPr>
                <w:rFonts w:ascii="Aptos" w:hAnsi="Aptos"/>
                <w:b w:val="0"/>
                <w:color w:val="172033"/>
                <w:sz w:val="13"/>
              </w:rPr>
              <w:t>deepanalyze_client.py</w:t>
            </w:r>
          </w:p>
        </w:tc>
        <w:tc>
          <w:tcPr>
            <w:tcW w:w="3389" w:type="dxa"/>
            <w:shd w:val="clear" w:color="auto" w:fill="F4F7FB"/>
            <w:tcMar>
              <w:top w:w="80" w:type="dxa"/>
              <w:left w:w="90" w:type="dxa"/>
              <w:bottom w:w="80" w:type="dxa"/>
              <w:right w:w="90" w:type="dxa"/>
            </w:tcMar>
            <w:vAlign w:val="center"/>
          </w:tcPr>
          <w:p w14:paraId="0E6DB24D">
            <w:pPr>
              <w:spacing w:before="0" w:after="0" w:line="240" w:lineRule="auto"/>
            </w:pPr>
            <w:r>
              <w:rPr>
                <w:rFonts w:ascii="Aptos" w:hAnsi="Aptos"/>
                <w:b w:val="0"/>
                <w:color w:val="172033"/>
                <w:sz w:val="13"/>
              </w:rPr>
              <w:t>Optional</w:t>
            </w:r>
          </w:p>
        </w:tc>
        <w:tc>
          <w:tcPr>
            <w:tcW w:w="3389" w:type="dxa"/>
            <w:shd w:val="clear" w:color="auto" w:fill="F4F7FB"/>
            <w:tcMar>
              <w:top w:w="80" w:type="dxa"/>
              <w:left w:w="90" w:type="dxa"/>
              <w:bottom w:w="80" w:type="dxa"/>
              <w:right w:w="90" w:type="dxa"/>
            </w:tcMar>
            <w:vAlign w:val="center"/>
          </w:tcPr>
          <w:p w14:paraId="12945BB3">
            <w:pPr>
              <w:spacing w:before="0" w:after="0" w:line="240" w:lineRule="auto"/>
            </w:pPr>
            <w:r>
              <w:rPr>
                <w:rFonts w:ascii="Aptos" w:hAnsi="Aptos"/>
                <w:b w:val="0"/>
                <w:color w:val="172033"/>
                <w:sz w:val="13"/>
              </w:rPr>
              <w:t>Calls a configured remote or local OpenAI-compatible DeepAnalyze endpoint.</w:t>
            </w:r>
          </w:p>
        </w:tc>
      </w:tr>
      <w:tr w14:paraId="2BBB4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661816F">
            <w:pPr>
              <w:spacing w:before="0" w:after="0" w:line="240" w:lineRule="auto"/>
            </w:pPr>
            <w:r>
              <w:rPr>
                <w:rFonts w:ascii="Aptos" w:hAnsi="Aptos"/>
                <w:b w:val="0"/>
                <w:color w:val="172033"/>
                <w:sz w:val="13"/>
              </w:rPr>
              <w:t>domain_guard.py</w:t>
            </w:r>
          </w:p>
        </w:tc>
        <w:tc>
          <w:tcPr>
            <w:tcW w:w="3389" w:type="dxa"/>
            <w:tcMar>
              <w:top w:w="80" w:type="dxa"/>
              <w:left w:w="90" w:type="dxa"/>
              <w:bottom w:w="80" w:type="dxa"/>
              <w:right w:w="90" w:type="dxa"/>
            </w:tcMar>
            <w:vAlign w:val="center"/>
          </w:tcPr>
          <w:p w14:paraId="54D83C43">
            <w:pPr>
              <w:spacing w:before="0" w:after="0" w:line="240" w:lineRule="auto"/>
            </w:pPr>
            <w:r>
              <w:rPr>
                <w:rFonts w:ascii="Aptos" w:hAnsi="Aptos"/>
                <w:b w:val="0"/>
                <w:color w:val="172033"/>
                <w:sz w:val="13"/>
              </w:rPr>
              <w:t>Core active when enabled</w:t>
            </w:r>
          </w:p>
        </w:tc>
        <w:tc>
          <w:tcPr>
            <w:tcW w:w="3389" w:type="dxa"/>
            <w:tcMar>
              <w:top w:w="80" w:type="dxa"/>
              <w:left w:w="90" w:type="dxa"/>
              <w:bottom w:w="80" w:type="dxa"/>
              <w:right w:w="90" w:type="dxa"/>
            </w:tcMar>
            <w:vAlign w:val="center"/>
          </w:tcPr>
          <w:p w14:paraId="4D703D3F">
            <w:pPr>
              <w:spacing w:before="0" w:after="0" w:line="240" w:lineRule="auto"/>
            </w:pPr>
            <w:r>
              <w:rPr>
                <w:rFonts w:ascii="Aptos" w:hAnsi="Aptos"/>
                <w:b w:val="0"/>
                <w:color w:val="172033"/>
                <w:sz w:val="13"/>
              </w:rPr>
              <w:t>Rejects datasets outside the retail/mart commerce domain.</w:t>
            </w:r>
          </w:p>
        </w:tc>
      </w:tr>
      <w:tr w14:paraId="1EEEC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140A498A">
            <w:pPr>
              <w:spacing w:before="0" w:after="0" w:line="240" w:lineRule="auto"/>
            </w:pPr>
            <w:r>
              <w:rPr>
                <w:rFonts w:ascii="Aptos" w:hAnsi="Aptos"/>
                <w:b w:val="0"/>
                <w:color w:val="172033"/>
                <w:sz w:val="13"/>
              </w:rPr>
              <w:t>health_checker.py</w:t>
            </w:r>
          </w:p>
        </w:tc>
        <w:tc>
          <w:tcPr>
            <w:tcW w:w="3389" w:type="dxa"/>
            <w:shd w:val="clear" w:color="auto" w:fill="F4F7FB"/>
            <w:tcMar>
              <w:top w:w="80" w:type="dxa"/>
              <w:left w:w="90" w:type="dxa"/>
              <w:bottom w:w="80" w:type="dxa"/>
              <w:right w:w="90" w:type="dxa"/>
            </w:tcMar>
            <w:vAlign w:val="center"/>
          </w:tcPr>
          <w:p w14:paraId="553BDCDD">
            <w:pPr>
              <w:spacing w:before="0" w:after="0" w:line="240" w:lineRule="auto"/>
            </w:pPr>
            <w:r>
              <w:rPr>
                <w:rFonts w:ascii="Aptos" w:hAnsi="Aptos"/>
                <w:b w:val="0"/>
                <w:color w:val="172033"/>
                <w:sz w:val="13"/>
              </w:rPr>
              <w:t>Operational</w:t>
            </w:r>
          </w:p>
        </w:tc>
        <w:tc>
          <w:tcPr>
            <w:tcW w:w="3389" w:type="dxa"/>
            <w:shd w:val="clear" w:color="auto" w:fill="F4F7FB"/>
            <w:tcMar>
              <w:top w:w="80" w:type="dxa"/>
              <w:left w:w="90" w:type="dxa"/>
              <w:bottom w:w="80" w:type="dxa"/>
              <w:right w:w="90" w:type="dxa"/>
            </w:tcMar>
            <w:vAlign w:val="center"/>
          </w:tcPr>
          <w:p w14:paraId="5EE34AD7">
            <w:pPr>
              <w:spacing w:before="0" w:after="0" w:line="240" w:lineRule="auto"/>
            </w:pPr>
            <w:r>
              <w:rPr>
                <w:rFonts w:ascii="Aptos" w:hAnsi="Aptos"/>
                <w:b w:val="0"/>
                <w:color w:val="172033"/>
                <w:sz w:val="13"/>
              </w:rPr>
              <w:t>Checks dependencies and external service readiness.</w:t>
            </w:r>
          </w:p>
        </w:tc>
      </w:tr>
      <w:tr w14:paraId="14E66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3D0F134B">
            <w:pPr>
              <w:spacing w:before="0" w:after="0" w:line="240" w:lineRule="auto"/>
            </w:pPr>
            <w:r>
              <w:rPr>
                <w:rFonts w:ascii="Aptos" w:hAnsi="Aptos"/>
                <w:b w:val="0"/>
                <w:color w:val="172033"/>
                <w:sz w:val="13"/>
              </w:rPr>
              <w:t>intent_router.py</w:t>
            </w:r>
          </w:p>
        </w:tc>
        <w:tc>
          <w:tcPr>
            <w:tcW w:w="3389" w:type="dxa"/>
            <w:tcMar>
              <w:top w:w="80" w:type="dxa"/>
              <w:left w:w="90" w:type="dxa"/>
              <w:bottom w:w="80" w:type="dxa"/>
              <w:right w:w="90" w:type="dxa"/>
            </w:tcMar>
            <w:vAlign w:val="center"/>
          </w:tcPr>
          <w:p w14:paraId="1B47FE72">
            <w:pPr>
              <w:spacing w:before="0" w:after="0" w:line="240" w:lineRule="auto"/>
            </w:pPr>
            <w:r>
              <w:rPr>
                <w:rFonts w:ascii="Aptos" w:hAnsi="Aptos"/>
                <w:b w:val="0"/>
                <w:color w:val="172033"/>
                <w:sz w:val="13"/>
              </w:rPr>
              <w:t>Core support</w:t>
            </w:r>
          </w:p>
        </w:tc>
        <w:tc>
          <w:tcPr>
            <w:tcW w:w="3389" w:type="dxa"/>
            <w:tcMar>
              <w:top w:w="80" w:type="dxa"/>
              <w:left w:w="90" w:type="dxa"/>
              <w:bottom w:w="80" w:type="dxa"/>
              <w:right w:w="90" w:type="dxa"/>
            </w:tcMar>
            <w:vAlign w:val="center"/>
          </w:tcPr>
          <w:p w14:paraId="04E6EC9C">
            <w:pPr>
              <w:spacing w:before="0" w:after="0" w:line="240" w:lineRule="auto"/>
            </w:pPr>
            <w:r>
              <w:rPr>
                <w:rFonts w:ascii="Aptos" w:hAnsi="Aptos"/>
                <w:b w:val="0"/>
                <w:color w:val="172033"/>
                <w:sz w:val="13"/>
              </w:rPr>
              <w:t>Routes natural-language questions to dataset-aware analysis intents.</w:t>
            </w:r>
          </w:p>
        </w:tc>
      </w:tr>
      <w:tr w14:paraId="160DF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15BF3C18">
            <w:pPr>
              <w:spacing w:before="0" w:after="0" w:line="240" w:lineRule="auto"/>
            </w:pPr>
            <w:r>
              <w:rPr>
                <w:rFonts w:ascii="Aptos" w:hAnsi="Aptos"/>
                <w:b w:val="0"/>
                <w:color w:val="172033"/>
                <w:sz w:val="13"/>
              </w:rPr>
              <w:t>llm_provider.py</w:t>
            </w:r>
          </w:p>
        </w:tc>
        <w:tc>
          <w:tcPr>
            <w:tcW w:w="3389" w:type="dxa"/>
            <w:shd w:val="clear" w:color="auto" w:fill="F4F7FB"/>
            <w:tcMar>
              <w:top w:w="80" w:type="dxa"/>
              <w:left w:w="90" w:type="dxa"/>
              <w:bottom w:w="80" w:type="dxa"/>
              <w:right w:w="90" w:type="dxa"/>
            </w:tcMar>
            <w:vAlign w:val="center"/>
          </w:tcPr>
          <w:p w14:paraId="19C3A8C4">
            <w:pPr>
              <w:spacing w:before="0" w:after="0" w:line="240" w:lineRule="auto"/>
            </w:pPr>
            <w:r>
              <w:rPr>
                <w:rFonts w:ascii="Aptos" w:hAnsi="Aptos"/>
                <w:b w:val="0"/>
                <w:color w:val="172033"/>
                <w:sz w:val="13"/>
              </w:rPr>
              <w:t>Optional</w:t>
            </w:r>
          </w:p>
        </w:tc>
        <w:tc>
          <w:tcPr>
            <w:tcW w:w="3389" w:type="dxa"/>
            <w:shd w:val="clear" w:color="auto" w:fill="F4F7FB"/>
            <w:tcMar>
              <w:top w:w="80" w:type="dxa"/>
              <w:left w:w="90" w:type="dxa"/>
              <w:bottom w:w="80" w:type="dxa"/>
              <w:right w:w="90" w:type="dxa"/>
            </w:tcMar>
            <w:vAlign w:val="center"/>
          </w:tcPr>
          <w:p w14:paraId="7B3AF7D9">
            <w:pPr>
              <w:spacing w:before="0" w:after="0" w:line="240" w:lineRule="auto"/>
            </w:pPr>
            <w:r>
              <w:rPr>
                <w:rFonts w:ascii="Aptos" w:hAnsi="Aptos"/>
                <w:b w:val="0"/>
                <w:color w:val="172033"/>
                <w:sz w:val="13"/>
              </w:rPr>
              <w:t>Provider chain for OpenAI, Gemini, Anthropic, DeepAnalyze, then deterministic fallback.</w:t>
            </w:r>
          </w:p>
        </w:tc>
      </w:tr>
      <w:tr w14:paraId="5729D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6BACD2EA">
            <w:pPr>
              <w:spacing w:before="0" w:after="0" w:line="240" w:lineRule="auto"/>
            </w:pPr>
            <w:r>
              <w:rPr>
                <w:rFonts w:ascii="Aptos" w:hAnsi="Aptos"/>
                <w:b w:val="0"/>
                <w:color w:val="172033"/>
                <w:sz w:val="13"/>
              </w:rPr>
              <w:t>llm_service.py</w:t>
            </w:r>
          </w:p>
        </w:tc>
        <w:tc>
          <w:tcPr>
            <w:tcW w:w="3389" w:type="dxa"/>
            <w:tcMar>
              <w:top w:w="80" w:type="dxa"/>
              <w:left w:w="90" w:type="dxa"/>
              <w:bottom w:w="80" w:type="dxa"/>
              <w:right w:w="90" w:type="dxa"/>
            </w:tcMar>
            <w:vAlign w:val="center"/>
          </w:tcPr>
          <w:p w14:paraId="7EAD3086">
            <w:pPr>
              <w:spacing w:before="0" w:after="0" w:line="240" w:lineRule="auto"/>
            </w:pPr>
            <w:r>
              <w:rPr>
                <w:rFonts w:ascii="Aptos" w:hAnsi="Aptos"/>
                <w:b w:val="0"/>
                <w:color w:val="172033"/>
                <w:sz w:val="13"/>
              </w:rPr>
              <w:t>Optional/secondary</w:t>
            </w:r>
          </w:p>
        </w:tc>
        <w:tc>
          <w:tcPr>
            <w:tcW w:w="3389" w:type="dxa"/>
            <w:tcMar>
              <w:top w:w="80" w:type="dxa"/>
              <w:left w:w="90" w:type="dxa"/>
              <w:bottom w:w="80" w:type="dxa"/>
              <w:right w:w="90" w:type="dxa"/>
            </w:tcMar>
            <w:vAlign w:val="center"/>
          </w:tcPr>
          <w:p w14:paraId="1C5B60B3">
            <w:pPr>
              <w:spacing w:before="0" w:after="0" w:line="240" w:lineRule="auto"/>
            </w:pPr>
            <w:r>
              <w:rPr>
                <w:rFonts w:ascii="Aptos" w:hAnsi="Aptos"/>
                <w:b w:val="0"/>
                <w:color w:val="172033"/>
                <w:sz w:val="13"/>
              </w:rPr>
              <w:t>Simpler OpenAI/Gemini text-generation wrapper used by some modules.</w:t>
            </w:r>
          </w:p>
        </w:tc>
      </w:tr>
      <w:tr w14:paraId="1BBAA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4BBC29B0">
            <w:pPr>
              <w:spacing w:before="0" w:after="0" w:line="240" w:lineRule="auto"/>
            </w:pPr>
            <w:r>
              <w:rPr>
                <w:rFonts w:ascii="Aptos" w:hAnsi="Aptos"/>
                <w:b w:val="0"/>
                <w:color w:val="172033"/>
                <w:sz w:val="13"/>
              </w:rPr>
              <w:t>modeling.py</w:t>
            </w:r>
          </w:p>
        </w:tc>
        <w:tc>
          <w:tcPr>
            <w:tcW w:w="3389" w:type="dxa"/>
            <w:shd w:val="clear" w:color="auto" w:fill="F4F7FB"/>
            <w:tcMar>
              <w:top w:w="80" w:type="dxa"/>
              <w:left w:w="90" w:type="dxa"/>
              <w:bottom w:w="80" w:type="dxa"/>
              <w:right w:w="90" w:type="dxa"/>
            </w:tcMar>
            <w:vAlign w:val="center"/>
          </w:tcPr>
          <w:p w14:paraId="3DBE22EC">
            <w:pPr>
              <w:spacing w:before="0" w:after="0" w:line="240" w:lineRule="auto"/>
            </w:pPr>
            <w:r>
              <w:rPr>
                <w:rFonts w:ascii="Aptos" w:hAnsi="Aptos"/>
                <w:b w:val="0"/>
                <w:color w:val="172033"/>
                <w:sz w:val="13"/>
              </w:rPr>
              <w:t>Core conditional</w:t>
            </w:r>
          </w:p>
        </w:tc>
        <w:tc>
          <w:tcPr>
            <w:tcW w:w="3389" w:type="dxa"/>
            <w:shd w:val="clear" w:color="auto" w:fill="F4F7FB"/>
            <w:tcMar>
              <w:top w:w="80" w:type="dxa"/>
              <w:left w:w="90" w:type="dxa"/>
              <w:bottom w:w="80" w:type="dxa"/>
              <w:right w:w="90" w:type="dxa"/>
            </w:tcMar>
            <w:vAlign w:val="center"/>
          </w:tcPr>
          <w:p w14:paraId="6EB323FA">
            <w:pPr>
              <w:spacing w:before="0" w:after="0" w:line="240" w:lineRule="auto"/>
            </w:pPr>
            <w:r>
              <w:rPr>
                <w:rFonts w:ascii="Aptos" w:hAnsi="Aptos"/>
                <w:b w:val="0"/>
                <w:color w:val="172033"/>
                <w:sz w:val="13"/>
              </w:rPr>
              <w:t>Trains regression or classification candidates on an uploaded dataset and selects the best non-dummy model.</w:t>
            </w:r>
          </w:p>
        </w:tc>
      </w:tr>
      <w:tr w14:paraId="4A28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07C7CF1B">
            <w:pPr>
              <w:spacing w:before="0" w:after="0" w:line="240" w:lineRule="auto"/>
            </w:pPr>
            <w:r>
              <w:rPr>
                <w:rFonts w:ascii="Aptos" w:hAnsi="Aptos"/>
                <w:b w:val="0"/>
                <w:color w:val="172033"/>
                <w:sz w:val="13"/>
              </w:rPr>
              <w:t>progress_bus.py</w:t>
            </w:r>
          </w:p>
        </w:tc>
        <w:tc>
          <w:tcPr>
            <w:tcW w:w="3389" w:type="dxa"/>
            <w:tcMar>
              <w:top w:w="80" w:type="dxa"/>
              <w:left w:w="90" w:type="dxa"/>
              <w:bottom w:w="80" w:type="dxa"/>
              <w:right w:w="90" w:type="dxa"/>
            </w:tcMar>
            <w:vAlign w:val="center"/>
          </w:tcPr>
          <w:p w14:paraId="2B852317">
            <w:pPr>
              <w:spacing w:before="0" w:after="0" w:line="240" w:lineRule="auto"/>
            </w:pPr>
            <w:r>
              <w:rPr>
                <w:rFonts w:ascii="Aptos" w:hAnsi="Aptos"/>
                <w:b w:val="0"/>
                <w:color w:val="172033"/>
                <w:sz w:val="13"/>
              </w:rPr>
              <w:t>Core active</w:t>
            </w:r>
          </w:p>
        </w:tc>
        <w:tc>
          <w:tcPr>
            <w:tcW w:w="3389" w:type="dxa"/>
            <w:tcMar>
              <w:top w:w="80" w:type="dxa"/>
              <w:left w:w="90" w:type="dxa"/>
              <w:bottom w:w="80" w:type="dxa"/>
              <w:right w:w="90" w:type="dxa"/>
            </w:tcMar>
            <w:vAlign w:val="center"/>
          </w:tcPr>
          <w:p w14:paraId="67C9F97A">
            <w:pPr>
              <w:spacing w:before="0" w:after="0" w:line="240" w:lineRule="auto"/>
            </w:pPr>
            <w:r>
              <w:rPr>
                <w:rFonts w:ascii="Aptos" w:hAnsi="Aptos"/>
                <w:b w:val="0"/>
                <w:color w:val="172033"/>
                <w:sz w:val="13"/>
              </w:rPr>
              <w:t>Publishes per-session Server-Sent Events for pipeline progress.</w:t>
            </w:r>
          </w:p>
        </w:tc>
      </w:tr>
      <w:tr w14:paraId="0C3DD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7726B77D">
            <w:pPr>
              <w:spacing w:before="0" w:after="0" w:line="240" w:lineRule="auto"/>
            </w:pPr>
            <w:r>
              <w:rPr>
                <w:rFonts w:ascii="Aptos" w:hAnsi="Aptos"/>
                <w:b w:val="0"/>
                <w:color w:val="172033"/>
                <w:sz w:val="13"/>
              </w:rPr>
              <w:t>provenance.py</w:t>
            </w:r>
          </w:p>
        </w:tc>
        <w:tc>
          <w:tcPr>
            <w:tcW w:w="3389" w:type="dxa"/>
            <w:shd w:val="clear" w:color="auto" w:fill="F4F7FB"/>
            <w:tcMar>
              <w:top w:w="80" w:type="dxa"/>
              <w:left w:w="90" w:type="dxa"/>
              <w:bottom w:w="80" w:type="dxa"/>
              <w:right w:w="90" w:type="dxa"/>
            </w:tcMar>
            <w:vAlign w:val="center"/>
          </w:tcPr>
          <w:p w14:paraId="351B5896">
            <w:pPr>
              <w:spacing w:before="0" w:after="0" w:line="240" w:lineRule="auto"/>
            </w:pPr>
            <w:r>
              <w:rPr>
                <w:rFonts w:ascii="Aptos" w:hAnsi="Aptos"/>
                <w:b w:val="0"/>
                <w:color w:val="172033"/>
                <w:sz w:val="13"/>
              </w:rPr>
              <w:t>Core active</w:t>
            </w:r>
          </w:p>
        </w:tc>
        <w:tc>
          <w:tcPr>
            <w:tcW w:w="3389" w:type="dxa"/>
            <w:shd w:val="clear" w:color="auto" w:fill="F4F7FB"/>
            <w:tcMar>
              <w:top w:w="80" w:type="dxa"/>
              <w:left w:w="90" w:type="dxa"/>
              <w:bottom w:w="80" w:type="dxa"/>
              <w:right w:w="90" w:type="dxa"/>
            </w:tcMar>
            <w:vAlign w:val="center"/>
          </w:tcPr>
          <w:p w14:paraId="0025668C">
            <w:pPr>
              <w:spacing w:before="0" w:after="0" w:line="240" w:lineRule="auto"/>
            </w:pPr>
            <w:r>
              <w:rPr>
                <w:rFonts w:ascii="Aptos" w:hAnsi="Aptos"/>
                <w:b w:val="0"/>
                <w:color w:val="172033"/>
                <w:sz w:val="13"/>
              </w:rPr>
              <w:t>Builds formula, source-column, row-count, and sample-row receipts for computed values.</w:t>
            </w:r>
          </w:p>
        </w:tc>
      </w:tr>
      <w:tr w14:paraId="4C834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6A61ADCB">
            <w:pPr>
              <w:spacing w:before="0" w:after="0" w:line="240" w:lineRule="auto"/>
            </w:pPr>
            <w:r>
              <w:rPr>
                <w:rFonts w:ascii="Aptos" w:hAnsi="Aptos"/>
                <w:b w:val="0"/>
                <w:color w:val="172033"/>
                <w:sz w:val="13"/>
              </w:rPr>
              <w:t>quality_doctor.py</w:t>
            </w:r>
          </w:p>
        </w:tc>
        <w:tc>
          <w:tcPr>
            <w:tcW w:w="3389" w:type="dxa"/>
            <w:tcMar>
              <w:top w:w="80" w:type="dxa"/>
              <w:left w:w="90" w:type="dxa"/>
              <w:bottom w:w="80" w:type="dxa"/>
              <w:right w:w="90" w:type="dxa"/>
            </w:tcMar>
            <w:vAlign w:val="center"/>
          </w:tcPr>
          <w:p w14:paraId="75ADCC2F">
            <w:pPr>
              <w:spacing w:before="0" w:after="0" w:line="240" w:lineRule="auto"/>
            </w:pPr>
            <w:r>
              <w:rPr>
                <w:rFonts w:ascii="Aptos" w:hAnsi="Aptos"/>
                <w:b w:val="0"/>
                <w:color w:val="172033"/>
                <w:sz w:val="13"/>
              </w:rPr>
              <w:t>Core active</w:t>
            </w:r>
          </w:p>
        </w:tc>
        <w:tc>
          <w:tcPr>
            <w:tcW w:w="3389" w:type="dxa"/>
            <w:tcMar>
              <w:top w:w="80" w:type="dxa"/>
              <w:left w:w="90" w:type="dxa"/>
              <w:bottom w:w="80" w:type="dxa"/>
              <w:right w:w="90" w:type="dxa"/>
            </w:tcMar>
            <w:vAlign w:val="center"/>
          </w:tcPr>
          <w:p w14:paraId="6E07B81A">
            <w:pPr>
              <w:spacing w:before="0" w:after="0" w:line="240" w:lineRule="auto"/>
            </w:pPr>
            <w:r>
              <w:rPr>
                <w:rFonts w:ascii="Aptos" w:hAnsi="Aptos"/>
                <w:b w:val="0"/>
                <w:color w:val="172033"/>
                <w:sz w:val="13"/>
              </w:rPr>
              <w:t>Detects and optionally fixes duplicates, missing values, constants, and type problems.</w:t>
            </w:r>
          </w:p>
        </w:tc>
      </w:tr>
      <w:tr w14:paraId="1B5EE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6CEB0D46">
            <w:pPr>
              <w:spacing w:before="0" w:after="0" w:line="240" w:lineRule="auto"/>
            </w:pPr>
            <w:r>
              <w:rPr>
                <w:rFonts w:ascii="Aptos" w:hAnsi="Aptos"/>
                <w:b w:val="0"/>
                <w:color w:val="172033"/>
                <w:sz w:val="13"/>
              </w:rPr>
              <w:t>query_planner.py</w:t>
            </w:r>
          </w:p>
        </w:tc>
        <w:tc>
          <w:tcPr>
            <w:tcW w:w="3389" w:type="dxa"/>
            <w:shd w:val="clear" w:color="auto" w:fill="F4F7FB"/>
            <w:tcMar>
              <w:top w:w="80" w:type="dxa"/>
              <w:left w:w="90" w:type="dxa"/>
              <w:bottom w:w="80" w:type="dxa"/>
              <w:right w:w="90" w:type="dxa"/>
            </w:tcMar>
            <w:vAlign w:val="center"/>
          </w:tcPr>
          <w:p w14:paraId="07CC1615">
            <w:pPr>
              <w:spacing w:before="0" w:after="0" w:line="240" w:lineRule="auto"/>
            </w:pPr>
            <w:r>
              <w:rPr>
                <w:rFonts w:ascii="Aptos" w:hAnsi="Aptos"/>
                <w:b w:val="0"/>
                <w:color w:val="172033"/>
                <w:sz w:val="13"/>
              </w:rPr>
              <w:t>Core active</w:t>
            </w:r>
          </w:p>
        </w:tc>
        <w:tc>
          <w:tcPr>
            <w:tcW w:w="3389" w:type="dxa"/>
            <w:shd w:val="clear" w:color="auto" w:fill="F4F7FB"/>
            <w:tcMar>
              <w:top w:w="80" w:type="dxa"/>
              <w:left w:w="90" w:type="dxa"/>
              <w:bottom w:w="80" w:type="dxa"/>
              <w:right w:w="90" w:type="dxa"/>
            </w:tcMar>
            <w:vAlign w:val="center"/>
          </w:tcPr>
          <w:p w14:paraId="45E973FC">
            <w:pPr>
              <w:spacing w:before="0" w:after="0" w:line="240" w:lineRule="auto"/>
            </w:pPr>
            <w:r>
              <w:rPr>
                <w:rFonts w:ascii="Aptos" w:hAnsi="Aptos"/>
                <w:b w:val="0"/>
                <w:color w:val="172033"/>
                <w:sz w:val="13"/>
              </w:rPr>
              <w:t>Converts a user question into metric, dimension, intent, filters, and report mode.</w:t>
            </w:r>
          </w:p>
        </w:tc>
      </w:tr>
      <w:tr w14:paraId="077D1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8A570BC">
            <w:pPr>
              <w:spacing w:before="0" w:after="0" w:line="240" w:lineRule="auto"/>
            </w:pPr>
            <w:r>
              <w:rPr>
                <w:rFonts w:ascii="Aptos" w:hAnsi="Aptos"/>
                <w:b w:val="0"/>
                <w:color w:val="172033"/>
                <w:sz w:val="13"/>
              </w:rPr>
              <w:t>rate_limiter.py</w:t>
            </w:r>
          </w:p>
        </w:tc>
        <w:tc>
          <w:tcPr>
            <w:tcW w:w="3389" w:type="dxa"/>
            <w:tcMar>
              <w:top w:w="80" w:type="dxa"/>
              <w:left w:w="90" w:type="dxa"/>
              <w:bottom w:w="80" w:type="dxa"/>
              <w:right w:w="90" w:type="dxa"/>
            </w:tcMar>
            <w:vAlign w:val="center"/>
          </w:tcPr>
          <w:p w14:paraId="40100886">
            <w:pPr>
              <w:spacing w:before="0" w:after="0" w:line="240" w:lineRule="auto"/>
            </w:pPr>
            <w:r>
              <w:rPr>
                <w:rFonts w:ascii="Aptos" w:hAnsi="Aptos"/>
                <w:b w:val="0"/>
                <w:color w:val="172033"/>
                <w:sz w:val="13"/>
              </w:rPr>
              <w:t>Core active</w:t>
            </w:r>
          </w:p>
        </w:tc>
        <w:tc>
          <w:tcPr>
            <w:tcW w:w="3389" w:type="dxa"/>
            <w:tcMar>
              <w:top w:w="80" w:type="dxa"/>
              <w:left w:w="90" w:type="dxa"/>
              <w:bottom w:w="80" w:type="dxa"/>
              <w:right w:w="90" w:type="dxa"/>
            </w:tcMar>
            <w:vAlign w:val="center"/>
          </w:tcPr>
          <w:p w14:paraId="7FBCF839">
            <w:pPr>
              <w:spacing w:before="0" w:after="0" w:line="240" w:lineRule="auto"/>
            </w:pPr>
            <w:r>
              <w:rPr>
                <w:rFonts w:ascii="Aptos" w:hAnsi="Aptos"/>
                <w:b w:val="0"/>
                <w:color w:val="172033"/>
                <w:sz w:val="13"/>
              </w:rPr>
              <w:t>In-memory sliding-window protection for authentication, upload, and message POST requests.</w:t>
            </w:r>
          </w:p>
        </w:tc>
      </w:tr>
      <w:tr w14:paraId="53C22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7269BF1A">
            <w:pPr>
              <w:spacing w:before="0" w:after="0" w:line="240" w:lineRule="auto"/>
            </w:pPr>
            <w:r>
              <w:rPr>
                <w:rFonts w:ascii="Aptos" w:hAnsi="Aptos"/>
                <w:b w:val="0"/>
                <w:color w:val="172033"/>
                <w:sz w:val="13"/>
              </w:rPr>
              <w:t>recommendation_engine.py</w:t>
            </w:r>
          </w:p>
        </w:tc>
        <w:tc>
          <w:tcPr>
            <w:tcW w:w="3389" w:type="dxa"/>
            <w:shd w:val="clear" w:color="auto" w:fill="F4F7FB"/>
            <w:tcMar>
              <w:top w:w="80" w:type="dxa"/>
              <w:left w:w="90" w:type="dxa"/>
              <w:bottom w:w="80" w:type="dxa"/>
              <w:right w:w="90" w:type="dxa"/>
            </w:tcMar>
            <w:vAlign w:val="center"/>
          </w:tcPr>
          <w:p w14:paraId="174DD11C">
            <w:pPr>
              <w:spacing w:before="0" w:after="0" w:line="240" w:lineRule="auto"/>
            </w:pPr>
            <w:r>
              <w:rPr>
                <w:rFonts w:ascii="Aptos" w:hAnsi="Aptos"/>
                <w:b w:val="0"/>
                <w:color w:val="172033"/>
                <w:sz w:val="13"/>
              </w:rPr>
              <w:t>Core support</w:t>
            </w:r>
          </w:p>
        </w:tc>
        <w:tc>
          <w:tcPr>
            <w:tcW w:w="3389" w:type="dxa"/>
            <w:shd w:val="clear" w:color="auto" w:fill="F4F7FB"/>
            <w:tcMar>
              <w:top w:w="80" w:type="dxa"/>
              <w:left w:w="90" w:type="dxa"/>
              <w:bottom w:w="80" w:type="dxa"/>
              <w:right w:w="90" w:type="dxa"/>
            </w:tcMar>
            <w:vAlign w:val="center"/>
          </w:tcPr>
          <w:p w14:paraId="30702734">
            <w:pPr>
              <w:spacing w:before="0" w:after="0" w:line="240" w:lineRule="auto"/>
            </w:pPr>
            <w:r>
              <w:rPr>
                <w:rFonts w:ascii="Aptos" w:hAnsi="Aptos"/>
                <w:b w:val="0"/>
                <w:color w:val="172033"/>
                <w:sz w:val="13"/>
              </w:rPr>
              <w:t>Generates evidence-grounded follow-up questions and recommendations.</w:t>
            </w:r>
          </w:p>
        </w:tc>
      </w:tr>
      <w:tr w14:paraId="52C0D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69135D75">
            <w:pPr>
              <w:spacing w:before="0" w:after="0" w:line="240" w:lineRule="auto"/>
            </w:pPr>
            <w:r>
              <w:rPr>
                <w:rFonts w:ascii="Aptos" w:hAnsi="Aptos"/>
                <w:b w:val="0"/>
                <w:color w:val="172033"/>
                <w:sz w:val="13"/>
              </w:rPr>
              <w:t>report_composer.py</w:t>
            </w:r>
          </w:p>
        </w:tc>
        <w:tc>
          <w:tcPr>
            <w:tcW w:w="3389" w:type="dxa"/>
            <w:tcMar>
              <w:top w:w="80" w:type="dxa"/>
              <w:left w:w="90" w:type="dxa"/>
              <w:bottom w:w="80" w:type="dxa"/>
              <w:right w:w="90" w:type="dxa"/>
            </w:tcMar>
            <w:vAlign w:val="center"/>
          </w:tcPr>
          <w:p w14:paraId="101CC606">
            <w:pPr>
              <w:spacing w:before="0" w:after="0" w:line="240" w:lineRule="auto"/>
            </w:pPr>
            <w:r>
              <w:rPr>
                <w:rFonts w:ascii="Aptos" w:hAnsi="Aptos"/>
                <w:b w:val="0"/>
                <w:color w:val="172033"/>
                <w:sz w:val="13"/>
              </w:rPr>
              <w:t>Core active</w:t>
            </w:r>
          </w:p>
        </w:tc>
        <w:tc>
          <w:tcPr>
            <w:tcW w:w="3389" w:type="dxa"/>
            <w:tcMar>
              <w:top w:w="80" w:type="dxa"/>
              <w:left w:w="90" w:type="dxa"/>
              <w:bottom w:w="80" w:type="dxa"/>
              <w:right w:w="90" w:type="dxa"/>
            </w:tcMar>
            <w:vAlign w:val="center"/>
          </w:tcPr>
          <w:p w14:paraId="50C32C84">
            <w:pPr>
              <w:spacing w:before="0" w:after="0" w:line="240" w:lineRule="auto"/>
            </w:pPr>
            <w:r>
              <w:rPr>
                <w:rFonts w:ascii="Aptos" w:hAnsi="Aptos"/>
                <w:b w:val="0"/>
                <w:color w:val="172033"/>
                <w:sz w:val="13"/>
              </w:rPr>
              <w:t>De-duplicates and organizes report sections, charts, tables, insights, and audit notes.</w:t>
            </w:r>
          </w:p>
        </w:tc>
      </w:tr>
      <w:tr w14:paraId="3A4F6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1A52C282">
            <w:pPr>
              <w:spacing w:before="0" w:after="0" w:line="240" w:lineRule="auto"/>
            </w:pPr>
            <w:r>
              <w:rPr>
                <w:rFonts w:ascii="Aptos" w:hAnsi="Aptos"/>
                <w:b w:val="0"/>
                <w:color w:val="172033"/>
                <w:sz w:val="13"/>
              </w:rPr>
              <w:t>report_generator.py</w:t>
            </w:r>
          </w:p>
        </w:tc>
        <w:tc>
          <w:tcPr>
            <w:tcW w:w="3389" w:type="dxa"/>
            <w:shd w:val="clear" w:color="auto" w:fill="F4F7FB"/>
            <w:tcMar>
              <w:top w:w="80" w:type="dxa"/>
              <w:left w:w="90" w:type="dxa"/>
              <w:bottom w:w="80" w:type="dxa"/>
              <w:right w:w="90" w:type="dxa"/>
            </w:tcMar>
            <w:vAlign w:val="center"/>
          </w:tcPr>
          <w:p w14:paraId="0DF99134">
            <w:pPr>
              <w:spacing w:before="0" w:after="0" w:line="240" w:lineRule="auto"/>
            </w:pPr>
            <w:r>
              <w:rPr>
                <w:rFonts w:ascii="Aptos" w:hAnsi="Aptos"/>
                <w:b w:val="0"/>
                <w:color w:val="172033"/>
                <w:sz w:val="13"/>
              </w:rPr>
              <w:t>Core active</w:t>
            </w:r>
          </w:p>
        </w:tc>
        <w:tc>
          <w:tcPr>
            <w:tcW w:w="3389" w:type="dxa"/>
            <w:shd w:val="clear" w:color="auto" w:fill="F4F7FB"/>
            <w:tcMar>
              <w:top w:w="80" w:type="dxa"/>
              <w:left w:w="90" w:type="dxa"/>
              <w:bottom w:w="80" w:type="dxa"/>
              <w:right w:w="90" w:type="dxa"/>
            </w:tcMar>
            <w:vAlign w:val="center"/>
          </w:tcPr>
          <w:p w14:paraId="00763195">
            <w:pPr>
              <w:spacing w:before="0" w:after="0" w:line="240" w:lineRule="auto"/>
            </w:pPr>
            <w:r>
              <w:rPr>
                <w:rFonts w:ascii="Aptos" w:hAnsi="Aptos"/>
                <w:b w:val="0"/>
                <w:color w:val="172033"/>
                <w:sz w:val="13"/>
              </w:rPr>
              <w:t>Creates self-contained HTML and ReportLab PDF reports with tables and chart renderings.</w:t>
            </w:r>
          </w:p>
        </w:tc>
      </w:tr>
      <w:tr w14:paraId="2C8A6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33988BC">
            <w:pPr>
              <w:spacing w:before="0" w:after="0" w:line="240" w:lineRule="auto"/>
            </w:pPr>
            <w:r>
              <w:rPr>
                <w:rFonts w:ascii="Aptos" w:hAnsi="Aptos"/>
                <w:b w:val="0"/>
                <w:color w:val="172033"/>
                <w:sz w:val="13"/>
              </w:rPr>
              <w:t>report_narrator.py</w:t>
            </w:r>
          </w:p>
        </w:tc>
        <w:tc>
          <w:tcPr>
            <w:tcW w:w="3389" w:type="dxa"/>
            <w:tcMar>
              <w:top w:w="80" w:type="dxa"/>
              <w:left w:w="90" w:type="dxa"/>
              <w:bottom w:w="80" w:type="dxa"/>
              <w:right w:w="90" w:type="dxa"/>
            </w:tcMar>
            <w:vAlign w:val="center"/>
          </w:tcPr>
          <w:p w14:paraId="3EA75633">
            <w:pPr>
              <w:spacing w:before="0" w:after="0" w:line="240" w:lineRule="auto"/>
            </w:pPr>
            <w:r>
              <w:rPr>
                <w:rFonts w:ascii="Aptos" w:hAnsi="Aptos"/>
                <w:b w:val="0"/>
                <w:color w:val="172033"/>
                <w:sz w:val="13"/>
              </w:rPr>
              <w:t>Core active</w:t>
            </w:r>
          </w:p>
        </w:tc>
        <w:tc>
          <w:tcPr>
            <w:tcW w:w="3389" w:type="dxa"/>
            <w:tcMar>
              <w:top w:w="80" w:type="dxa"/>
              <w:left w:w="90" w:type="dxa"/>
              <w:bottom w:w="80" w:type="dxa"/>
              <w:right w:w="90" w:type="dxa"/>
            </w:tcMar>
            <w:vAlign w:val="center"/>
          </w:tcPr>
          <w:p w14:paraId="6AFDA1C4">
            <w:pPr>
              <w:spacing w:before="0" w:after="0" w:line="240" w:lineRule="auto"/>
            </w:pPr>
            <w:r>
              <w:rPr>
                <w:rFonts w:ascii="Aptos" w:hAnsi="Aptos"/>
                <w:b w:val="0"/>
                <w:color w:val="172033"/>
                <w:sz w:val="13"/>
              </w:rPr>
              <w:t>Produces deterministic or provider-assisted summaries from computed facts.</w:t>
            </w:r>
          </w:p>
        </w:tc>
      </w:tr>
      <w:tr w14:paraId="26A3E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4EE0EF32">
            <w:pPr>
              <w:spacing w:before="0" w:after="0" w:line="240" w:lineRule="auto"/>
            </w:pPr>
            <w:r>
              <w:rPr>
                <w:rFonts w:ascii="Aptos" w:hAnsi="Aptos"/>
                <w:b w:val="0"/>
                <w:color w:val="172033"/>
                <w:sz w:val="13"/>
              </w:rPr>
              <w:t>response_builder.py</w:t>
            </w:r>
          </w:p>
        </w:tc>
        <w:tc>
          <w:tcPr>
            <w:tcW w:w="3389" w:type="dxa"/>
            <w:shd w:val="clear" w:color="auto" w:fill="F4F7FB"/>
            <w:tcMar>
              <w:top w:w="80" w:type="dxa"/>
              <w:left w:w="90" w:type="dxa"/>
              <w:bottom w:w="80" w:type="dxa"/>
              <w:right w:w="90" w:type="dxa"/>
            </w:tcMar>
            <w:vAlign w:val="center"/>
          </w:tcPr>
          <w:p w14:paraId="00538528">
            <w:pPr>
              <w:spacing w:before="0" w:after="0" w:line="240" w:lineRule="auto"/>
            </w:pPr>
            <w:r>
              <w:rPr>
                <w:rFonts w:ascii="Aptos" w:hAnsi="Aptos"/>
                <w:b w:val="0"/>
                <w:color w:val="172033"/>
                <w:sz w:val="13"/>
              </w:rPr>
              <w:t>Support</w:t>
            </w:r>
          </w:p>
        </w:tc>
        <w:tc>
          <w:tcPr>
            <w:tcW w:w="3389" w:type="dxa"/>
            <w:shd w:val="clear" w:color="auto" w:fill="F4F7FB"/>
            <w:tcMar>
              <w:top w:w="80" w:type="dxa"/>
              <w:left w:w="90" w:type="dxa"/>
              <w:bottom w:w="80" w:type="dxa"/>
              <w:right w:w="90" w:type="dxa"/>
            </w:tcMar>
            <w:vAlign w:val="center"/>
          </w:tcPr>
          <w:p w14:paraId="50D1F9BA">
            <w:pPr>
              <w:spacing w:before="0" w:after="0" w:line="240" w:lineRule="auto"/>
            </w:pPr>
            <w:r>
              <w:rPr>
                <w:rFonts w:ascii="Aptos" w:hAnsi="Aptos"/>
                <w:b w:val="0"/>
                <w:color w:val="172033"/>
                <w:sz w:val="13"/>
              </w:rPr>
              <w:t>Normalizes shared deterministic response payloads.</w:t>
            </w:r>
          </w:p>
        </w:tc>
      </w:tr>
      <w:tr w14:paraId="70765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144A7C3D">
            <w:pPr>
              <w:spacing w:before="0" w:after="0" w:line="240" w:lineRule="auto"/>
            </w:pPr>
            <w:r>
              <w:rPr>
                <w:rFonts w:ascii="Aptos" w:hAnsi="Aptos"/>
                <w:b w:val="0"/>
                <w:color w:val="172033"/>
                <w:sz w:val="13"/>
              </w:rPr>
              <w:t>root_cause.py</w:t>
            </w:r>
          </w:p>
        </w:tc>
        <w:tc>
          <w:tcPr>
            <w:tcW w:w="3389" w:type="dxa"/>
            <w:tcMar>
              <w:top w:w="80" w:type="dxa"/>
              <w:left w:w="90" w:type="dxa"/>
              <w:bottom w:w="80" w:type="dxa"/>
              <w:right w:w="90" w:type="dxa"/>
            </w:tcMar>
            <w:vAlign w:val="center"/>
          </w:tcPr>
          <w:p w14:paraId="198EA3E1">
            <w:pPr>
              <w:spacing w:before="0" w:after="0" w:line="240" w:lineRule="auto"/>
            </w:pPr>
            <w:r>
              <w:rPr>
                <w:rFonts w:ascii="Aptos" w:hAnsi="Aptos"/>
                <w:b w:val="0"/>
                <w:color w:val="172033"/>
                <w:sz w:val="13"/>
              </w:rPr>
              <w:t>Core active on request</w:t>
            </w:r>
          </w:p>
        </w:tc>
        <w:tc>
          <w:tcPr>
            <w:tcW w:w="3389" w:type="dxa"/>
            <w:tcMar>
              <w:top w:w="80" w:type="dxa"/>
              <w:left w:w="90" w:type="dxa"/>
              <w:bottom w:w="80" w:type="dxa"/>
              <w:right w:w="90" w:type="dxa"/>
            </w:tcMar>
            <w:vAlign w:val="center"/>
          </w:tcPr>
          <w:p w14:paraId="00055A0A">
            <w:pPr>
              <w:spacing w:before="0" w:after="0" w:line="240" w:lineRule="auto"/>
            </w:pPr>
            <w:r>
              <w:rPr>
                <w:rFonts w:ascii="Aptos" w:hAnsi="Aptos"/>
                <w:b w:val="0"/>
                <w:color w:val="172033"/>
                <w:sz w:val="13"/>
              </w:rPr>
              <w:t>Decomposes period changes by dimensions and price/volume/mix effects with receipts.</w:t>
            </w:r>
          </w:p>
        </w:tc>
      </w:tr>
      <w:tr w14:paraId="45F09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331CC90F">
            <w:pPr>
              <w:spacing w:before="0" w:after="0" w:line="240" w:lineRule="auto"/>
            </w:pPr>
            <w:r>
              <w:rPr>
                <w:rFonts w:ascii="Aptos" w:hAnsi="Aptos"/>
                <w:b w:val="0"/>
                <w:color w:val="172033"/>
                <w:sz w:val="13"/>
              </w:rPr>
              <w:t>sales_tools.py</w:t>
            </w:r>
          </w:p>
        </w:tc>
        <w:tc>
          <w:tcPr>
            <w:tcW w:w="3389" w:type="dxa"/>
            <w:shd w:val="clear" w:color="auto" w:fill="F4F7FB"/>
            <w:tcMar>
              <w:top w:w="80" w:type="dxa"/>
              <w:left w:w="90" w:type="dxa"/>
              <w:bottom w:w="80" w:type="dxa"/>
              <w:right w:w="90" w:type="dxa"/>
            </w:tcMar>
            <w:vAlign w:val="center"/>
          </w:tcPr>
          <w:p w14:paraId="3FA5E7C6">
            <w:pPr>
              <w:spacing w:before="0" w:after="0" w:line="240" w:lineRule="auto"/>
            </w:pPr>
            <w:r>
              <w:rPr>
                <w:rFonts w:ascii="Aptos" w:hAnsi="Aptos"/>
                <w:b w:val="0"/>
                <w:color w:val="172033"/>
                <w:sz w:val="13"/>
              </w:rPr>
              <w:t>Domain tools</w:t>
            </w:r>
          </w:p>
        </w:tc>
        <w:tc>
          <w:tcPr>
            <w:tcW w:w="3389" w:type="dxa"/>
            <w:shd w:val="clear" w:color="auto" w:fill="F4F7FB"/>
            <w:tcMar>
              <w:top w:w="80" w:type="dxa"/>
              <w:left w:w="90" w:type="dxa"/>
              <w:bottom w:w="80" w:type="dxa"/>
              <w:right w:w="90" w:type="dxa"/>
            </w:tcMar>
            <w:vAlign w:val="center"/>
          </w:tcPr>
          <w:p w14:paraId="2A679CEA">
            <w:pPr>
              <w:spacing w:before="0" w:after="0" w:line="240" w:lineRule="auto"/>
            </w:pPr>
            <w:r>
              <w:rPr>
                <w:rFonts w:ascii="Aptos" w:hAnsi="Aptos"/>
                <w:b w:val="0"/>
                <w:color w:val="172033"/>
                <w:sz w:val="13"/>
              </w:rPr>
              <w:t>Sales-specific deterministic dataframe operations.</w:t>
            </w:r>
          </w:p>
        </w:tc>
      </w:tr>
      <w:tr w14:paraId="3FC76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2BC609EE">
            <w:pPr>
              <w:spacing w:before="0" w:after="0" w:line="240" w:lineRule="auto"/>
            </w:pPr>
            <w:r>
              <w:rPr>
                <w:rFonts w:ascii="Aptos" w:hAnsi="Aptos"/>
                <w:b w:val="0"/>
                <w:color w:val="172033"/>
                <w:sz w:val="13"/>
              </w:rPr>
              <w:t>semantic_mapper.py</w:t>
            </w:r>
          </w:p>
        </w:tc>
        <w:tc>
          <w:tcPr>
            <w:tcW w:w="3389" w:type="dxa"/>
            <w:tcMar>
              <w:top w:w="80" w:type="dxa"/>
              <w:left w:w="90" w:type="dxa"/>
              <w:bottom w:w="80" w:type="dxa"/>
              <w:right w:w="90" w:type="dxa"/>
            </w:tcMar>
            <w:vAlign w:val="center"/>
          </w:tcPr>
          <w:p w14:paraId="4FC99E5F">
            <w:pPr>
              <w:spacing w:before="0" w:after="0" w:line="240" w:lineRule="auto"/>
            </w:pPr>
            <w:r>
              <w:rPr>
                <w:rFonts w:ascii="Aptos" w:hAnsi="Aptos"/>
                <w:b w:val="0"/>
                <w:color w:val="172033"/>
                <w:sz w:val="13"/>
              </w:rPr>
              <w:t>Core active</w:t>
            </w:r>
          </w:p>
        </w:tc>
        <w:tc>
          <w:tcPr>
            <w:tcW w:w="3389" w:type="dxa"/>
            <w:tcMar>
              <w:top w:w="80" w:type="dxa"/>
              <w:left w:w="90" w:type="dxa"/>
              <w:bottom w:w="80" w:type="dxa"/>
              <w:right w:w="90" w:type="dxa"/>
            </w:tcMar>
            <w:vAlign w:val="center"/>
          </w:tcPr>
          <w:p w14:paraId="404DED58">
            <w:pPr>
              <w:spacing w:before="0" w:after="0" w:line="240" w:lineRule="auto"/>
            </w:pPr>
            <w:r>
              <w:rPr>
                <w:rFonts w:ascii="Aptos" w:hAnsi="Aptos"/>
                <w:b w:val="0"/>
                <w:color w:val="172033"/>
                <w:sz w:val="13"/>
              </w:rPr>
              <w:t>Maps arbitrary columns to roles and recognized dataset types, with optional LLM refinement.</w:t>
            </w:r>
          </w:p>
        </w:tc>
      </w:tr>
      <w:tr w14:paraId="2394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4C706837">
            <w:pPr>
              <w:spacing w:before="0" w:after="0" w:line="240" w:lineRule="auto"/>
            </w:pPr>
            <w:r>
              <w:rPr>
                <w:rFonts w:ascii="Aptos" w:hAnsi="Aptos"/>
                <w:b w:val="0"/>
                <w:color w:val="172033"/>
                <w:sz w:val="13"/>
              </w:rPr>
              <w:t>session_service.py</w:t>
            </w:r>
          </w:p>
        </w:tc>
        <w:tc>
          <w:tcPr>
            <w:tcW w:w="3389" w:type="dxa"/>
            <w:shd w:val="clear" w:color="auto" w:fill="F4F7FB"/>
            <w:tcMar>
              <w:top w:w="80" w:type="dxa"/>
              <w:left w:w="90" w:type="dxa"/>
              <w:bottom w:w="80" w:type="dxa"/>
              <w:right w:w="90" w:type="dxa"/>
            </w:tcMar>
            <w:vAlign w:val="center"/>
          </w:tcPr>
          <w:p w14:paraId="6783C0E9">
            <w:pPr>
              <w:spacing w:before="0" w:after="0" w:line="240" w:lineRule="auto"/>
            </w:pPr>
            <w:r>
              <w:rPr>
                <w:rFonts w:ascii="Aptos" w:hAnsi="Aptos"/>
                <w:b w:val="0"/>
                <w:color w:val="172033"/>
                <w:sz w:val="13"/>
              </w:rPr>
              <w:t>Core orchestrator</w:t>
            </w:r>
          </w:p>
        </w:tc>
        <w:tc>
          <w:tcPr>
            <w:tcW w:w="3389" w:type="dxa"/>
            <w:shd w:val="clear" w:color="auto" w:fill="F4F7FB"/>
            <w:tcMar>
              <w:top w:w="80" w:type="dxa"/>
              <w:left w:w="90" w:type="dxa"/>
              <w:bottom w:w="80" w:type="dxa"/>
              <w:right w:w="90" w:type="dxa"/>
            </w:tcMar>
            <w:vAlign w:val="center"/>
          </w:tcPr>
          <w:p w14:paraId="43492299">
            <w:pPr>
              <w:spacing w:before="0" w:after="0" w:line="240" w:lineRule="auto"/>
            </w:pPr>
            <w:r>
              <w:rPr>
                <w:rFonts w:ascii="Aptos" w:hAnsi="Aptos"/>
                <w:b w:val="0"/>
                <w:color w:val="172033"/>
                <w:sz w:val="13"/>
              </w:rPr>
              <w:t>Owns sessions, datasets, access checks, analysis, messages, reports, Supabase, and local fallback.</w:t>
            </w:r>
          </w:p>
        </w:tc>
      </w:tr>
      <w:tr w14:paraId="63DD4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01AC6698">
            <w:pPr>
              <w:spacing w:before="0" w:after="0" w:line="240" w:lineRule="auto"/>
            </w:pPr>
            <w:r>
              <w:rPr>
                <w:rFonts w:ascii="Aptos" w:hAnsi="Aptos"/>
                <w:b w:val="0"/>
                <w:color w:val="172033"/>
                <w:sz w:val="13"/>
              </w:rPr>
              <w:t>session_store.py</w:t>
            </w:r>
          </w:p>
        </w:tc>
        <w:tc>
          <w:tcPr>
            <w:tcW w:w="3389" w:type="dxa"/>
            <w:tcMar>
              <w:top w:w="80" w:type="dxa"/>
              <w:left w:w="90" w:type="dxa"/>
              <w:bottom w:w="80" w:type="dxa"/>
              <w:right w:w="90" w:type="dxa"/>
            </w:tcMar>
            <w:vAlign w:val="center"/>
          </w:tcPr>
          <w:p w14:paraId="624C86DC">
            <w:pPr>
              <w:spacing w:before="0" w:after="0" w:line="240" w:lineRule="auto"/>
            </w:pPr>
            <w:r>
              <w:rPr>
                <w:rFonts w:ascii="Aptos" w:hAnsi="Aptos"/>
                <w:b w:val="0"/>
                <w:color w:val="172033"/>
                <w:sz w:val="13"/>
              </w:rPr>
              <w:t>Core local runtime</w:t>
            </w:r>
          </w:p>
        </w:tc>
        <w:tc>
          <w:tcPr>
            <w:tcW w:w="3389" w:type="dxa"/>
            <w:tcMar>
              <w:top w:w="80" w:type="dxa"/>
              <w:left w:w="90" w:type="dxa"/>
              <w:bottom w:w="80" w:type="dxa"/>
              <w:right w:w="90" w:type="dxa"/>
            </w:tcMar>
            <w:vAlign w:val="center"/>
          </w:tcPr>
          <w:p w14:paraId="2525DCD8">
            <w:pPr>
              <w:spacing w:before="0" w:after="0" w:line="240" w:lineRule="auto"/>
            </w:pPr>
            <w:r>
              <w:rPr>
                <w:rFonts w:ascii="Aptos" w:hAnsi="Aptos"/>
                <w:b w:val="0"/>
                <w:color w:val="172033"/>
                <w:sz w:val="13"/>
              </w:rPr>
              <w:t>Persists dataframe pickle/CSV files, metadata, and semantic maps per session and dataset.</w:t>
            </w:r>
          </w:p>
        </w:tc>
      </w:tr>
      <w:tr w14:paraId="0918E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030772AA">
            <w:pPr>
              <w:spacing w:before="0" w:after="0" w:line="240" w:lineRule="auto"/>
            </w:pPr>
            <w:r>
              <w:rPr>
                <w:rFonts w:ascii="Aptos" w:hAnsi="Aptos"/>
                <w:b w:val="0"/>
                <w:color w:val="172033"/>
                <w:sz w:val="13"/>
              </w:rPr>
              <w:t>supabase_client.py</w:t>
            </w:r>
          </w:p>
        </w:tc>
        <w:tc>
          <w:tcPr>
            <w:tcW w:w="3389" w:type="dxa"/>
            <w:shd w:val="clear" w:color="auto" w:fill="F4F7FB"/>
            <w:tcMar>
              <w:top w:w="80" w:type="dxa"/>
              <w:left w:w="90" w:type="dxa"/>
              <w:bottom w:w="80" w:type="dxa"/>
              <w:right w:w="90" w:type="dxa"/>
            </w:tcMar>
            <w:vAlign w:val="center"/>
          </w:tcPr>
          <w:p w14:paraId="3054DF9B">
            <w:pPr>
              <w:spacing w:before="0" w:after="0" w:line="240" w:lineRule="auto"/>
            </w:pPr>
            <w:r>
              <w:rPr>
                <w:rFonts w:ascii="Aptos" w:hAnsi="Aptos"/>
                <w:b w:val="0"/>
                <w:color w:val="172033"/>
                <w:sz w:val="13"/>
              </w:rPr>
              <w:t>Core active when configured</w:t>
            </w:r>
          </w:p>
        </w:tc>
        <w:tc>
          <w:tcPr>
            <w:tcW w:w="3389" w:type="dxa"/>
            <w:shd w:val="clear" w:color="auto" w:fill="F4F7FB"/>
            <w:tcMar>
              <w:top w:w="80" w:type="dxa"/>
              <w:left w:w="90" w:type="dxa"/>
              <w:bottom w:w="80" w:type="dxa"/>
              <w:right w:w="90" w:type="dxa"/>
            </w:tcMar>
            <w:vAlign w:val="center"/>
          </w:tcPr>
          <w:p w14:paraId="06589E70">
            <w:pPr>
              <w:spacing w:before="0" w:after="0" w:line="240" w:lineRule="auto"/>
            </w:pPr>
            <w:r>
              <w:rPr>
                <w:rFonts w:ascii="Aptos" w:hAnsi="Aptos"/>
                <w:b w:val="0"/>
                <w:color w:val="172033"/>
                <w:sz w:val="13"/>
              </w:rPr>
              <w:t>Custom backend REST and Storage client using the service-role credential, with local JSON/file fallback.</w:t>
            </w:r>
          </w:p>
        </w:tc>
      </w:tr>
      <w:tr w14:paraId="5486F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146DA954">
            <w:pPr>
              <w:spacing w:before="0" w:after="0" w:line="240" w:lineRule="auto"/>
            </w:pPr>
            <w:r>
              <w:rPr>
                <w:rFonts w:ascii="Aptos" w:hAnsi="Aptos"/>
                <w:b w:val="0"/>
                <w:color w:val="172033"/>
                <w:sz w:val="13"/>
              </w:rPr>
              <w:t>target_inference.py</w:t>
            </w:r>
          </w:p>
        </w:tc>
        <w:tc>
          <w:tcPr>
            <w:tcW w:w="3389" w:type="dxa"/>
            <w:tcMar>
              <w:top w:w="80" w:type="dxa"/>
              <w:left w:w="90" w:type="dxa"/>
              <w:bottom w:w="80" w:type="dxa"/>
              <w:right w:w="90" w:type="dxa"/>
            </w:tcMar>
            <w:vAlign w:val="center"/>
          </w:tcPr>
          <w:p w14:paraId="36D01A2E">
            <w:pPr>
              <w:spacing w:before="0" w:after="0" w:line="240" w:lineRule="auto"/>
            </w:pPr>
            <w:r>
              <w:rPr>
                <w:rFonts w:ascii="Aptos" w:hAnsi="Aptos"/>
                <w:b w:val="0"/>
                <w:color w:val="172033"/>
                <w:sz w:val="13"/>
              </w:rPr>
              <w:t>Core conditional</w:t>
            </w:r>
          </w:p>
        </w:tc>
        <w:tc>
          <w:tcPr>
            <w:tcW w:w="3389" w:type="dxa"/>
            <w:tcMar>
              <w:top w:w="80" w:type="dxa"/>
              <w:left w:w="90" w:type="dxa"/>
              <w:bottom w:w="80" w:type="dxa"/>
              <w:right w:w="90" w:type="dxa"/>
            </w:tcMar>
            <w:vAlign w:val="center"/>
          </w:tcPr>
          <w:p w14:paraId="70C426D5">
            <w:pPr>
              <w:spacing w:before="0" w:after="0" w:line="240" w:lineRule="auto"/>
            </w:pPr>
            <w:r>
              <w:rPr>
                <w:rFonts w:ascii="Aptos" w:hAnsi="Aptos"/>
                <w:b w:val="0"/>
                <w:color w:val="172033"/>
                <w:sz w:val="13"/>
              </w:rPr>
              <w:t>Ranks safe regression/classification targets and rejects identifier-like candidates.</w:t>
            </w:r>
          </w:p>
        </w:tc>
      </w:tr>
      <w:tr w14:paraId="7DF61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68531519">
            <w:pPr>
              <w:spacing w:before="0" w:after="0" w:line="240" w:lineRule="auto"/>
            </w:pPr>
            <w:r>
              <w:rPr>
                <w:rFonts w:ascii="Aptos" w:hAnsi="Aptos"/>
                <w:b w:val="0"/>
                <w:color w:val="172033"/>
                <w:sz w:val="13"/>
              </w:rPr>
              <w:t>title_generator.py</w:t>
            </w:r>
          </w:p>
        </w:tc>
        <w:tc>
          <w:tcPr>
            <w:tcW w:w="3389" w:type="dxa"/>
            <w:shd w:val="clear" w:color="auto" w:fill="F4F7FB"/>
            <w:tcMar>
              <w:top w:w="80" w:type="dxa"/>
              <w:left w:w="90" w:type="dxa"/>
              <w:bottom w:w="80" w:type="dxa"/>
              <w:right w:w="90" w:type="dxa"/>
            </w:tcMar>
            <w:vAlign w:val="center"/>
          </w:tcPr>
          <w:p w14:paraId="044D81BC">
            <w:pPr>
              <w:spacing w:before="0" w:after="0" w:line="240" w:lineRule="auto"/>
            </w:pPr>
            <w:r>
              <w:rPr>
                <w:rFonts w:ascii="Aptos" w:hAnsi="Aptos"/>
                <w:b w:val="0"/>
                <w:color w:val="172033"/>
                <w:sz w:val="13"/>
              </w:rPr>
              <w:t>Optional</w:t>
            </w:r>
          </w:p>
        </w:tc>
        <w:tc>
          <w:tcPr>
            <w:tcW w:w="3389" w:type="dxa"/>
            <w:shd w:val="clear" w:color="auto" w:fill="F4F7FB"/>
            <w:tcMar>
              <w:top w:w="80" w:type="dxa"/>
              <w:left w:w="90" w:type="dxa"/>
              <w:bottom w:w="80" w:type="dxa"/>
              <w:right w:w="90" w:type="dxa"/>
            </w:tcMar>
            <w:vAlign w:val="center"/>
          </w:tcPr>
          <w:p w14:paraId="7EED2A01">
            <w:pPr>
              <w:spacing w:before="0" w:after="0" w:line="240" w:lineRule="auto"/>
            </w:pPr>
            <w:r>
              <w:rPr>
                <w:rFonts w:ascii="Aptos" w:hAnsi="Aptos"/>
                <w:b w:val="0"/>
                <w:color w:val="172033"/>
                <w:sz w:val="13"/>
              </w:rPr>
              <w:t>Creates short session titles from dataset and query context.</w:t>
            </w:r>
          </w:p>
        </w:tc>
      </w:tr>
      <w:tr w14:paraId="116C4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28311329">
            <w:pPr>
              <w:spacing w:before="0" w:after="0" w:line="240" w:lineRule="auto"/>
            </w:pPr>
            <w:r>
              <w:rPr>
                <w:rFonts w:ascii="Aptos" w:hAnsi="Aptos"/>
                <w:b w:val="0"/>
                <w:color w:val="172033"/>
                <w:sz w:val="13"/>
              </w:rPr>
              <w:t>whatif.py</w:t>
            </w:r>
          </w:p>
        </w:tc>
        <w:tc>
          <w:tcPr>
            <w:tcW w:w="3389" w:type="dxa"/>
            <w:tcMar>
              <w:top w:w="80" w:type="dxa"/>
              <w:left w:w="90" w:type="dxa"/>
              <w:bottom w:w="80" w:type="dxa"/>
              <w:right w:w="90" w:type="dxa"/>
            </w:tcMar>
            <w:vAlign w:val="center"/>
          </w:tcPr>
          <w:p w14:paraId="3E9A7D75">
            <w:pPr>
              <w:spacing w:before="0" w:after="0" w:line="240" w:lineRule="auto"/>
            </w:pPr>
            <w:r>
              <w:rPr>
                <w:rFonts w:ascii="Aptos" w:hAnsi="Aptos"/>
                <w:b w:val="0"/>
                <w:color w:val="172033"/>
                <w:sz w:val="13"/>
              </w:rPr>
              <w:t>Core active on request</w:t>
            </w:r>
          </w:p>
        </w:tc>
        <w:tc>
          <w:tcPr>
            <w:tcW w:w="3389" w:type="dxa"/>
            <w:tcMar>
              <w:top w:w="80" w:type="dxa"/>
              <w:left w:w="90" w:type="dxa"/>
              <w:bottom w:w="80" w:type="dxa"/>
              <w:right w:w="90" w:type="dxa"/>
            </w:tcMar>
            <w:vAlign w:val="center"/>
          </w:tcPr>
          <w:p w14:paraId="0F0C25E6">
            <w:pPr>
              <w:spacing w:before="0" w:after="0" w:line="240" w:lineRule="auto"/>
            </w:pPr>
            <w:r>
              <w:rPr>
                <w:rFonts w:ascii="Aptos" w:hAnsi="Aptos"/>
                <w:b w:val="0"/>
                <w:color w:val="172033"/>
                <w:sz w:val="13"/>
              </w:rPr>
              <w:t>Applies deterministic percentage scenarios to numeric columns and recomputes receipts.</w:t>
            </w:r>
          </w:p>
        </w:tc>
      </w:tr>
      <w:tr w14:paraId="6A9FD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5410FF3F">
            <w:pPr>
              <w:spacing w:before="0" w:after="0" w:line="240" w:lineRule="auto"/>
            </w:pPr>
            <w:r>
              <w:rPr>
                <w:rFonts w:ascii="Aptos" w:hAnsi="Aptos"/>
                <w:b w:val="0"/>
                <w:color w:val="172033"/>
                <w:sz w:val="13"/>
              </w:rPr>
              <w:t>xai.py</w:t>
            </w:r>
          </w:p>
        </w:tc>
        <w:tc>
          <w:tcPr>
            <w:tcW w:w="3389" w:type="dxa"/>
            <w:shd w:val="clear" w:color="auto" w:fill="F4F7FB"/>
            <w:tcMar>
              <w:top w:w="80" w:type="dxa"/>
              <w:left w:w="90" w:type="dxa"/>
              <w:bottom w:w="80" w:type="dxa"/>
              <w:right w:w="90" w:type="dxa"/>
            </w:tcMar>
            <w:vAlign w:val="center"/>
          </w:tcPr>
          <w:p w14:paraId="070CB505">
            <w:pPr>
              <w:spacing w:before="0" w:after="0" w:line="240" w:lineRule="auto"/>
            </w:pPr>
            <w:r>
              <w:rPr>
                <w:rFonts w:ascii="Aptos" w:hAnsi="Aptos"/>
                <w:b w:val="0"/>
                <w:color w:val="172033"/>
                <w:sz w:val="13"/>
              </w:rPr>
              <w:t>Core conditional</w:t>
            </w:r>
          </w:p>
        </w:tc>
        <w:tc>
          <w:tcPr>
            <w:tcW w:w="3389" w:type="dxa"/>
            <w:shd w:val="clear" w:color="auto" w:fill="F4F7FB"/>
            <w:tcMar>
              <w:top w:w="80" w:type="dxa"/>
              <w:left w:w="90" w:type="dxa"/>
              <w:bottom w:w="80" w:type="dxa"/>
              <w:right w:w="90" w:type="dxa"/>
            </w:tcMar>
            <w:vAlign w:val="center"/>
          </w:tcPr>
          <w:p w14:paraId="35BE4A00">
            <w:pPr>
              <w:spacing w:before="0" w:after="0" w:line="240" w:lineRule="auto"/>
            </w:pPr>
            <w:r>
              <w:rPr>
                <w:rFonts w:ascii="Aptos" w:hAnsi="Aptos"/>
                <w:b w:val="0"/>
                <w:color w:val="172033"/>
                <w:sz w:val="13"/>
              </w:rPr>
              <w:t>Uses SHAP TreeExplainer for tree models or normalized feature importance fallback, then counterfactual search.</w:t>
            </w:r>
          </w:p>
        </w:tc>
      </w:tr>
    </w:tbl>
    <w:p w14:paraId="3AA842C4">
      <w:pPr>
        <w:spacing w:after="0"/>
      </w:pPr>
    </w:p>
    <w:p w14:paraId="278970A0">
      <w:pPr>
        <w:spacing w:before="0" w:after="100"/>
      </w:pPr>
      <w:r>
        <w:rPr>
          <w:rFonts w:ascii="Aptos" w:hAnsi="Aptos"/>
          <w:i/>
          <w:color w:val="475569"/>
          <w:sz w:val="15"/>
        </w:rPr>
        <w:t>Evidence: dataverse_backend/app/services/*.py</w:t>
      </w:r>
    </w:p>
    <w:p w14:paraId="44ED2EA0">
      <w:r>
        <w:br w:type="page"/>
      </w:r>
    </w:p>
    <w:p w14:paraId="78C12BA8">
      <w:pPr>
        <w:pStyle w:val="2"/>
      </w:pPr>
      <w:bookmarkStart w:id="49" w:name="_Toc16936"/>
      <w:r>
        <w:t>Appendix B. Model metadata detail</w:t>
      </w:r>
      <w:bookmarkEnd w:id="49"/>
    </w:p>
    <w:p w14:paraId="49D779BD">
      <w:pPr>
        <w:pStyle w:val="3"/>
      </w:pPr>
      <w:bookmarkStart w:id="50" w:name="_Toc23903"/>
      <w:r>
        <w:t>B.1 total_sales</w:t>
      </w:r>
      <w:bookmarkEnd w:id="50"/>
    </w:p>
    <w:p w14:paraId="703E4BE6">
      <w:pPr>
        <w:pStyle w:val="16"/>
        <w:keepNext/>
        <w:jc w:val="left"/>
      </w:pPr>
      <w:r>
        <w:t>Table 30: total_sales saved metrics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10511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083" w:type="dxa"/>
            <w:shd w:val="clear" w:color="auto" w:fill="17365D"/>
            <w:tcMar>
              <w:top w:w="80" w:type="dxa"/>
              <w:left w:w="90" w:type="dxa"/>
              <w:bottom w:w="80" w:type="dxa"/>
              <w:right w:w="90" w:type="dxa"/>
            </w:tcMar>
            <w:vAlign w:val="center"/>
          </w:tcPr>
          <w:p w14:paraId="1E0F3848">
            <w:pPr>
              <w:spacing w:before="0" w:after="0" w:line="240" w:lineRule="auto"/>
            </w:pPr>
            <w:r>
              <w:rPr>
                <w:rFonts w:ascii="Aptos" w:hAnsi="Aptos"/>
                <w:b/>
                <w:color w:val="FFFFFF"/>
                <w:sz w:val="16"/>
              </w:rPr>
              <w:t>Metric</w:t>
            </w:r>
          </w:p>
        </w:tc>
        <w:tc>
          <w:tcPr>
            <w:tcW w:w="5083" w:type="dxa"/>
            <w:shd w:val="clear" w:color="auto" w:fill="17365D"/>
            <w:tcMar>
              <w:top w:w="80" w:type="dxa"/>
              <w:left w:w="90" w:type="dxa"/>
              <w:bottom w:w="80" w:type="dxa"/>
              <w:right w:w="90" w:type="dxa"/>
            </w:tcMar>
            <w:vAlign w:val="center"/>
          </w:tcPr>
          <w:p w14:paraId="7BE370D3">
            <w:pPr>
              <w:spacing w:before="0" w:after="0" w:line="240" w:lineRule="auto"/>
            </w:pPr>
            <w:r>
              <w:rPr>
                <w:rFonts w:ascii="Aptos" w:hAnsi="Aptos"/>
                <w:b/>
                <w:color w:val="FFFFFF"/>
                <w:sz w:val="16"/>
              </w:rPr>
              <w:t>Value</w:t>
            </w:r>
          </w:p>
        </w:tc>
      </w:tr>
      <w:tr w14:paraId="140C5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121B3531">
            <w:pPr>
              <w:spacing w:before="0" w:after="0" w:line="240" w:lineRule="auto"/>
            </w:pPr>
            <w:r>
              <w:rPr>
                <w:rFonts w:ascii="Aptos" w:hAnsi="Aptos"/>
                <w:b w:val="0"/>
                <w:color w:val="172033"/>
                <w:sz w:val="16"/>
              </w:rPr>
              <w:t>r2</w:t>
            </w:r>
          </w:p>
        </w:tc>
        <w:tc>
          <w:tcPr>
            <w:tcW w:w="5083" w:type="dxa"/>
            <w:tcMar>
              <w:top w:w="80" w:type="dxa"/>
              <w:left w:w="90" w:type="dxa"/>
              <w:bottom w:w="80" w:type="dxa"/>
              <w:right w:w="90" w:type="dxa"/>
            </w:tcMar>
            <w:vAlign w:val="center"/>
          </w:tcPr>
          <w:p w14:paraId="18803822">
            <w:pPr>
              <w:spacing w:before="0" w:after="0" w:line="240" w:lineRule="auto"/>
            </w:pPr>
            <w:r>
              <w:rPr>
                <w:rFonts w:ascii="Aptos" w:hAnsi="Aptos"/>
                <w:b w:val="0"/>
                <w:color w:val="172033"/>
                <w:sz w:val="16"/>
              </w:rPr>
              <w:t>1.0</w:t>
            </w:r>
          </w:p>
        </w:tc>
      </w:tr>
      <w:tr w14:paraId="076A7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5F4FC219">
            <w:pPr>
              <w:spacing w:before="0" w:after="0" w:line="240" w:lineRule="auto"/>
            </w:pPr>
            <w:r>
              <w:rPr>
                <w:rFonts w:ascii="Aptos" w:hAnsi="Aptos"/>
                <w:b w:val="0"/>
                <w:color w:val="172033"/>
                <w:sz w:val="16"/>
              </w:rPr>
              <w:t>rmse</w:t>
            </w:r>
          </w:p>
        </w:tc>
        <w:tc>
          <w:tcPr>
            <w:tcW w:w="5083" w:type="dxa"/>
            <w:shd w:val="clear" w:color="auto" w:fill="F4F7FB"/>
            <w:tcMar>
              <w:top w:w="80" w:type="dxa"/>
              <w:left w:w="90" w:type="dxa"/>
              <w:bottom w:w="80" w:type="dxa"/>
              <w:right w:w="90" w:type="dxa"/>
            </w:tcMar>
            <w:vAlign w:val="center"/>
          </w:tcPr>
          <w:p w14:paraId="07669FF4">
            <w:pPr>
              <w:spacing w:before="0" w:after="0" w:line="240" w:lineRule="auto"/>
            </w:pPr>
            <w:r>
              <w:rPr>
                <w:rFonts w:ascii="Aptos" w:hAnsi="Aptos"/>
                <w:b w:val="0"/>
                <w:color w:val="172033"/>
                <w:sz w:val="16"/>
              </w:rPr>
              <w:t>0.010614</w:t>
            </w:r>
          </w:p>
        </w:tc>
      </w:tr>
      <w:tr w14:paraId="77DE8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2007F5E6">
            <w:pPr>
              <w:spacing w:before="0" w:after="0" w:line="240" w:lineRule="auto"/>
            </w:pPr>
            <w:r>
              <w:rPr>
                <w:rFonts w:ascii="Aptos" w:hAnsi="Aptos"/>
                <w:b w:val="0"/>
                <w:color w:val="172033"/>
                <w:sz w:val="16"/>
              </w:rPr>
              <w:t>mae</w:t>
            </w:r>
          </w:p>
        </w:tc>
        <w:tc>
          <w:tcPr>
            <w:tcW w:w="5083" w:type="dxa"/>
            <w:tcMar>
              <w:top w:w="80" w:type="dxa"/>
              <w:left w:w="90" w:type="dxa"/>
              <w:bottom w:w="80" w:type="dxa"/>
              <w:right w:w="90" w:type="dxa"/>
            </w:tcMar>
            <w:vAlign w:val="center"/>
          </w:tcPr>
          <w:p w14:paraId="65E8B1D3">
            <w:pPr>
              <w:spacing w:before="0" w:after="0" w:line="240" w:lineRule="auto"/>
            </w:pPr>
            <w:r>
              <w:rPr>
                <w:rFonts w:ascii="Aptos" w:hAnsi="Aptos"/>
                <w:b w:val="0"/>
                <w:color w:val="172033"/>
                <w:sz w:val="16"/>
              </w:rPr>
              <w:t>0.007332</w:t>
            </w:r>
          </w:p>
        </w:tc>
      </w:tr>
    </w:tbl>
    <w:p w14:paraId="6C7D825A">
      <w:pPr>
        <w:spacing w:after="0"/>
      </w:pPr>
    </w:p>
    <w:p w14:paraId="69140383">
      <w:pPr>
        <w:pStyle w:val="16"/>
        <w:keepNext/>
        <w:jc w:val="left"/>
      </w:pPr>
      <w:r>
        <w:t>Table 31: total_sales top recorded feature importance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035D4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89" w:type="dxa"/>
            <w:shd w:val="clear" w:color="auto" w:fill="17365D"/>
            <w:tcMar>
              <w:top w:w="80" w:type="dxa"/>
              <w:left w:w="90" w:type="dxa"/>
              <w:bottom w:w="80" w:type="dxa"/>
              <w:right w:w="90" w:type="dxa"/>
            </w:tcMar>
            <w:vAlign w:val="center"/>
          </w:tcPr>
          <w:p w14:paraId="222C1E58">
            <w:pPr>
              <w:spacing w:before="0" w:after="0" w:line="240" w:lineRule="auto"/>
            </w:pPr>
            <w:r>
              <w:rPr>
                <w:rFonts w:ascii="Aptos" w:hAnsi="Aptos"/>
                <w:b/>
                <w:color w:val="FFFFFF"/>
                <w:sz w:val="16"/>
              </w:rPr>
              <w:t>Rank</w:t>
            </w:r>
          </w:p>
        </w:tc>
        <w:tc>
          <w:tcPr>
            <w:tcW w:w="3389" w:type="dxa"/>
            <w:shd w:val="clear" w:color="auto" w:fill="17365D"/>
            <w:tcMar>
              <w:top w:w="80" w:type="dxa"/>
              <w:left w:w="90" w:type="dxa"/>
              <w:bottom w:w="80" w:type="dxa"/>
              <w:right w:w="90" w:type="dxa"/>
            </w:tcMar>
            <w:vAlign w:val="center"/>
          </w:tcPr>
          <w:p w14:paraId="4C3ADFAE">
            <w:pPr>
              <w:spacing w:before="0" w:after="0" w:line="240" w:lineRule="auto"/>
            </w:pPr>
            <w:r>
              <w:rPr>
                <w:rFonts w:ascii="Aptos" w:hAnsi="Aptos"/>
                <w:b/>
                <w:color w:val="FFFFFF"/>
                <w:sz w:val="16"/>
              </w:rPr>
              <w:t>Feature</w:t>
            </w:r>
          </w:p>
        </w:tc>
        <w:tc>
          <w:tcPr>
            <w:tcW w:w="3389" w:type="dxa"/>
            <w:shd w:val="clear" w:color="auto" w:fill="17365D"/>
            <w:tcMar>
              <w:top w:w="80" w:type="dxa"/>
              <w:left w:w="90" w:type="dxa"/>
              <w:bottom w:w="80" w:type="dxa"/>
              <w:right w:w="90" w:type="dxa"/>
            </w:tcMar>
            <w:vAlign w:val="center"/>
          </w:tcPr>
          <w:p w14:paraId="162CCBAF">
            <w:pPr>
              <w:spacing w:before="0" w:after="0" w:line="240" w:lineRule="auto"/>
            </w:pPr>
            <w:r>
              <w:rPr>
                <w:rFonts w:ascii="Aptos" w:hAnsi="Aptos"/>
                <w:b/>
                <w:color w:val="FFFFFF"/>
                <w:sz w:val="16"/>
              </w:rPr>
              <w:t>Normalized importance</w:t>
            </w:r>
          </w:p>
        </w:tc>
      </w:tr>
      <w:tr w14:paraId="0E2F2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397FEE42">
            <w:pPr>
              <w:spacing w:before="0" w:after="0" w:line="240" w:lineRule="auto"/>
            </w:pPr>
            <w:r>
              <w:rPr>
                <w:rFonts w:ascii="Aptos" w:hAnsi="Aptos"/>
                <w:b w:val="0"/>
                <w:color w:val="172033"/>
                <w:sz w:val="16"/>
              </w:rPr>
              <w:t>1</w:t>
            </w:r>
          </w:p>
        </w:tc>
        <w:tc>
          <w:tcPr>
            <w:tcW w:w="3389" w:type="dxa"/>
            <w:tcMar>
              <w:top w:w="80" w:type="dxa"/>
              <w:left w:w="90" w:type="dxa"/>
              <w:bottom w:w="80" w:type="dxa"/>
              <w:right w:w="90" w:type="dxa"/>
            </w:tcMar>
            <w:vAlign w:val="center"/>
          </w:tcPr>
          <w:p w14:paraId="1EF179CA">
            <w:pPr>
              <w:spacing w:before="0" w:after="0" w:line="240" w:lineRule="auto"/>
            </w:pPr>
            <w:r>
              <w:rPr>
                <w:rFonts w:ascii="Aptos" w:hAnsi="Aptos"/>
                <w:b w:val="0"/>
                <w:color w:val="172033"/>
                <w:sz w:val="16"/>
              </w:rPr>
              <w:t>price_qty</w:t>
            </w:r>
          </w:p>
        </w:tc>
        <w:tc>
          <w:tcPr>
            <w:tcW w:w="3389" w:type="dxa"/>
            <w:tcMar>
              <w:top w:w="80" w:type="dxa"/>
              <w:left w:w="90" w:type="dxa"/>
              <w:bottom w:w="80" w:type="dxa"/>
              <w:right w:w="90" w:type="dxa"/>
            </w:tcMar>
            <w:vAlign w:val="center"/>
          </w:tcPr>
          <w:p w14:paraId="44B99017">
            <w:pPr>
              <w:spacing w:before="0" w:after="0" w:line="240" w:lineRule="auto"/>
            </w:pPr>
            <w:r>
              <w:rPr>
                <w:rFonts w:ascii="Aptos" w:hAnsi="Aptos"/>
                <w:b w:val="0"/>
                <w:color w:val="172033"/>
                <w:sz w:val="16"/>
              </w:rPr>
              <w:t>0.875938</w:t>
            </w:r>
          </w:p>
        </w:tc>
      </w:tr>
      <w:tr w14:paraId="5C8D8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3A427D01">
            <w:pPr>
              <w:spacing w:before="0" w:after="0" w:line="240" w:lineRule="auto"/>
            </w:pPr>
            <w:r>
              <w:rPr>
                <w:rFonts w:ascii="Aptos" w:hAnsi="Aptos"/>
                <w:b w:val="0"/>
                <w:color w:val="172033"/>
                <w:sz w:val="16"/>
              </w:rPr>
              <w:t>2</w:t>
            </w:r>
          </w:p>
        </w:tc>
        <w:tc>
          <w:tcPr>
            <w:tcW w:w="3389" w:type="dxa"/>
            <w:shd w:val="clear" w:color="auto" w:fill="F4F7FB"/>
            <w:tcMar>
              <w:top w:w="80" w:type="dxa"/>
              <w:left w:w="90" w:type="dxa"/>
              <w:bottom w:w="80" w:type="dxa"/>
              <w:right w:w="90" w:type="dxa"/>
            </w:tcMar>
            <w:vAlign w:val="center"/>
          </w:tcPr>
          <w:p w14:paraId="435BA81C">
            <w:pPr>
              <w:spacing w:before="0" w:after="0" w:line="240" w:lineRule="auto"/>
            </w:pPr>
            <w:r>
              <w:rPr>
                <w:rFonts w:ascii="Aptos" w:hAnsi="Aptos"/>
                <w:b w:val="0"/>
                <w:color w:val="172033"/>
                <w:sz w:val="16"/>
              </w:rPr>
              <w:t>discount_value</w:t>
            </w:r>
          </w:p>
        </w:tc>
        <w:tc>
          <w:tcPr>
            <w:tcW w:w="3389" w:type="dxa"/>
            <w:shd w:val="clear" w:color="auto" w:fill="F4F7FB"/>
            <w:tcMar>
              <w:top w:w="80" w:type="dxa"/>
              <w:left w:w="90" w:type="dxa"/>
              <w:bottom w:w="80" w:type="dxa"/>
              <w:right w:w="90" w:type="dxa"/>
            </w:tcMar>
            <w:vAlign w:val="center"/>
          </w:tcPr>
          <w:p w14:paraId="30501AF4">
            <w:pPr>
              <w:spacing w:before="0" w:after="0" w:line="240" w:lineRule="auto"/>
            </w:pPr>
            <w:r>
              <w:rPr>
                <w:rFonts w:ascii="Aptos" w:hAnsi="Aptos"/>
                <w:b w:val="0"/>
                <w:color w:val="172033"/>
                <w:sz w:val="16"/>
              </w:rPr>
              <w:t>0.123233</w:t>
            </w:r>
          </w:p>
        </w:tc>
      </w:tr>
      <w:tr w14:paraId="7C395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12D514FF">
            <w:pPr>
              <w:spacing w:before="0" w:after="0" w:line="240" w:lineRule="auto"/>
            </w:pPr>
            <w:r>
              <w:rPr>
                <w:rFonts w:ascii="Aptos" w:hAnsi="Aptos"/>
                <w:b w:val="0"/>
                <w:color w:val="172033"/>
                <w:sz w:val="16"/>
              </w:rPr>
              <w:t>3</w:t>
            </w:r>
          </w:p>
        </w:tc>
        <w:tc>
          <w:tcPr>
            <w:tcW w:w="3389" w:type="dxa"/>
            <w:tcMar>
              <w:top w:w="80" w:type="dxa"/>
              <w:left w:w="90" w:type="dxa"/>
              <w:bottom w:w="80" w:type="dxa"/>
              <w:right w:w="90" w:type="dxa"/>
            </w:tcMar>
            <w:vAlign w:val="center"/>
          </w:tcPr>
          <w:p w14:paraId="765F410F">
            <w:pPr>
              <w:spacing w:before="0" w:after="0" w:line="240" w:lineRule="auto"/>
            </w:pPr>
            <w:r>
              <w:rPr>
                <w:rFonts w:ascii="Aptos" w:hAnsi="Aptos"/>
                <w:b w:val="0"/>
                <w:color w:val="172033"/>
                <w:sz w:val="16"/>
              </w:rPr>
              <w:t>profit</w:t>
            </w:r>
          </w:p>
        </w:tc>
        <w:tc>
          <w:tcPr>
            <w:tcW w:w="3389" w:type="dxa"/>
            <w:tcMar>
              <w:top w:w="80" w:type="dxa"/>
              <w:left w:w="90" w:type="dxa"/>
              <w:bottom w:w="80" w:type="dxa"/>
              <w:right w:w="90" w:type="dxa"/>
            </w:tcMar>
            <w:vAlign w:val="center"/>
          </w:tcPr>
          <w:p w14:paraId="51239FF8">
            <w:pPr>
              <w:spacing w:before="0" w:after="0" w:line="240" w:lineRule="auto"/>
            </w:pPr>
            <w:r>
              <w:rPr>
                <w:rFonts w:ascii="Aptos" w:hAnsi="Aptos"/>
                <w:b w:val="0"/>
                <w:color w:val="172033"/>
                <w:sz w:val="16"/>
              </w:rPr>
              <w:t>0.000307</w:t>
            </w:r>
          </w:p>
        </w:tc>
      </w:tr>
      <w:tr w14:paraId="36890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70191BC7">
            <w:pPr>
              <w:spacing w:before="0" w:after="0" w:line="240" w:lineRule="auto"/>
            </w:pPr>
            <w:r>
              <w:rPr>
                <w:rFonts w:ascii="Aptos" w:hAnsi="Aptos"/>
                <w:b w:val="0"/>
                <w:color w:val="172033"/>
                <w:sz w:val="16"/>
              </w:rPr>
              <w:t>4</w:t>
            </w:r>
          </w:p>
        </w:tc>
        <w:tc>
          <w:tcPr>
            <w:tcW w:w="3389" w:type="dxa"/>
            <w:shd w:val="clear" w:color="auto" w:fill="F4F7FB"/>
            <w:tcMar>
              <w:top w:w="80" w:type="dxa"/>
              <w:left w:w="90" w:type="dxa"/>
              <w:bottom w:w="80" w:type="dxa"/>
              <w:right w:w="90" w:type="dxa"/>
            </w:tcMar>
            <w:vAlign w:val="center"/>
          </w:tcPr>
          <w:p w14:paraId="01808A0F">
            <w:pPr>
              <w:spacing w:before="0" w:after="0" w:line="240" w:lineRule="auto"/>
            </w:pPr>
            <w:r>
              <w:rPr>
                <w:rFonts w:ascii="Aptos" w:hAnsi="Aptos"/>
                <w:b w:val="0"/>
                <w:color w:val="172033"/>
                <w:sz w:val="16"/>
              </w:rPr>
              <w:t>unit_price</w:t>
            </w:r>
          </w:p>
        </w:tc>
        <w:tc>
          <w:tcPr>
            <w:tcW w:w="3389" w:type="dxa"/>
            <w:shd w:val="clear" w:color="auto" w:fill="F4F7FB"/>
            <w:tcMar>
              <w:top w:w="80" w:type="dxa"/>
              <w:left w:w="90" w:type="dxa"/>
              <w:bottom w:w="80" w:type="dxa"/>
              <w:right w:w="90" w:type="dxa"/>
            </w:tcMar>
            <w:vAlign w:val="center"/>
          </w:tcPr>
          <w:p w14:paraId="5725DA74">
            <w:pPr>
              <w:spacing w:before="0" w:after="0" w:line="240" w:lineRule="auto"/>
            </w:pPr>
            <w:r>
              <w:rPr>
                <w:rFonts w:ascii="Aptos" w:hAnsi="Aptos"/>
                <w:b w:val="0"/>
                <w:color w:val="172033"/>
                <w:sz w:val="16"/>
              </w:rPr>
              <w:t>0.000187</w:t>
            </w:r>
          </w:p>
        </w:tc>
      </w:tr>
      <w:tr w14:paraId="0BD89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57C1EF29">
            <w:pPr>
              <w:spacing w:before="0" w:after="0" w:line="240" w:lineRule="auto"/>
            </w:pPr>
            <w:r>
              <w:rPr>
                <w:rFonts w:ascii="Aptos" w:hAnsi="Aptos"/>
                <w:b w:val="0"/>
                <w:color w:val="172033"/>
                <w:sz w:val="16"/>
              </w:rPr>
              <w:t>5</w:t>
            </w:r>
          </w:p>
        </w:tc>
        <w:tc>
          <w:tcPr>
            <w:tcW w:w="3389" w:type="dxa"/>
            <w:tcMar>
              <w:top w:w="80" w:type="dxa"/>
              <w:left w:w="90" w:type="dxa"/>
              <w:bottom w:w="80" w:type="dxa"/>
              <w:right w:w="90" w:type="dxa"/>
            </w:tcMar>
            <w:vAlign w:val="center"/>
          </w:tcPr>
          <w:p w14:paraId="0D6A88BB">
            <w:pPr>
              <w:spacing w:before="0" w:after="0" w:line="240" w:lineRule="auto"/>
            </w:pPr>
            <w:r>
              <w:rPr>
                <w:rFonts w:ascii="Aptos" w:hAnsi="Aptos"/>
                <w:b w:val="0"/>
                <w:color w:val="172033"/>
                <w:sz w:val="16"/>
              </w:rPr>
              <w:t>quantity</w:t>
            </w:r>
          </w:p>
        </w:tc>
        <w:tc>
          <w:tcPr>
            <w:tcW w:w="3389" w:type="dxa"/>
            <w:tcMar>
              <w:top w:w="80" w:type="dxa"/>
              <w:left w:w="90" w:type="dxa"/>
              <w:bottom w:w="80" w:type="dxa"/>
              <w:right w:w="90" w:type="dxa"/>
            </w:tcMar>
            <w:vAlign w:val="center"/>
          </w:tcPr>
          <w:p w14:paraId="6B9E3342">
            <w:pPr>
              <w:spacing w:before="0" w:after="0" w:line="240" w:lineRule="auto"/>
            </w:pPr>
            <w:r>
              <w:rPr>
                <w:rFonts w:ascii="Aptos" w:hAnsi="Aptos"/>
                <w:b w:val="0"/>
                <w:color w:val="172033"/>
                <w:sz w:val="16"/>
              </w:rPr>
              <w:t>0.000148</w:t>
            </w:r>
          </w:p>
        </w:tc>
      </w:tr>
      <w:tr w14:paraId="024F5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7E3E882E">
            <w:pPr>
              <w:spacing w:before="0" w:after="0" w:line="240" w:lineRule="auto"/>
            </w:pPr>
            <w:r>
              <w:rPr>
                <w:rFonts w:ascii="Aptos" w:hAnsi="Aptos"/>
                <w:b w:val="0"/>
                <w:color w:val="172033"/>
                <w:sz w:val="16"/>
              </w:rPr>
              <w:t>6</w:t>
            </w:r>
          </w:p>
        </w:tc>
        <w:tc>
          <w:tcPr>
            <w:tcW w:w="3389" w:type="dxa"/>
            <w:shd w:val="clear" w:color="auto" w:fill="F4F7FB"/>
            <w:tcMar>
              <w:top w:w="80" w:type="dxa"/>
              <w:left w:w="90" w:type="dxa"/>
              <w:bottom w:w="80" w:type="dxa"/>
              <w:right w:w="90" w:type="dxa"/>
            </w:tcMar>
            <w:vAlign w:val="center"/>
          </w:tcPr>
          <w:p w14:paraId="16495B26">
            <w:pPr>
              <w:spacing w:before="0" w:after="0" w:line="240" w:lineRule="auto"/>
            </w:pPr>
            <w:r>
              <w:rPr>
                <w:rFonts w:ascii="Aptos" w:hAnsi="Aptos"/>
                <w:b w:val="0"/>
                <w:color w:val="172033"/>
                <w:sz w:val="16"/>
              </w:rPr>
              <w:t>profit_margin</w:t>
            </w:r>
          </w:p>
        </w:tc>
        <w:tc>
          <w:tcPr>
            <w:tcW w:w="3389" w:type="dxa"/>
            <w:shd w:val="clear" w:color="auto" w:fill="F4F7FB"/>
            <w:tcMar>
              <w:top w:w="80" w:type="dxa"/>
              <w:left w:w="90" w:type="dxa"/>
              <w:bottom w:w="80" w:type="dxa"/>
              <w:right w:w="90" w:type="dxa"/>
            </w:tcMar>
            <w:vAlign w:val="center"/>
          </w:tcPr>
          <w:p w14:paraId="65D1AE20">
            <w:pPr>
              <w:spacing w:before="0" w:after="0" w:line="240" w:lineRule="auto"/>
            </w:pPr>
            <w:r>
              <w:rPr>
                <w:rFonts w:ascii="Aptos" w:hAnsi="Aptos"/>
                <w:b w:val="0"/>
                <w:color w:val="172033"/>
                <w:sz w:val="16"/>
              </w:rPr>
              <w:t>0.000117</w:t>
            </w:r>
          </w:p>
        </w:tc>
      </w:tr>
      <w:tr w14:paraId="37FDB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54E44592">
            <w:pPr>
              <w:spacing w:before="0" w:after="0" w:line="240" w:lineRule="auto"/>
            </w:pPr>
            <w:r>
              <w:rPr>
                <w:rFonts w:ascii="Aptos" w:hAnsi="Aptos"/>
                <w:b w:val="0"/>
                <w:color w:val="172033"/>
                <w:sz w:val="16"/>
              </w:rPr>
              <w:t>7</w:t>
            </w:r>
          </w:p>
        </w:tc>
        <w:tc>
          <w:tcPr>
            <w:tcW w:w="3389" w:type="dxa"/>
            <w:tcMar>
              <w:top w:w="80" w:type="dxa"/>
              <w:left w:w="90" w:type="dxa"/>
              <w:bottom w:w="80" w:type="dxa"/>
              <w:right w:w="90" w:type="dxa"/>
            </w:tcMar>
            <w:vAlign w:val="center"/>
          </w:tcPr>
          <w:p w14:paraId="1B707D6B">
            <w:pPr>
              <w:spacing w:before="0" w:after="0" w:line="240" w:lineRule="auto"/>
            </w:pPr>
            <w:r>
              <w:rPr>
                <w:rFonts w:ascii="Aptos" w:hAnsi="Aptos"/>
                <w:b w:val="0"/>
                <w:color w:val="172033"/>
                <w:sz w:val="16"/>
              </w:rPr>
              <w:t>discount</w:t>
            </w:r>
          </w:p>
        </w:tc>
        <w:tc>
          <w:tcPr>
            <w:tcW w:w="3389" w:type="dxa"/>
            <w:tcMar>
              <w:top w:w="80" w:type="dxa"/>
              <w:left w:w="90" w:type="dxa"/>
              <w:bottom w:w="80" w:type="dxa"/>
              <w:right w:w="90" w:type="dxa"/>
            </w:tcMar>
            <w:vAlign w:val="center"/>
          </w:tcPr>
          <w:p w14:paraId="6BF0E74A">
            <w:pPr>
              <w:spacing w:before="0" w:after="0" w:line="240" w:lineRule="auto"/>
            </w:pPr>
            <w:r>
              <w:rPr>
                <w:rFonts w:ascii="Aptos" w:hAnsi="Aptos"/>
                <w:b w:val="0"/>
                <w:color w:val="172033"/>
                <w:sz w:val="16"/>
              </w:rPr>
              <w:t>0.000057</w:t>
            </w:r>
          </w:p>
        </w:tc>
      </w:tr>
      <w:tr w14:paraId="1DEEF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515A6FD7">
            <w:pPr>
              <w:spacing w:before="0" w:after="0" w:line="240" w:lineRule="auto"/>
            </w:pPr>
            <w:r>
              <w:rPr>
                <w:rFonts w:ascii="Aptos" w:hAnsi="Aptos"/>
                <w:b w:val="0"/>
                <w:color w:val="172033"/>
                <w:sz w:val="16"/>
              </w:rPr>
              <w:t>8</w:t>
            </w:r>
          </w:p>
        </w:tc>
        <w:tc>
          <w:tcPr>
            <w:tcW w:w="3389" w:type="dxa"/>
            <w:shd w:val="clear" w:color="auto" w:fill="F4F7FB"/>
            <w:tcMar>
              <w:top w:w="80" w:type="dxa"/>
              <w:left w:w="90" w:type="dxa"/>
              <w:bottom w:w="80" w:type="dxa"/>
              <w:right w:w="90" w:type="dxa"/>
            </w:tcMar>
            <w:vAlign w:val="center"/>
          </w:tcPr>
          <w:p w14:paraId="4D555869">
            <w:pPr>
              <w:spacing w:before="0" w:after="0" w:line="240" w:lineRule="auto"/>
            </w:pPr>
            <w:r>
              <w:rPr>
                <w:rFonts w:ascii="Aptos" w:hAnsi="Aptos"/>
                <w:b w:val="0"/>
                <w:color w:val="172033"/>
                <w:sz w:val="16"/>
              </w:rPr>
              <w:t>weekday</w:t>
            </w:r>
          </w:p>
        </w:tc>
        <w:tc>
          <w:tcPr>
            <w:tcW w:w="3389" w:type="dxa"/>
            <w:shd w:val="clear" w:color="auto" w:fill="F4F7FB"/>
            <w:tcMar>
              <w:top w:w="80" w:type="dxa"/>
              <w:left w:w="90" w:type="dxa"/>
              <w:bottom w:w="80" w:type="dxa"/>
              <w:right w:w="90" w:type="dxa"/>
            </w:tcMar>
            <w:vAlign w:val="center"/>
          </w:tcPr>
          <w:p w14:paraId="7A150D8D">
            <w:pPr>
              <w:spacing w:before="0" w:after="0" w:line="240" w:lineRule="auto"/>
            </w:pPr>
            <w:r>
              <w:rPr>
                <w:rFonts w:ascii="Aptos" w:hAnsi="Aptos"/>
                <w:b w:val="0"/>
                <w:color w:val="172033"/>
                <w:sz w:val="16"/>
              </w:rPr>
              <w:t>0.000002</w:t>
            </w:r>
          </w:p>
        </w:tc>
      </w:tr>
      <w:tr w14:paraId="37567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35C1EFD">
            <w:pPr>
              <w:spacing w:before="0" w:after="0" w:line="240" w:lineRule="auto"/>
            </w:pPr>
            <w:r>
              <w:rPr>
                <w:rFonts w:ascii="Aptos" w:hAnsi="Aptos"/>
                <w:b w:val="0"/>
                <w:color w:val="172033"/>
                <w:sz w:val="16"/>
              </w:rPr>
              <w:t>9</w:t>
            </w:r>
          </w:p>
        </w:tc>
        <w:tc>
          <w:tcPr>
            <w:tcW w:w="3389" w:type="dxa"/>
            <w:tcMar>
              <w:top w:w="80" w:type="dxa"/>
              <w:left w:w="90" w:type="dxa"/>
              <w:bottom w:w="80" w:type="dxa"/>
              <w:right w:w="90" w:type="dxa"/>
            </w:tcMar>
            <w:vAlign w:val="center"/>
          </w:tcPr>
          <w:p w14:paraId="66AD19B3">
            <w:pPr>
              <w:spacing w:before="0" w:after="0" w:line="240" w:lineRule="auto"/>
            </w:pPr>
            <w:r>
              <w:rPr>
                <w:rFonts w:ascii="Aptos" w:hAnsi="Aptos"/>
                <w:b w:val="0"/>
                <w:color w:val="172033"/>
                <w:sz w:val="16"/>
              </w:rPr>
              <w:t>customer_type</w:t>
            </w:r>
          </w:p>
        </w:tc>
        <w:tc>
          <w:tcPr>
            <w:tcW w:w="3389" w:type="dxa"/>
            <w:tcMar>
              <w:top w:w="80" w:type="dxa"/>
              <w:left w:w="90" w:type="dxa"/>
              <w:bottom w:w="80" w:type="dxa"/>
              <w:right w:w="90" w:type="dxa"/>
            </w:tcMar>
            <w:vAlign w:val="center"/>
          </w:tcPr>
          <w:p w14:paraId="7D696D1E">
            <w:pPr>
              <w:spacing w:before="0" w:after="0" w:line="240" w:lineRule="auto"/>
            </w:pPr>
            <w:r>
              <w:rPr>
                <w:rFonts w:ascii="Aptos" w:hAnsi="Aptos"/>
                <w:b w:val="0"/>
                <w:color w:val="172033"/>
                <w:sz w:val="16"/>
              </w:rPr>
              <w:t>0.000002</w:t>
            </w:r>
          </w:p>
        </w:tc>
      </w:tr>
      <w:tr w14:paraId="32413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32CA6BA2">
            <w:pPr>
              <w:spacing w:before="0" w:after="0" w:line="240" w:lineRule="auto"/>
            </w:pPr>
            <w:r>
              <w:rPr>
                <w:rFonts w:ascii="Aptos" w:hAnsi="Aptos"/>
                <w:b w:val="0"/>
                <w:color w:val="172033"/>
                <w:sz w:val="16"/>
              </w:rPr>
              <w:t>10</w:t>
            </w:r>
          </w:p>
        </w:tc>
        <w:tc>
          <w:tcPr>
            <w:tcW w:w="3389" w:type="dxa"/>
            <w:shd w:val="clear" w:color="auto" w:fill="F4F7FB"/>
            <w:tcMar>
              <w:top w:w="80" w:type="dxa"/>
              <w:left w:w="90" w:type="dxa"/>
              <w:bottom w:w="80" w:type="dxa"/>
              <w:right w:w="90" w:type="dxa"/>
            </w:tcMar>
            <w:vAlign w:val="center"/>
          </w:tcPr>
          <w:p w14:paraId="3C020EEA">
            <w:pPr>
              <w:spacing w:before="0" w:after="0" w:line="240" w:lineRule="auto"/>
            </w:pPr>
            <w:r>
              <w:rPr>
                <w:rFonts w:ascii="Aptos" w:hAnsi="Aptos"/>
                <w:b w:val="0"/>
                <w:color w:val="172033"/>
                <w:sz w:val="16"/>
              </w:rPr>
              <w:t>year</w:t>
            </w:r>
          </w:p>
        </w:tc>
        <w:tc>
          <w:tcPr>
            <w:tcW w:w="3389" w:type="dxa"/>
            <w:shd w:val="clear" w:color="auto" w:fill="F4F7FB"/>
            <w:tcMar>
              <w:top w:w="80" w:type="dxa"/>
              <w:left w:w="90" w:type="dxa"/>
              <w:bottom w:w="80" w:type="dxa"/>
              <w:right w:w="90" w:type="dxa"/>
            </w:tcMar>
            <w:vAlign w:val="center"/>
          </w:tcPr>
          <w:p w14:paraId="6647D2B9">
            <w:pPr>
              <w:spacing w:before="0" w:after="0" w:line="240" w:lineRule="auto"/>
            </w:pPr>
            <w:r>
              <w:rPr>
                <w:rFonts w:ascii="Aptos" w:hAnsi="Aptos"/>
                <w:b w:val="0"/>
                <w:color w:val="172033"/>
                <w:sz w:val="16"/>
              </w:rPr>
              <w:t>0.000002</w:t>
            </w:r>
          </w:p>
        </w:tc>
      </w:tr>
    </w:tbl>
    <w:p w14:paraId="0AF45513">
      <w:pPr>
        <w:spacing w:after="0"/>
      </w:pPr>
    </w:p>
    <w:p w14:paraId="1A9AB643">
      <w:pPr>
        <w:pStyle w:val="3"/>
      </w:pPr>
      <w:bookmarkStart w:id="51" w:name="_Toc12086"/>
      <w:r>
        <w:t>B.2 profit</w:t>
      </w:r>
      <w:bookmarkEnd w:id="51"/>
    </w:p>
    <w:p w14:paraId="60305A4C">
      <w:pPr>
        <w:pStyle w:val="16"/>
        <w:keepNext/>
        <w:jc w:val="left"/>
      </w:pPr>
      <w:r>
        <w:t>Table 32: profit saved metrics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0B3AA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083" w:type="dxa"/>
            <w:shd w:val="clear" w:color="auto" w:fill="17365D"/>
            <w:tcMar>
              <w:top w:w="80" w:type="dxa"/>
              <w:left w:w="90" w:type="dxa"/>
              <w:bottom w:w="80" w:type="dxa"/>
              <w:right w:w="90" w:type="dxa"/>
            </w:tcMar>
            <w:vAlign w:val="center"/>
          </w:tcPr>
          <w:p w14:paraId="16C12FA7">
            <w:pPr>
              <w:spacing w:before="0" w:after="0" w:line="240" w:lineRule="auto"/>
            </w:pPr>
            <w:r>
              <w:rPr>
                <w:rFonts w:ascii="Aptos" w:hAnsi="Aptos"/>
                <w:b/>
                <w:color w:val="FFFFFF"/>
                <w:sz w:val="16"/>
              </w:rPr>
              <w:t>Metric</w:t>
            </w:r>
          </w:p>
        </w:tc>
        <w:tc>
          <w:tcPr>
            <w:tcW w:w="5083" w:type="dxa"/>
            <w:shd w:val="clear" w:color="auto" w:fill="17365D"/>
            <w:tcMar>
              <w:top w:w="80" w:type="dxa"/>
              <w:left w:w="90" w:type="dxa"/>
              <w:bottom w:w="80" w:type="dxa"/>
              <w:right w:w="90" w:type="dxa"/>
            </w:tcMar>
            <w:vAlign w:val="center"/>
          </w:tcPr>
          <w:p w14:paraId="4CB0A420">
            <w:pPr>
              <w:spacing w:before="0" w:after="0" w:line="240" w:lineRule="auto"/>
            </w:pPr>
            <w:r>
              <w:rPr>
                <w:rFonts w:ascii="Aptos" w:hAnsi="Aptos"/>
                <w:b/>
                <w:color w:val="FFFFFF"/>
                <w:sz w:val="16"/>
              </w:rPr>
              <w:t>Value</w:t>
            </w:r>
          </w:p>
        </w:tc>
      </w:tr>
      <w:tr w14:paraId="17DCE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34227FD8">
            <w:pPr>
              <w:spacing w:before="0" w:after="0" w:line="240" w:lineRule="auto"/>
            </w:pPr>
            <w:r>
              <w:rPr>
                <w:rFonts w:ascii="Aptos" w:hAnsi="Aptos"/>
                <w:b w:val="0"/>
                <w:color w:val="172033"/>
                <w:sz w:val="16"/>
              </w:rPr>
              <w:t>r2</w:t>
            </w:r>
          </w:p>
        </w:tc>
        <w:tc>
          <w:tcPr>
            <w:tcW w:w="5083" w:type="dxa"/>
            <w:tcMar>
              <w:top w:w="80" w:type="dxa"/>
              <w:left w:w="90" w:type="dxa"/>
              <w:bottom w:w="80" w:type="dxa"/>
              <w:right w:w="90" w:type="dxa"/>
            </w:tcMar>
            <w:vAlign w:val="center"/>
          </w:tcPr>
          <w:p w14:paraId="16F0F6E2">
            <w:pPr>
              <w:spacing w:before="0" w:after="0" w:line="240" w:lineRule="auto"/>
            </w:pPr>
            <w:r>
              <w:rPr>
                <w:rFonts w:ascii="Aptos" w:hAnsi="Aptos"/>
                <w:b w:val="0"/>
                <w:color w:val="172033"/>
                <w:sz w:val="16"/>
              </w:rPr>
              <w:t>0.753999</w:t>
            </w:r>
          </w:p>
        </w:tc>
      </w:tr>
      <w:tr w14:paraId="17318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46677258">
            <w:pPr>
              <w:spacing w:before="0" w:after="0" w:line="240" w:lineRule="auto"/>
            </w:pPr>
            <w:r>
              <w:rPr>
                <w:rFonts w:ascii="Aptos" w:hAnsi="Aptos"/>
                <w:b w:val="0"/>
                <w:color w:val="172033"/>
                <w:sz w:val="16"/>
              </w:rPr>
              <w:t>rmse</w:t>
            </w:r>
          </w:p>
        </w:tc>
        <w:tc>
          <w:tcPr>
            <w:tcW w:w="5083" w:type="dxa"/>
            <w:shd w:val="clear" w:color="auto" w:fill="F4F7FB"/>
            <w:tcMar>
              <w:top w:w="80" w:type="dxa"/>
              <w:left w:w="90" w:type="dxa"/>
              <w:bottom w:w="80" w:type="dxa"/>
              <w:right w:w="90" w:type="dxa"/>
            </w:tcMar>
            <w:vAlign w:val="center"/>
          </w:tcPr>
          <w:p w14:paraId="0F8B6458">
            <w:pPr>
              <w:spacing w:before="0" w:after="0" w:line="240" w:lineRule="auto"/>
            </w:pPr>
            <w:r>
              <w:rPr>
                <w:rFonts w:ascii="Aptos" w:hAnsi="Aptos"/>
                <w:b w:val="0"/>
                <w:color w:val="172033"/>
                <w:sz w:val="16"/>
              </w:rPr>
              <w:t>5.019354</w:t>
            </w:r>
          </w:p>
        </w:tc>
      </w:tr>
      <w:tr w14:paraId="708CF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7DDAD7BD">
            <w:pPr>
              <w:spacing w:before="0" w:after="0" w:line="240" w:lineRule="auto"/>
            </w:pPr>
            <w:r>
              <w:rPr>
                <w:rFonts w:ascii="Aptos" w:hAnsi="Aptos"/>
                <w:b w:val="0"/>
                <w:color w:val="172033"/>
                <w:sz w:val="16"/>
              </w:rPr>
              <w:t>mae</w:t>
            </w:r>
          </w:p>
        </w:tc>
        <w:tc>
          <w:tcPr>
            <w:tcW w:w="5083" w:type="dxa"/>
            <w:tcMar>
              <w:top w:w="80" w:type="dxa"/>
              <w:left w:w="90" w:type="dxa"/>
              <w:bottom w:w="80" w:type="dxa"/>
              <w:right w:w="90" w:type="dxa"/>
            </w:tcMar>
            <w:vAlign w:val="center"/>
          </w:tcPr>
          <w:p w14:paraId="0D04326B">
            <w:pPr>
              <w:spacing w:before="0" w:after="0" w:line="240" w:lineRule="auto"/>
            </w:pPr>
            <w:r>
              <w:rPr>
                <w:rFonts w:ascii="Aptos" w:hAnsi="Aptos"/>
                <w:b w:val="0"/>
                <w:color w:val="172033"/>
                <w:sz w:val="16"/>
              </w:rPr>
              <w:t>3.190698</w:t>
            </w:r>
          </w:p>
        </w:tc>
      </w:tr>
    </w:tbl>
    <w:p w14:paraId="5AF1F693">
      <w:pPr>
        <w:spacing w:after="0"/>
      </w:pPr>
    </w:p>
    <w:p w14:paraId="113B74A0">
      <w:pPr>
        <w:pStyle w:val="16"/>
        <w:keepNext/>
        <w:jc w:val="left"/>
      </w:pPr>
      <w:r>
        <w:t>Table 33: profit top recorded feature importance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55A7A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89" w:type="dxa"/>
            <w:shd w:val="clear" w:color="auto" w:fill="17365D"/>
            <w:tcMar>
              <w:top w:w="80" w:type="dxa"/>
              <w:left w:w="90" w:type="dxa"/>
              <w:bottom w:w="80" w:type="dxa"/>
              <w:right w:w="90" w:type="dxa"/>
            </w:tcMar>
            <w:vAlign w:val="center"/>
          </w:tcPr>
          <w:p w14:paraId="59DBE9A2">
            <w:pPr>
              <w:spacing w:before="0" w:after="0" w:line="240" w:lineRule="auto"/>
            </w:pPr>
            <w:r>
              <w:rPr>
                <w:rFonts w:ascii="Aptos" w:hAnsi="Aptos"/>
                <w:b/>
                <w:color w:val="FFFFFF"/>
                <w:sz w:val="16"/>
              </w:rPr>
              <w:t>Rank</w:t>
            </w:r>
          </w:p>
        </w:tc>
        <w:tc>
          <w:tcPr>
            <w:tcW w:w="3389" w:type="dxa"/>
            <w:shd w:val="clear" w:color="auto" w:fill="17365D"/>
            <w:tcMar>
              <w:top w:w="80" w:type="dxa"/>
              <w:left w:w="90" w:type="dxa"/>
              <w:bottom w:w="80" w:type="dxa"/>
              <w:right w:w="90" w:type="dxa"/>
            </w:tcMar>
            <w:vAlign w:val="center"/>
          </w:tcPr>
          <w:p w14:paraId="33B9B892">
            <w:pPr>
              <w:spacing w:before="0" w:after="0" w:line="240" w:lineRule="auto"/>
            </w:pPr>
            <w:r>
              <w:rPr>
                <w:rFonts w:ascii="Aptos" w:hAnsi="Aptos"/>
                <w:b/>
                <w:color w:val="FFFFFF"/>
                <w:sz w:val="16"/>
              </w:rPr>
              <w:t>Feature</w:t>
            </w:r>
          </w:p>
        </w:tc>
        <w:tc>
          <w:tcPr>
            <w:tcW w:w="3389" w:type="dxa"/>
            <w:shd w:val="clear" w:color="auto" w:fill="17365D"/>
            <w:tcMar>
              <w:top w:w="80" w:type="dxa"/>
              <w:left w:w="90" w:type="dxa"/>
              <w:bottom w:w="80" w:type="dxa"/>
              <w:right w:w="90" w:type="dxa"/>
            </w:tcMar>
            <w:vAlign w:val="center"/>
          </w:tcPr>
          <w:p w14:paraId="055EFC59">
            <w:pPr>
              <w:spacing w:before="0" w:after="0" w:line="240" w:lineRule="auto"/>
            </w:pPr>
            <w:r>
              <w:rPr>
                <w:rFonts w:ascii="Aptos" w:hAnsi="Aptos"/>
                <w:b/>
                <w:color w:val="FFFFFF"/>
                <w:sz w:val="16"/>
              </w:rPr>
              <w:t>Normalized importance</w:t>
            </w:r>
          </w:p>
        </w:tc>
      </w:tr>
      <w:tr w14:paraId="4E41C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4D61F152">
            <w:pPr>
              <w:spacing w:before="0" w:after="0" w:line="240" w:lineRule="auto"/>
            </w:pPr>
            <w:r>
              <w:rPr>
                <w:rFonts w:ascii="Aptos" w:hAnsi="Aptos"/>
                <w:b w:val="0"/>
                <w:color w:val="172033"/>
                <w:sz w:val="16"/>
              </w:rPr>
              <w:t>1</w:t>
            </w:r>
          </w:p>
        </w:tc>
        <w:tc>
          <w:tcPr>
            <w:tcW w:w="3389" w:type="dxa"/>
            <w:tcMar>
              <w:top w:w="80" w:type="dxa"/>
              <w:left w:w="90" w:type="dxa"/>
              <w:bottom w:w="80" w:type="dxa"/>
              <w:right w:w="90" w:type="dxa"/>
            </w:tcMar>
            <w:vAlign w:val="center"/>
          </w:tcPr>
          <w:p w14:paraId="723BE6D3">
            <w:pPr>
              <w:spacing w:before="0" w:after="0" w:line="240" w:lineRule="auto"/>
            </w:pPr>
            <w:r>
              <w:rPr>
                <w:rFonts w:ascii="Aptos" w:hAnsi="Aptos"/>
                <w:b w:val="0"/>
                <w:color w:val="172033"/>
                <w:sz w:val="16"/>
              </w:rPr>
              <w:t>total_sales</w:t>
            </w:r>
          </w:p>
        </w:tc>
        <w:tc>
          <w:tcPr>
            <w:tcW w:w="3389" w:type="dxa"/>
            <w:tcMar>
              <w:top w:w="80" w:type="dxa"/>
              <w:left w:w="90" w:type="dxa"/>
              <w:bottom w:w="80" w:type="dxa"/>
              <w:right w:w="90" w:type="dxa"/>
            </w:tcMar>
            <w:vAlign w:val="center"/>
          </w:tcPr>
          <w:p w14:paraId="42E87848">
            <w:pPr>
              <w:spacing w:before="0" w:after="0" w:line="240" w:lineRule="auto"/>
            </w:pPr>
            <w:r>
              <w:rPr>
                <w:rFonts w:ascii="Aptos" w:hAnsi="Aptos"/>
                <w:b w:val="0"/>
                <w:color w:val="172033"/>
                <w:sz w:val="16"/>
              </w:rPr>
              <w:t>0.471716</w:t>
            </w:r>
          </w:p>
        </w:tc>
      </w:tr>
      <w:tr w14:paraId="78F03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7186B42C">
            <w:pPr>
              <w:spacing w:before="0" w:after="0" w:line="240" w:lineRule="auto"/>
            </w:pPr>
            <w:r>
              <w:rPr>
                <w:rFonts w:ascii="Aptos" w:hAnsi="Aptos"/>
                <w:b w:val="0"/>
                <w:color w:val="172033"/>
                <w:sz w:val="16"/>
              </w:rPr>
              <w:t>2</w:t>
            </w:r>
          </w:p>
        </w:tc>
        <w:tc>
          <w:tcPr>
            <w:tcW w:w="3389" w:type="dxa"/>
            <w:shd w:val="clear" w:color="auto" w:fill="F4F7FB"/>
            <w:tcMar>
              <w:top w:w="80" w:type="dxa"/>
              <w:left w:w="90" w:type="dxa"/>
              <w:bottom w:w="80" w:type="dxa"/>
              <w:right w:w="90" w:type="dxa"/>
            </w:tcMar>
            <w:vAlign w:val="center"/>
          </w:tcPr>
          <w:p w14:paraId="004033C4">
            <w:pPr>
              <w:spacing w:before="0" w:after="0" w:line="240" w:lineRule="auto"/>
            </w:pPr>
            <w:r>
              <w:rPr>
                <w:rFonts w:ascii="Aptos" w:hAnsi="Aptos"/>
                <w:b w:val="0"/>
                <w:color w:val="172033"/>
                <w:sz w:val="16"/>
              </w:rPr>
              <w:t>price_qty</w:t>
            </w:r>
          </w:p>
        </w:tc>
        <w:tc>
          <w:tcPr>
            <w:tcW w:w="3389" w:type="dxa"/>
            <w:shd w:val="clear" w:color="auto" w:fill="F4F7FB"/>
            <w:tcMar>
              <w:top w:w="80" w:type="dxa"/>
              <w:left w:w="90" w:type="dxa"/>
              <w:bottom w:w="80" w:type="dxa"/>
              <w:right w:w="90" w:type="dxa"/>
            </w:tcMar>
            <w:vAlign w:val="center"/>
          </w:tcPr>
          <w:p w14:paraId="0D4B1EB9">
            <w:pPr>
              <w:spacing w:before="0" w:after="0" w:line="240" w:lineRule="auto"/>
            </w:pPr>
            <w:r>
              <w:rPr>
                <w:rFonts w:ascii="Aptos" w:hAnsi="Aptos"/>
                <w:b w:val="0"/>
                <w:color w:val="172033"/>
                <w:sz w:val="16"/>
              </w:rPr>
              <w:t>0.420806</w:t>
            </w:r>
          </w:p>
        </w:tc>
      </w:tr>
      <w:tr w14:paraId="69302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C96EAAC">
            <w:pPr>
              <w:spacing w:before="0" w:after="0" w:line="240" w:lineRule="auto"/>
            </w:pPr>
            <w:r>
              <w:rPr>
                <w:rFonts w:ascii="Aptos" w:hAnsi="Aptos"/>
                <w:b w:val="0"/>
                <w:color w:val="172033"/>
                <w:sz w:val="16"/>
              </w:rPr>
              <w:t>3</w:t>
            </w:r>
          </w:p>
        </w:tc>
        <w:tc>
          <w:tcPr>
            <w:tcW w:w="3389" w:type="dxa"/>
            <w:tcMar>
              <w:top w:w="80" w:type="dxa"/>
              <w:left w:w="90" w:type="dxa"/>
              <w:bottom w:w="80" w:type="dxa"/>
              <w:right w:w="90" w:type="dxa"/>
            </w:tcMar>
            <w:vAlign w:val="center"/>
          </w:tcPr>
          <w:p w14:paraId="475665CD">
            <w:pPr>
              <w:spacing w:before="0" w:after="0" w:line="240" w:lineRule="auto"/>
            </w:pPr>
            <w:r>
              <w:rPr>
                <w:rFonts w:ascii="Aptos" w:hAnsi="Aptos"/>
                <w:b w:val="0"/>
                <w:color w:val="172033"/>
                <w:sz w:val="16"/>
              </w:rPr>
              <w:t>discount_value</w:t>
            </w:r>
          </w:p>
        </w:tc>
        <w:tc>
          <w:tcPr>
            <w:tcW w:w="3389" w:type="dxa"/>
            <w:tcMar>
              <w:top w:w="80" w:type="dxa"/>
              <w:left w:w="90" w:type="dxa"/>
              <w:bottom w:w="80" w:type="dxa"/>
              <w:right w:w="90" w:type="dxa"/>
            </w:tcMar>
            <w:vAlign w:val="center"/>
          </w:tcPr>
          <w:p w14:paraId="18CEC81D">
            <w:pPr>
              <w:spacing w:before="0" w:after="0" w:line="240" w:lineRule="auto"/>
            </w:pPr>
            <w:r>
              <w:rPr>
                <w:rFonts w:ascii="Aptos" w:hAnsi="Aptos"/>
                <w:b w:val="0"/>
                <w:color w:val="172033"/>
                <w:sz w:val="16"/>
              </w:rPr>
              <w:t>0.072588</w:t>
            </w:r>
          </w:p>
        </w:tc>
      </w:tr>
      <w:tr w14:paraId="38703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7B11081C">
            <w:pPr>
              <w:spacing w:before="0" w:after="0" w:line="240" w:lineRule="auto"/>
            </w:pPr>
            <w:r>
              <w:rPr>
                <w:rFonts w:ascii="Aptos" w:hAnsi="Aptos"/>
                <w:b w:val="0"/>
                <w:color w:val="172033"/>
                <w:sz w:val="16"/>
              </w:rPr>
              <w:t>4</w:t>
            </w:r>
          </w:p>
        </w:tc>
        <w:tc>
          <w:tcPr>
            <w:tcW w:w="3389" w:type="dxa"/>
            <w:shd w:val="clear" w:color="auto" w:fill="F4F7FB"/>
            <w:tcMar>
              <w:top w:w="80" w:type="dxa"/>
              <w:left w:w="90" w:type="dxa"/>
              <w:bottom w:w="80" w:type="dxa"/>
              <w:right w:w="90" w:type="dxa"/>
            </w:tcMar>
            <w:vAlign w:val="center"/>
          </w:tcPr>
          <w:p w14:paraId="091C3F80">
            <w:pPr>
              <w:spacing w:before="0" w:after="0" w:line="240" w:lineRule="auto"/>
            </w:pPr>
            <w:r>
              <w:rPr>
                <w:rFonts w:ascii="Aptos" w:hAnsi="Aptos"/>
                <w:b w:val="0"/>
                <w:color w:val="172033"/>
                <w:sz w:val="16"/>
              </w:rPr>
              <w:t>unit_price</w:t>
            </w:r>
          </w:p>
        </w:tc>
        <w:tc>
          <w:tcPr>
            <w:tcW w:w="3389" w:type="dxa"/>
            <w:shd w:val="clear" w:color="auto" w:fill="F4F7FB"/>
            <w:tcMar>
              <w:top w:w="80" w:type="dxa"/>
              <w:left w:w="90" w:type="dxa"/>
              <w:bottom w:w="80" w:type="dxa"/>
              <w:right w:w="90" w:type="dxa"/>
            </w:tcMar>
            <w:vAlign w:val="center"/>
          </w:tcPr>
          <w:p w14:paraId="79758812">
            <w:pPr>
              <w:spacing w:before="0" w:after="0" w:line="240" w:lineRule="auto"/>
            </w:pPr>
            <w:r>
              <w:rPr>
                <w:rFonts w:ascii="Aptos" w:hAnsi="Aptos"/>
                <w:b w:val="0"/>
                <w:color w:val="172033"/>
                <w:sz w:val="16"/>
              </w:rPr>
              <w:t>0.008904</w:t>
            </w:r>
          </w:p>
        </w:tc>
      </w:tr>
      <w:tr w14:paraId="3884F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0523FD82">
            <w:pPr>
              <w:spacing w:before="0" w:after="0" w:line="240" w:lineRule="auto"/>
            </w:pPr>
            <w:r>
              <w:rPr>
                <w:rFonts w:ascii="Aptos" w:hAnsi="Aptos"/>
                <w:b w:val="0"/>
                <w:color w:val="172033"/>
                <w:sz w:val="16"/>
              </w:rPr>
              <w:t>5</w:t>
            </w:r>
          </w:p>
        </w:tc>
        <w:tc>
          <w:tcPr>
            <w:tcW w:w="3389" w:type="dxa"/>
            <w:tcMar>
              <w:top w:w="80" w:type="dxa"/>
              <w:left w:w="90" w:type="dxa"/>
              <w:bottom w:w="80" w:type="dxa"/>
              <w:right w:w="90" w:type="dxa"/>
            </w:tcMar>
            <w:vAlign w:val="center"/>
          </w:tcPr>
          <w:p w14:paraId="3DCA8AE3">
            <w:pPr>
              <w:spacing w:before="0" w:after="0" w:line="240" w:lineRule="auto"/>
            </w:pPr>
            <w:r>
              <w:rPr>
                <w:rFonts w:ascii="Aptos" w:hAnsi="Aptos"/>
                <w:b w:val="0"/>
                <w:color w:val="172033"/>
                <w:sz w:val="16"/>
              </w:rPr>
              <w:t>weekday</w:t>
            </w:r>
          </w:p>
        </w:tc>
        <w:tc>
          <w:tcPr>
            <w:tcW w:w="3389" w:type="dxa"/>
            <w:tcMar>
              <w:top w:w="80" w:type="dxa"/>
              <w:left w:w="90" w:type="dxa"/>
              <w:bottom w:w="80" w:type="dxa"/>
              <w:right w:w="90" w:type="dxa"/>
            </w:tcMar>
            <w:vAlign w:val="center"/>
          </w:tcPr>
          <w:p w14:paraId="29A1C7ED">
            <w:pPr>
              <w:spacing w:before="0" w:after="0" w:line="240" w:lineRule="auto"/>
            </w:pPr>
            <w:r>
              <w:rPr>
                <w:rFonts w:ascii="Aptos" w:hAnsi="Aptos"/>
                <w:b w:val="0"/>
                <w:color w:val="172033"/>
                <w:sz w:val="16"/>
              </w:rPr>
              <w:t>0.005824</w:t>
            </w:r>
          </w:p>
        </w:tc>
      </w:tr>
      <w:tr w14:paraId="0CB56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47B3F21F">
            <w:pPr>
              <w:spacing w:before="0" w:after="0" w:line="240" w:lineRule="auto"/>
            </w:pPr>
            <w:r>
              <w:rPr>
                <w:rFonts w:ascii="Aptos" w:hAnsi="Aptos"/>
                <w:b w:val="0"/>
                <w:color w:val="172033"/>
                <w:sz w:val="16"/>
              </w:rPr>
              <w:t>6</w:t>
            </w:r>
          </w:p>
        </w:tc>
        <w:tc>
          <w:tcPr>
            <w:tcW w:w="3389" w:type="dxa"/>
            <w:shd w:val="clear" w:color="auto" w:fill="F4F7FB"/>
            <w:tcMar>
              <w:top w:w="80" w:type="dxa"/>
              <w:left w:w="90" w:type="dxa"/>
              <w:bottom w:w="80" w:type="dxa"/>
              <w:right w:w="90" w:type="dxa"/>
            </w:tcMar>
            <w:vAlign w:val="center"/>
          </w:tcPr>
          <w:p w14:paraId="6DDA2646">
            <w:pPr>
              <w:spacing w:before="0" w:after="0" w:line="240" w:lineRule="auto"/>
            </w:pPr>
            <w:r>
              <w:rPr>
                <w:rFonts w:ascii="Aptos" w:hAnsi="Aptos"/>
                <w:b w:val="0"/>
                <w:color w:val="172033"/>
                <w:sz w:val="16"/>
              </w:rPr>
              <w:t>discount</w:t>
            </w:r>
          </w:p>
        </w:tc>
        <w:tc>
          <w:tcPr>
            <w:tcW w:w="3389" w:type="dxa"/>
            <w:shd w:val="clear" w:color="auto" w:fill="F4F7FB"/>
            <w:tcMar>
              <w:top w:w="80" w:type="dxa"/>
              <w:left w:w="90" w:type="dxa"/>
              <w:bottom w:w="80" w:type="dxa"/>
              <w:right w:w="90" w:type="dxa"/>
            </w:tcMar>
            <w:vAlign w:val="center"/>
          </w:tcPr>
          <w:p w14:paraId="0A71DA24">
            <w:pPr>
              <w:spacing w:before="0" w:after="0" w:line="240" w:lineRule="auto"/>
            </w:pPr>
            <w:r>
              <w:rPr>
                <w:rFonts w:ascii="Aptos" w:hAnsi="Aptos"/>
                <w:b w:val="0"/>
                <w:color w:val="172033"/>
                <w:sz w:val="16"/>
              </w:rPr>
              <w:t>0.004445</w:t>
            </w:r>
          </w:p>
        </w:tc>
      </w:tr>
      <w:tr w14:paraId="7C4CE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6541EC86">
            <w:pPr>
              <w:spacing w:before="0" w:after="0" w:line="240" w:lineRule="auto"/>
            </w:pPr>
            <w:r>
              <w:rPr>
                <w:rFonts w:ascii="Aptos" w:hAnsi="Aptos"/>
                <w:b w:val="0"/>
                <w:color w:val="172033"/>
                <w:sz w:val="16"/>
              </w:rPr>
              <w:t>7</w:t>
            </w:r>
          </w:p>
        </w:tc>
        <w:tc>
          <w:tcPr>
            <w:tcW w:w="3389" w:type="dxa"/>
            <w:tcMar>
              <w:top w:w="80" w:type="dxa"/>
              <w:left w:w="90" w:type="dxa"/>
              <w:bottom w:w="80" w:type="dxa"/>
              <w:right w:w="90" w:type="dxa"/>
            </w:tcMar>
            <w:vAlign w:val="center"/>
          </w:tcPr>
          <w:p w14:paraId="6C994589">
            <w:pPr>
              <w:spacing w:before="0" w:after="0" w:line="240" w:lineRule="auto"/>
            </w:pPr>
            <w:r>
              <w:rPr>
                <w:rFonts w:ascii="Aptos" w:hAnsi="Aptos"/>
                <w:b w:val="0"/>
                <w:color w:val="172033"/>
                <w:sz w:val="16"/>
              </w:rPr>
              <w:t>year</w:t>
            </w:r>
          </w:p>
        </w:tc>
        <w:tc>
          <w:tcPr>
            <w:tcW w:w="3389" w:type="dxa"/>
            <w:tcMar>
              <w:top w:w="80" w:type="dxa"/>
              <w:left w:w="90" w:type="dxa"/>
              <w:bottom w:w="80" w:type="dxa"/>
              <w:right w:w="90" w:type="dxa"/>
            </w:tcMar>
            <w:vAlign w:val="center"/>
          </w:tcPr>
          <w:p w14:paraId="778DC6F2">
            <w:pPr>
              <w:spacing w:before="0" w:after="0" w:line="240" w:lineRule="auto"/>
            </w:pPr>
            <w:r>
              <w:rPr>
                <w:rFonts w:ascii="Aptos" w:hAnsi="Aptos"/>
                <w:b w:val="0"/>
                <w:color w:val="172033"/>
                <w:sz w:val="16"/>
              </w:rPr>
              <w:t>0.003610</w:t>
            </w:r>
          </w:p>
        </w:tc>
      </w:tr>
      <w:tr w14:paraId="1219A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602DD710">
            <w:pPr>
              <w:spacing w:before="0" w:after="0" w:line="240" w:lineRule="auto"/>
            </w:pPr>
            <w:r>
              <w:rPr>
                <w:rFonts w:ascii="Aptos" w:hAnsi="Aptos"/>
                <w:b w:val="0"/>
                <w:color w:val="172033"/>
                <w:sz w:val="16"/>
              </w:rPr>
              <w:t>8</w:t>
            </w:r>
          </w:p>
        </w:tc>
        <w:tc>
          <w:tcPr>
            <w:tcW w:w="3389" w:type="dxa"/>
            <w:shd w:val="clear" w:color="auto" w:fill="F4F7FB"/>
            <w:tcMar>
              <w:top w:w="80" w:type="dxa"/>
              <w:left w:w="90" w:type="dxa"/>
              <w:bottom w:w="80" w:type="dxa"/>
              <w:right w:w="90" w:type="dxa"/>
            </w:tcMar>
            <w:vAlign w:val="center"/>
          </w:tcPr>
          <w:p w14:paraId="5AA71899">
            <w:pPr>
              <w:spacing w:before="0" w:after="0" w:line="240" w:lineRule="auto"/>
            </w:pPr>
            <w:r>
              <w:rPr>
                <w:rFonts w:ascii="Aptos" w:hAnsi="Aptos"/>
                <w:b w:val="0"/>
                <w:color w:val="172033"/>
                <w:sz w:val="16"/>
              </w:rPr>
              <w:t>payment_method</w:t>
            </w:r>
          </w:p>
        </w:tc>
        <w:tc>
          <w:tcPr>
            <w:tcW w:w="3389" w:type="dxa"/>
            <w:shd w:val="clear" w:color="auto" w:fill="F4F7FB"/>
            <w:tcMar>
              <w:top w:w="80" w:type="dxa"/>
              <w:left w:w="90" w:type="dxa"/>
              <w:bottom w:w="80" w:type="dxa"/>
              <w:right w:w="90" w:type="dxa"/>
            </w:tcMar>
            <w:vAlign w:val="center"/>
          </w:tcPr>
          <w:p w14:paraId="14CBD475">
            <w:pPr>
              <w:spacing w:before="0" w:after="0" w:line="240" w:lineRule="auto"/>
            </w:pPr>
            <w:r>
              <w:rPr>
                <w:rFonts w:ascii="Aptos" w:hAnsi="Aptos"/>
                <w:b w:val="0"/>
                <w:color w:val="172033"/>
                <w:sz w:val="16"/>
              </w:rPr>
              <w:t>0.003172</w:t>
            </w:r>
          </w:p>
        </w:tc>
      </w:tr>
      <w:tr w14:paraId="4EFAD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036A9B52">
            <w:pPr>
              <w:spacing w:before="0" w:after="0" w:line="240" w:lineRule="auto"/>
            </w:pPr>
            <w:r>
              <w:rPr>
                <w:rFonts w:ascii="Aptos" w:hAnsi="Aptos"/>
                <w:b w:val="0"/>
                <w:color w:val="172033"/>
                <w:sz w:val="16"/>
              </w:rPr>
              <w:t>9</w:t>
            </w:r>
          </w:p>
        </w:tc>
        <w:tc>
          <w:tcPr>
            <w:tcW w:w="3389" w:type="dxa"/>
            <w:tcMar>
              <w:top w:w="80" w:type="dxa"/>
              <w:left w:w="90" w:type="dxa"/>
              <w:bottom w:w="80" w:type="dxa"/>
              <w:right w:w="90" w:type="dxa"/>
            </w:tcMar>
            <w:vAlign w:val="center"/>
          </w:tcPr>
          <w:p w14:paraId="01088FFA">
            <w:pPr>
              <w:spacing w:before="0" w:after="0" w:line="240" w:lineRule="auto"/>
            </w:pPr>
            <w:r>
              <w:rPr>
                <w:rFonts w:ascii="Aptos" w:hAnsi="Aptos"/>
                <w:b w:val="0"/>
                <w:color w:val="172033"/>
                <w:sz w:val="16"/>
              </w:rPr>
              <w:t>online_order</w:t>
            </w:r>
          </w:p>
        </w:tc>
        <w:tc>
          <w:tcPr>
            <w:tcW w:w="3389" w:type="dxa"/>
            <w:tcMar>
              <w:top w:w="80" w:type="dxa"/>
              <w:left w:w="90" w:type="dxa"/>
              <w:bottom w:w="80" w:type="dxa"/>
              <w:right w:w="90" w:type="dxa"/>
            </w:tcMar>
            <w:vAlign w:val="center"/>
          </w:tcPr>
          <w:p w14:paraId="4EC5C9DE">
            <w:pPr>
              <w:spacing w:before="0" w:after="0" w:line="240" w:lineRule="auto"/>
            </w:pPr>
            <w:r>
              <w:rPr>
                <w:rFonts w:ascii="Aptos" w:hAnsi="Aptos"/>
                <w:b w:val="0"/>
                <w:color w:val="172033"/>
                <w:sz w:val="16"/>
              </w:rPr>
              <w:t>0.002641</w:t>
            </w:r>
          </w:p>
        </w:tc>
      </w:tr>
      <w:tr w14:paraId="767C7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54850465">
            <w:pPr>
              <w:spacing w:before="0" w:after="0" w:line="240" w:lineRule="auto"/>
            </w:pPr>
            <w:r>
              <w:rPr>
                <w:rFonts w:ascii="Aptos" w:hAnsi="Aptos"/>
                <w:b w:val="0"/>
                <w:color w:val="172033"/>
                <w:sz w:val="16"/>
              </w:rPr>
              <w:t>10</w:t>
            </w:r>
          </w:p>
        </w:tc>
        <w:tc>
          <w:tcPr>
            <w:tcW w:w="3389" w:type="dxa"/>
            <w:shd w:val="clear" w:color="auto" w:fill="F4F7FB"/>
            <w:tcMar>
              <w:top w:w="80" w:type="dxa"/>
              <w:left w:w="90" w:type="dxa"/>
              <w:bottom w:w="80" w:type="dxa"/>
              <w:right w:w="90" w:type="dxa"/>
            </w:tcMar>
            <w:vAlign w:val="center"/>
          </w:tcPr>
          <w:p w14:paraId="3ACAB23E">
            <w:pPr>
              <w:spacing w:before="0" w:after="0" w:line="240" w:lineRule="auto"/>
            </w:pPr>
            <w:r>
              <w:rPr>
                <w:rFonts w:ascii="Aptos" w:hAnsi="Aptos"/>
                <w:b w:val="0"/>
                <w:color w:val="172033"/>
                <w:sz w:val="16"/>
              </w:rPr>
              <w:t>quantity</w:t>
            </w:r>
          </w:p>
        </w:tc>
        <w:tc>
          <w:tcPr>
            <w:tcW w:w="3389" w:type="dxa"/>
            <w:shd w:val="clear" w:color="auto" w:fill="F4F7FB"/>
            <w:tcMar>
              <w:top w:w="80" w:type="dxa"/>
              <w:left w:w="90" w:type="dxa"/>
              <w:bottom w:w="80" w:type="dxa"/>
              <w:right w:w="90" w:type="dxa"/>
            </w:tcMar>
            <w:vAlign w:val="center"/>
          </w:tcPr>
          <w:p w14:paraId="29DC44A0">
            <w:pPr>
              <w:spacing w:before="0" w:after="0" w:line="240" w:lineRule="auto"/>
            </w:pPr>
            <w:r>
              <w:rPr>
                <w:rFonts w:ascii="Aptos" w:hAnsi="Aptos"/>
                <w:b w:val="0"/>
                <w:color w:val="172033"/>
                <w:sz w:val="16"/>
              </w:rPr>
              <w:t>0.001641</w:t>
            </w:r>
          </w:p>
        </w:tc>
      </w:tr>
    </w:tbl>
    <w:p w14:paraId="2C30D4CC">
      <w:pPr>
        <w:spacing w:after="0"/>
      </w:pPr>
    </w:p>
    <w:p w14:paraId="6F29E49D">
      <w:pPr>
        <w:pStyle w:val="3"/>
      </w:pPr>
      <w:bookmarkStart w:id="52" w:name="_Toc10802"/>
      <w:r>
        <w:t>B.3 stockout_flag</w:t>
      </w:r>
      <w:bookmarkEnd w:id="52"/>
    </w:p>
    <w:p w14:paraId="3091E9BB">
      <w:pPr>
        <w:pStyle w:val="16"/>
        <w:keepNext/>
        <w:jc w:val="left"/>
      </w:pPr>
      <w:r>
        <w:t>Table 34: stockout_flag saved metrics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7A90C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083" w:type="dxa"/>
            <w:shd w:val="clear" w:color="auto" w:fill="17365D"/>
            <w:tcMar>
              <w:top w:w="80" w:type="dxa"/>
              <w:left w:w="90" w:type="dxa"/>
              <w:bottom w:w="80" w:type="dxa"/>
              <w:right w:w="90" w:type="dxa"/>
            </w:tcMar>
            <w:vAlign w:val="center"/>
          </w:tcPr>
          <w:p w14:paraId="093C859E">
            <w:pPr>
              <w:spacing w:before="0" w:after="0" w:line="240" w:lineRule="auto"/>
            </w:pPr>
            <w:r>
              <w:rPr>
                <w:rFonts w:ascii="Aptos" w:hAnsi="Aptos"/>
                <w:b/>
                <w:color w:val="FFFFFF"/>
                <w:sz w:val="16"/>
              </w:rPr>
              <w:t>Metric</w:t>
            </w:r>
          </w:p>
        </w:tc>
        <w:tc>
          <w:tcPr>
            <w:tcW w:w="5083" w:type="dxa"/>
            <w:shd w:val="clear" w:color="auto" w:fill="17365D"/>
            <w:tcMar>
              <w:top w:w="80" w:type="dxa"/>
              <w:left w:w="90" w:type="dxa"/>
              <w:bottom w:w="80" w:type="dxa"/>
              <w:right w:w="90" w:type="dxa"/>
            </w:tcMar>
            <w:vAlign w:val="center"/>
          </w:tcPr>
          <w:p w14:paraId="00CBA176">
            <w:pPr>
              <w:spacing w:before="0" w:after="0" w:line="240" w:lineRule="auto"/>
            </w:pPr>
            <w:r>
              <w:rPr>
                <w:rFonts w:ascii="Aptos" w:hAnsi="Aptos"/>
                <w:b/>
                <w:color w:val="FFFFFF"/>
                <w:sz w:val="16"/>
              </w:rPr>
              <w:t>Value</w:t>
            </w:r>
          </w:p>
        </w:tc>
      </w:tr>
      <w:tr w14:paraId="67AEB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1FFB334E">
            <w:pPr>
              <w:spacing w:before="0" w:after="0" w:line="240" w:lineRule="auto"/>
            </w:pPr>
            <w:r>
              <w:rPr>
                <w:rFonts w:ascii="Aptos" w:hAnsi="Aptos"/>
                <w:b w:val="0"/>
                <w:color w:val="172033"/>
                <w:sz w:val="16"/>
              </w:rPr>
              <w:t>accuracy</w:t>
            </w:r>
          </w:p>
        </w:tc>
        <w:tc>
          <w:tcPr>
            <w:tcW w:w="5083" w:type="dxa"/>
            <w:tcMar>
              <w:top w:w="80" w:type="dxa"/>
              <w:left w:w="90" w:type="dxa"/>
              <w:bottom w:w="80" w:type="dxa"/>
              <w:right w:w="90" w:type="dxa"/>
            </w:tcMar>
            <w:vAlign w:val="center"/>
          </w:tcPr>
          <w:p w14:paraId="3FFC1213">
            <w:pPr>
              <w:spacing w:before="0" w:after="0" w:line="240" w:lineRule="auto"/>
            </w:pPr>
            <w:r>
              <w:rPr>
                <w:rFonts w:ascii="Aptos" w:hAnsi="Aptos"/>
                <w:b w:val="0"/>
                <w:color w:val="172033"/>
                <w:sz w:val="16"/>
              </w:rPr>
              <w:t>0.638286</w:t>
            </w:r>
          </w:p>
        </w:tc>
      </w:tr>
      <w:tr w14:paraId="451C8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6DF6B52C">
            <w:pPr>
              <w:spacing w:before="0" w:after="0" w:line="240" w:lineRule="auto"/>
            </w:pPr>
            <w:r>
              <w:rPr>
                <w:rFonts w:ascii="Aptos" w:hAnsi="Aptos"/>
                <w:b w:val="0"/>
                <w:color w:val="172033"/>
                <w:sz w:val="16"/>
              </w:rPr>
              <w:t>f1_weighted</w:t>
            </w:r>
          </w:p>
        </w:tc>
        <w:tc>
          <w:tcPr>
            <w:tcW w:w="5083" w:type="dxa"/>
            <w:shd w:val="clear" w:color="auto" w:fill="F4F7FB"/>
            <w:tcMar>
              <w:top w:w="80" w:type="dxa"/>
              <w:left w:w="90" w:type="dxa"/>
              <w:bottom w:w="80" w:type="dxa"/>
              <w:right w:w="90" w:type="dxa"/>
            </w:tcMar>
            <w:vAlign w:val="center"/>
          </w:tcPr>
          <w:p w14:paraId="16F5360D">
            <w:pPr>
              <w:spacing w:before="0" w:after="0" w:line="240" w:lineRule="auto"/>
            </w:pPr>
            <w:r>
              <w:rPr>
                <w:rFonts w:ascii="Aptos" w:hAnsi="Aptos"/>
                <w:b w:val="0"/>
                <w:color w:val="172033"/>
                <w:sz w:val="16"/>
              </w:rPr>
              <w:t>0.655691</w:t>
            </w:r>
          </w:p>
        </w:tc>
      </w:tr>
      <w:tr w14:paraId="3F8C2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01097429">
            <w:pPr>
              <w:spacing w:before="0" w:after="0" w:line="240" w:lineRule="auto"/>
            </w:pPr>
            <w:r>
              <w:rPr>
                <w:rFonts w:ascii="Aptos" w:hAnsi="Aptos"/>
                <w:b w:val="0"/>
                <w:color w:val="172033"/>
                <w:sz w:val="16"/>
              </w:rPr>
              <w:t>precision_weighted</w:t>
            </w:r>
          </w:p>
        </w:tc>
        <w:tc>
          <w:tcPr>
            <w:tcW w:w="5083" w:type="dxa"/>
            <w:tcMar>
              <w:top w:w="80" w:type="dxa"/>
              <w:left w:w="90" w:type="dxa"/>
              <w:bottom w:w="80" w:type="dxa"/>
              <w:right w:w="90" w:type="dxa"/>
            </w:tcMar>
            <w:vAlign w:val="center"/>
          </w:tcPr>
          <w:p w14:paraId="477B846F">
            <w:pPr>
              <w:spacing w:before="0" w:after="0" w:line="240" w:lineRule="auto"/>
            </w:pPr>
            <w:r>
              <w:rPr>
                <w:rFonts w:ascii="Aptos" w:hAnsi="Aptos"/>
                <w:b w:val="0"/>
                <w:color w:val="172033"/>
                <w:sz w:val="16"/>
              </w:rPr>
              <w:t>0.67707</w:t>
            </w:r>
          </w:p>
        </w:tc>
      </w:tr>
      <w:tr w14:paraId="0FEC9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1083004D">
            <w:pPr>
              <w:spacing w:before="0" w:after="0" w:line="240" w:lineRule="auto"/>
            </w:pPr>
            <w:r>
              <w:rPr>
                <w:rFonts w:ascii="Aptos" w:hAnsi="Aptos"/>
                <w:b w:val="0"/>
                <w:color w:val="172033"/>
                <w:sz w:val="16"/>
              </w:rPr>
              <w:t>recall_weighted</w:t>
            </w:r>
          </w:p>
        </w:tc>
        <w:tc>
          <w:tcPr>
            <w:tcW w:w="5083" w:type="dxa"/>
            <w:shd w:val="clear" w:color="auto" w:fill="F4F7FB"/>
            <w:tcMar>
              <w:top w:w="80" w:type="dxa"/>
              <w:left w:w="90" w:type="dxa"/>
              <w:bottom w:w="80" w:type="dxa"/>
              <w:right w:w="90" w:type="dxa"/>
            </w:tcMar>
            <w:vAlign w:val="center"/>
          </w:tcPr>
          <w:p w14:paraId="3C2771AB">
            <w:pPr>
              <w:spacing w:before="0" w:after="0" w:line="240" w:lineRule="auto"/>
            </w:pPr>
            <w:r>
              <w:rPr>
                <w:rFonts w:ascii="Aptos" w:hAnsi="Aptos"/>
                <w:b w:val="0"/>
                <w:color w:val="172033"/>
                <w:sz w:val="16"/>
              </w:rPr>
              <w:t>0.638286</w:t>
            </w:r>
          </w:p>
        </w:tc>
      </w:tr>
    </w:tbl>
    <w:p w14:paraId="3906ED16">
      <w:pPr>
        <w:spacing w:after="0"/>
      </w:pPr>
    </w:p>
    <w:p w14:paraId="62C3B5E0">
      <w:pPr>
        <w:pStyle w:val="16"/>
        <w:keepNext/>
        <w:jc w:val="left"/>
      </w:pPr>
      <w:r>
        <w:t>Table 35: stockout_flag top recorded feature importance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1DEAB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89" w:type="dxa"/>
            <w:shd w:val="clear" w:color="auto" w:fill="17365D"/>
            <w:tcMar>
              <w:top w:w="80" w:type="dxa"/>
              <w:left w:w="90" w:type="dxa"/>
              <w:bottom w:w="80" w:type="dxa"/>
              <w:right w:w="90" w:type="dxa"/>
            </w:tcMar>
            <w:vAlign w:val="center"/>
          </w:tcPr>
          <w:p w14:paraId="011AC36C">
            <w:pPr>
              <w:spacing w:before="0" w:after="0" w:line="240" w:lineRule="auto"/>
            </w:pPr>
            <w:r>
              <w:rPr>
                <w:rFonts w:ascii="Aptos" w:hAnsi="Aptos"/>
                <w:b/>
                <w:color w:val="FFFFFF"/>
                <w:sz w:val="16"/>
              </w:rPr>
              <w:t>Rank</w:t>
            </w:r>
          </w:p>
        </w:tc>
        <w:tc>
          <w:tcPr>
            <w:tcW w:w="3389" w:type="dxa"/>
            <w:shd w:val="clear" w:color="auto" w:fill="17365D"/>
            <w:tcMar>
              <w:top w:w="80" w:type="dxa"/>
              <w:left w:w="90" w:type="dxa"/>
              <w:bottom w:w="80" w:type="dxa"/>
              <w:right w:w="90" w:type="dxa"/>
            </w:tcMar>
            <w:vAlign w:val="center"/>
          </w:tcPr>
          <w:p w14:paraId="56D330A1">
            <w:pPr>
              <w:spacing w:before="0" w:after="0" w:line="240" w:lineRule="auto"/>
            </w:pPr>
            <w:r>
              <w:rPr>
                <w:rFonts w:ascii="Aptos" w:hAnsi="Aptos"/>
                <w:b/>
                <w:color w:val="FFFFFF"/>
                <w:sz w:val="16"/>
              </w:rPr>
              <w:t>Feature</w:t>
            </w:r>
          </w:p>
        </w:tc>
        <w:tc>
          <w:tcPr>
            <w:tcW w:w="3389" w:type="dxa"/>
            <w:shd w:val="clear" w:color="auto" w:fill="17365D"/>
            <w:tcMar>
              <w:top w:w="80" w:type="dxa"/>
              <w:left w:w="90" w:type="dxa"/>
              <w:bottom w:w="80" w:type="dxa"/>
              <w:right w:w="90" w:type="dxa"/>
            </w:tcMar>
            <w:vAlign w:val="center"/>
          </w:tcPr>
          <w:p w14:paraId="186B8F06">
            <w:pPr>
              <w:spacing w:before="0" w:after="0" w:line="240" w:lineRule="auto"/>
            </w:pPr>
            <w:r>
              <w:rPr>
                <w:rFonts w:ascii="Aptos" w:hAnsi="Aptos"/>
                <w:b/>
                <w:color w:val="FFFFFF"/>
                <w:sz w:val="16"/>
              </w:rPr>
              <w:t>Normalized importance</w:t>
            </w:r>
          </w:p>
        </w:tc>
      </w:tr>
      <w:tr w14:paraId="66E34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3E50B634">
            <w:pPr>
              <w:spacing w:before="0" w:after="0" w:line="240" w:lineRule="auto"/>
            </w:pPr>
            <w:r>
              <w:rPr>
                <w:rFonts w:ascii="Aptos" w:hAnsi="Aptos"/>
                <w:b w:val="0"/>
                <w:color w:val="172033"/>
                <w:sz w:val="16"/>
              </w:rPr>
              <w:t>1</w:t>
            </w:r>
          </w:p>
        </w:tc>
        <w:tc>
          <w:tcPr>
            <w:tcW w:w="3389" w:type="dxa"/>
            <w:tcMar>
              <w:top w:w="80" w:type="dxa"/>
              <w:left w:w="90" w:type="dxa"/>
              <w:bottom w:w="80" w:type="dxa"/>
              <w:right w:w="90" w:type="dxa"/>
            </w:tcMar>
            <w:vAlign w:val="center"/>
          </w:tcPr>
          <w:p w14:paraId="7A5C6CEF">
            <w:pPr>
              <w:spacing w:before="0" w:after="0" w:line="240" w:lineRule="auto"/>
            </w:pPr>
            <w:r>
              <w:rPr>
                <w:rFonts w:ascii="Aptos" w:hAnsi="Aptos"/>
                <w:b w:val="0"/>
                <w:color w:val="172033"/>
                <w:sz w:val="16"/>
              </w:rPr>
              <w:t>profit_margin</w:t>
            </w:r>
          </w:p>
        </w:tc>
        <w:tc>
          <w:tcPr>
            <w:tcW w:w="3389" w:type="dxa"/>
            <w:tcMar>
              <w:top w:w="80" w:type="dxa"/>
              <w:left w:w="90" w:type="dxa"/>
              <w:bottom w:w="80" w:type="dxa"/>
              <w:right w:w="90" w:type="dxa"/>
            </w:tcMar>
            <w:vAlign w:val="center"/>
          </w:tcPr>
          <w:p w14:paraId="0F8968E6">
            <w:pPr>
              <w:spacing w:before="0" w:after="0" w:line="240" w:lineRule="auto"/>
            </w:pPr>
            <w:r>
              <w:rPr>
                <w:rFonts w:ascii="Aptos" w:hAnsi="Aptos"/>
                <w:b w:val="0"/>
                <w:color w:val="172033"/>
                <w:sz w:val="16"/>
              </w:rPr>
              <w:t>0.114652</w:t>
            </w:r>
          </w:p>
        </w:tc>
      </w:tr>
      <w:tr w14:paraId="193D9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5EC9870B">
            <w:pPr>
              <w:spacing w:before="0" w:after="0" w:line="240" w:lineRule="auto"/>
            </w:pPr>
            <w:r>
              <w:rPr>
                <w:rFonts w:ascii="Aptos" w:hAnsi="Aptos"/>
                <w:b w:val="0"/>
                <w:color w:val="172033"/>
                <w:sz w:val="16"/>
              </w:rPr>
              <w:t>2</w:t>
            </w:r>
          </w:p>
        </w:tc>
        <w:tc>
          <w:tcPr>
            <w:tcW w:w="3389" w:type="dxa"/>
            <w:shd w:val="clear" w:color="auto" w:fill="F4F7FB"/>
            <w:tcMar>
              <w:top w:w="80" w:type="dxa"/>
              <w:left w:w="90" w:type="dxa"/>
              <w:bottom w:w="80" w:type="dxa"/>
              <w:right w:w="90" w:type="dxa"/>
            </w:tcMar>
            <w:vAlign w:val="center"/>
          </w:tcPr>
          <w:p w14:paraId="6640CD11">
            <w:pPr>
              <w:spacing w:before="0" w:after="0" w:line="240" w:lineRule="auto"/>
            </w:pPr>
            <w:r>
              <w:rPr>
                <w:rFonts w:ascii="Aptos" w:hAnsi="Aptos"/>
                <w:b w:val="0"/>
                <w:color w:val="172033"/>
                <w:sz w:val="16"/>
              </w:rPr>
              <w:t>total_sales</w:t>
            </w:r>
          </w:p>
        </w:tc>
        <w:tc>
          <w:tcPr>
            <w:tcW w:w="3389" w:type="dxa"/>
            <w:shd w:val="clear" w:color="auto" w:fill="F4F7FB"/>
            <w:tcMar>
              <w:top w:w="80" w:type="dxa"/>
              <w:left w:w="90" w:type="dxa"/>
              <w:bottom w:w="80" w:type="dxa"/>
              <w:right w:w="90" w:type="dxa"/>
            </w:tcMar>
            <w:vAlign w:val="center"/>
          </w:tcPr>
          <w:p w14:paraId="4895636D">
            <w:pPr>
              <w:spacing w:before="0" w:after="0" w:line="240" w:lineRule="auto"/>
            </w:pPr>
            <w:r>
              <w:rPr>
                <w:rFonts w:ascii="Aptos" w:hAnsi="Aptos"/>
                <w:b w:val="0"/>
                <w:color w:val="172033"/>
                <w:sz w:val="16"/>
              </w:rPr>
              <w:t>0.113537</w:t>
            </w:r>
          </w:p>
        </w:tc>
      </w:tr>
      <w:tr w14:paraId="525A2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536075E1">
            <w:pPr>
              <w:spacing w:before="0" w:after="0" w:line="240" w:lineRule="auto"/>
            </w:pPr>
            <w:r>
              <w:rPr>
                <w:rFonts w:ascii="Aptos" w:hAnsi="Aptos"/>
                <w:b w:val="0"/>
                <w:color w:val="172033"/>
                <w:sz w:val="16"/>
              </w:rPr>
              <w:t>3</w:t>
            </w:r>
          </w:p>
        </w:tc>
        <w:tc>
          <w:tcPr>
            <w:tcW w:w="3389" w:type="dxa"/>
            <w:tcMar>
              <w:top w:w="80" w:type="dxa"/>
              <w:left w:w="90" w:type="dxa"/>
              <w:bottom w:w="80" w:type="dxa"/>
              <w:right w:w="90" w:type="dxa"/>
            </w:tcMar>
            <w:vAlign w:val="center"/>
          </w:tcPr>
          <w:p w14:paraId="48AC3BCF">
            <w:pPr>
              <w:spacing w:before="0" w:after="0" w:line="240" w:lineRule="auto"/>
            </w:pPr>
            <w:r>
              <w:rPr>
                <w:rFonts w:ascii="Aptos" w:hAnsi="Aptos"/>
                <w:b w:val="0"/>
                <w:color w:val="172033"/>
                <w:sz w:val="16"/>
              </w:rPr>
              <w:t>unit_price</w:t>
            </w:r>
          </w:p>
        </w:tc>
        <w:tc>
          <w:tcPr>
            <w:tcW w:w="3389" w:type="dxa"/>
            <w:tcMar>
              <w:top w:w="80" w:type="dxa"/>
              <w:left w:w="90" w:type="dxa"/>
              <w:bottom w:w="80" w:type="dxa"/>
              <w:right w:w="90" w:type="dxa"/>
            </w:tcMar>
            <w:vAlign w:val="center"/>
          </w:tcPr>
          <w:p w14:paraId="20A0B05C">
            <w:pPr>
              <w:spacing w:before="0" w:after="0" w:line="240" w:lineRule="auto"/>
            </w:pPr>
            <w:r>
              <w:rPr>
                <w:rFonts w:ascii="Aptos" w:hAnsi="Aptos"/>
                <w:b w:val="0"/>
                <w:color w:val="172033"/>
                <w:sz w:val="16"/>
              </w:rPr>
              <w:t>0.108866</w:t>
            </w:r>
          </w:p>
        </w:tc>
      </w:tr>
      <w:tr w14:paraId="55B6A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0DF113B7">
            <w:pPr>
              <w:spacing w:before="0" w:after="0" w:line="240" w:lineRule="auto"/>
            </w:pPr>
            <w:r>
              <w:rPr>
                <w:rFonts w:ascii="Aptos" w:hAnsi="Aptos"/>
                <w:b w:val="0"/>
                <w:color w:val="172033"/>
                <w:sz w:val="16"/>
              </w:rPr>
              <w:t>4</w:t>
            </w:r>
          </w:p>
        </w:tc>
        <w:tc>
          <w:tcPr>
            <w:tcW w:w="3389" w:type="dxa"/>
            <w:shd w:val="clear" w:color="auto" w:fill="F4F7FB"/>
            <w:tcMar>
              <w:top w:w="80" w:type="dxa"/>
              <w:left w:w="90" w:type="dxa"/>
              <w:bottom w:w="80" w:type="dxa"/>
              <w:right w:w="90" w:type="dxa"/>
            </w:tcMar>
            <w:vAlign w:val="center"/>
          </w:tcPr>
          <w:p w14:paraId="2E1EF067">
            <w:pPr>
              <w:spacing w:before="0" w:after="0" w:line="240" w:lineRule="auto"/>
            </w:pPr>
            <w:r>
              <w:rPr>
                <w:rFonts w:ascii="Aptos" w:hAnsi="Aptos"/>
                <w:b w:val="0"/>
                <w:color w:val="172033"/>
                <w:sz w:val="16"/>
              </w:rPr>
              <w:t>profit</w:t>
            </w:r>
          </w:p>
        </w:tc>
        <w:tc>
          <w:tcPr>
            <w:tcW w:w="3389" w:type="dxa"/>
            <w:shd w:val="clear" w:color="auto" w:fill="F4F7FB"/>
            <w:tcMar>
              <w:top w:w="80" w:type="dxa"/>
              <w:left w:w="90" w:type="dxa"/>
              <w:bottom w:w="80" w:type="dxa"/>
              <w:right w:w="90" w:type="dxa"/>
            </w:tcMar>
            <w:vAlign w:val="center"/>
          </w:tcPr>
          <w:p w14:paraId="4BB4A5C0">
            <w:pPr>
              <w:spacing w:before="0" w:after="0" w:line="240" w:lineRule="auto"/>
            </w:pPr>
            <w:r>
              <w:rPr>
                <w:rFonts w:ascii="Aptos" w:hAnsi="Aptos"/>
                <w:b w:val="0"/>
                <w:color w:val="172033"/>
                <w:sz w:val="16"/>
              </w:rPr>
              <w:t>0.105698</w:t>
            </w:r>
          </w:p>
        </w:tc>
      </w:tr>
      <w:tr w14:paraId="5110D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06BD9721">
            <w:pPr>
              <w:spacing w:before="0" w:after="0" w:line="240" w:lineRule="auto"/>
            </w:pPr>
            <w:r>
              <w:rPr>
                <w:rFonts w:ascii="Aptos" w:hAnsi="Aptos"/>
                <w:b w:val="0"/>
                <w:color w:val="172033"/>
                <w:sz w:val="16"/>
              </w:rPr>
              <w:t>5</w:t>
            </w:r>
          </w:p>
        </w:tc>
        <w:tc>
          <w:tcPr>
            <w:tcW w:w="3389" w:type="dxa"/>
            <w:tcMar>
              <w:top w:w="80" w:type="dxa"/>
              <w:left w:w="90" w:type="dxa"/>
              <w:bottom w:w="80" w:type="dxa"/>
              <w:right w:w="90" w:type="dxa"/>
            </w:tcMar>
            <w:vAlign w:val="center"/>
          </w:tcPr>
          <w:p w14:paraId="358BB13C">
            <w:pPr>
              <w:spacing w:before="0" w:after="0" w:line="240" w:lineRule="auto"/>
            </w:pPr>
            <w:r>
              <w:rPr>
                <w:rFonts w:ascii="Aptos" w:hAnsi="Aptos"/>
                <w:b w:val="0"/>
                <w:color w:val="172033"/>
                <w:sz w:val="16"/>
              </w:rPr>
              <w:t>price_qty</w:t>
            </w:r>
          </w:p>
        </w:tc>
        <w:tc>
          <w:tcPr>
            <w:tcW w:w="3389" w:type="dxa"/>
            <w:tcMar>
              <w:top w:w="80" w:type="dxa"/>
              <w:left w:w="90" w:type="dxa"/>
              <w:bottom w:w="80" w:type="dxa"/>
              <w:right w:w="90" w:type="dxa"/>
            </w:tcMar>
            <w:vAlign w:val="center"/>
          </w:tcPr>
          <w:p w14:paraId="4792B44E">
            <w:pPr>
              <w:spacing w:before="0" w:after="0" w:line="240" w:lineRule="auto"/>
            </w:pPr>
            <w:r>
              <w:rPr>
                <w:rFonts w:ascii="Aptos" w:hAnsi="Aptos"/>
                <w:b w:val="0"/>
                <w:color w:val="172033"/>
                <w:sz w:val="16"/>
              </w:rPr>
              <w:t>0.102105</w:t>
            </w:r>
          </w:p>
        </w:tc>
      </w:tr>
      <w:tr w14:paraId="09E50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348C6ACF">
            <w:pPr>
              <w:spacing w:before="0" w:after="0" w:line="240" w:lineRule="auto"/>
            </w:pPr>
            <w:r>
              <w:rPr>
                <w:rFonts w:ascii="Aptos" w:hAnsi="Aptos"/>
                <w:b w:val="0"/>
                <w:color w:val="172033"/>
                <w:sz w:val="16"/>
              </w:rPr>
              <w:t>6</w:t>
            </w:r>
          </w:p>
        </w:tc>
        <w:tc>
          <w:tcPr>
            <w:tcW w:w="3389" w:type="dxa"/>
            <w:shd w:val="clear" w:color="auto" w:fill="F4F7FB"/>
            <w:tcMar>
              <w:top w:w="80" w:type="dxa"/>
              <w:left w:w="90" w:type="dxa"/>
              <w:bottom w:w="80" w:type="dxa"/>
              <w:right w:w="90" w:type="dxa"/>
            </w:tcMar>
            <w:vAlign w:val="center"/>
          </w:tcPr>
          <w:p w14:paraId="1EB9BCDB">
            <w:pPr>
              <w:spacing w:before="0" w:after="0" w:line="240" w:lineRule="auto"/>
            </w:pPr>
            <w:r>
              <w:rPr>
                <w:rFonts w:ascii="Aptos" w:hAnsi="Aptos"/>
                <w:b w:val="0"/>
                <w:color w:val="172033"/>
                <w:sz w:val="16"/>
              </w:rPr>
              <w:t>discount_value</w:t>
            </w:r>
          </w:p>
        </w:tc>
        <w:tc>
          <w:tcPr>
            <w:tcW w:w="3389" w:type="dxa"/>
            <w:shd w:val="clear" w:color="auto" w:fill="F4F7FB"/>
            <w:tcMar>
              <w:top w:w="80" w:type="dxa"/>
              <w:left w:w="90" w:type="dxa"/>
              <w:bottom w:w="80" w:type="dxa"/>
              <w:right w:w="90" w:type="dxa"/>
            </w:tcMar>
            <w:vAlign w:val="center"/>
          </w:tcPr>
          <w:p w14:paraId="0237B022">
            <w:pPr>
              <w:spacing w:before="0" w:after="0" w:line="240" w:lineRule="auto"/>
            </w:pPr>
            <w:r>
              <w:rPr>
                <w:rFonts w:ascii="Aptos" w:hAnsi="Aptos"/>
                <w:b w:val="0"/>
                <w:color w:val="172033"/>
                <w:sz w:val="16"/>
              </w:rPr>
              <w:t>0.088025</w:t>
            </w:r>
          </w:p>
        </w:tc>
      </w:tr>
      <w:tr w14:paraId="68DE9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A09B9BA">
            <w:pPr>
              <w:spacing w:before="0" w:after="0" w:line="240" w:lineRule="auto"/>
            </w:pPr>
            <w:r>
              <w:rPr>
                <w:rFonts w:ascii="Aptos" w:hAnsi="Aptos"/>
                <w:b w:val="0"/>
                <w:color w:val="172033"/>
                <w:sz w:val="16"/>
              </w:rPr>
              <w:t>7</w:t>
            </w:r>
          </w:p>
        </w:tc>
        <w:tc>
          <w:tcPr>
            <w:tcW w:w="3389" w:type="dxa"/>
            <w:tcMar>
              <w:top w:w="80" w:type="dxa"/>
              <w:left w:w="90" w:type="dxa"/>
              <w:bottom w:w="80" w:type="dxa"/>
              <w:right w:w="90" w:type="dxa"/>
            </w:tcMar>
            <w:vAlign w:val="center"/>
          </w:tcPr>
          <w:p w14:paraId="09EC466D">
            <w:pPr>
              <w:spacing w:before="0" w:after="0" w:line="240" w:lineRule="auto"/>
            </w:pPr>
            <w:r>
              <w:rPr>
                <w:rFonts w:ascii="Aptos" w:hAnsi="Aptos"/>
                <w:b w:val="0"/>
                <w:color w:val="172033"/>
                <w:sz w:val="16"/>
              </w:rPr>
              <w:t>hour</w:t>
            </w:r>
          </w:p>
        </w:tc>
        <w:tc>
          <w:tcPr>
            <w:tcW w:w="3389" w:type="dxa"/>
            <w:tcMar>
              <w:top w:w="80" w:type="dxa"/>
              <w:left w:w="90" w:type="dxa"/>
              <w:bottom w:w="80" w:type="dxa"/>
              <w:right w:w="90" w:type="dxa"/>
            </w:tcMar>
            <w:vAlign w:val="center"/>
          </w:tcPr>
          <w:p w14:paraId="7E82AB24">
            <w:pPr>
              <w:spacing w:before="0" w:after="0" w:line="240" w:lineRule="auto"/>
            </w:pPr>
            <w:r>
              <w:rPr>
                <w:rFonts w:ascii="Aptos" w:hAnsi="Aptos"/>
                <w:b w:val="0"/>
                <w:color w:val="172033"/>
                <w:sz w:val="16"/>
              </w:rPr>
              <w:t>0.063389</w:t>
            </w:r>
          </w:p>
        </w:tc>
      </w:tr>
      <w:tr w14:paraId="60905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380F7695">
            <w:pPr>
              <w:spacing w:before="0" w:after="0" w:line="240" w:lineRule="auto"/>
            </w:pPr>
            <w:r>
              <w:rPr>
                <w:rFonts w:ascii="Aptos" w:hAnsi="Aptos"/>
                <w:b w:val="0"/>
                <w:color w:val="172033"/>
                <w:sz w:val="16"/>
              </w:rPr>
              <w:t>8</w:t>
            </w:r>
          </w:p>
        </w:tc>
        <w:tc>
          <w:tcPr>
            <w:tcW w:w="3389" w:type="dxa"/>
            <w:shd w:val="clear" w:color="auto" w:fill="F4F7FB"/>
            <w:tcMar>
              <w:top w:w="80" w:type="dxa"/>
              <w:left w:w="90" w:type="dxa"/>
              <w:bottom w:w="80" w:type="dxa"/>
              <w:right w:w="90" w:type="dxa"/>
            </w:tcMar>
            <w:vAlign w:val="center"/>
          </w:tcPr>
          <w:p w14:paraId="7878DEC5">
            <w:pPr>
              <w:spacing w:before="0" w:after="0" w:line="240" w:lineRule="auto"/>
            </w:pPr>
            <w:r>
              <w:rPr>
                <w:rFonts w:ascii="Aptos" w:hAnsi="Aptos"/>
                <w:b w:val="0"/>
                <w:color w:val="172033"/>
                <w:sz w:val="16"/>
              </w:rPr>
              <w:t>month</w:t>
            </w:r>
          </w:p>
        </w:tc>
        <w:tc>
          <w:tcPr>
            <w:tcW w:w="3389" w:type="dxa"/>
            <w:shd w:val="clear" w:color="auto" w:fill="F4F7FB"/>
            <w:tcMar>
              <w:top w:w="80" w:type="dxa"/>
              <w:left w:w="90" w:type="dxa"/>
              <w:bottom w:w="80" w:type="dxa"/>
              <w:right w:w="90" w:type="dxa"/>
            </w:tcMar>
            <w:vAlign w:val="center"/>
          </w:tcPr>
          <w:p w14:paraId="3E644A8A">
            <w:pPr>
              <w:spacing w:before="0" w:after="0" w:line="240" w:lineRule="auto"/>
            </w:pPr>
            <w:r>
              <w:rPr>
                <w:rFonts w:ascii="Aptos" w:hAnsi="Aptos"/>
                <w:b w:val="0"/>
                <w:color w:val="172033"/>
                <w:sz w:val="16"/>
              </w:rPr>
              <w:t>0.050701</w:t>
            </w:r>
          </w:p>
        </w:tc>
      </w:tr>
      <w:tr w14:paraId="77552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45044CE3">
            <w:pPr>
              <w:spacing w:before="0" w:after="0" w:line="240" w:lineRule="auto"/>
            </w:pPr>
            <w:r>
              <w:rPr>
                <w:rFonts w:ascii="Aptos" w:hAnsi="Aptos"/>
                <w:b w:val="0"/>
                <w:color w:val="172033"/>
                <w:sz w:val="16"/>
              </w:rPr>
              <w:t>9</w:t>
            </w:r>
          </w:p>
        </w:tc>
        <w:tc>
          <w:tcPr>
            <w:tcW w:w="3389" w:type="dxa"/>
            <w:tcMar>
              <w:top w:w="80" w:type="dxa"/>
              <w:left w:w="90" w:type="dxa"/>
              <w:bottom w:w="80" w:type="dxa"/>
              <w:right w:w="90" w:type="dxa"/>
            </w:tcMar>
            <w:vAlign w:val="center"/>
          </w:tcPr>
          <w:p w14:paraId="49764468">
            <w:pPr>
              <w:spacing w:before="0" w:after="0" w:line="240" w:lineRule="auto"/>
            </w:pPr>
            <w:r>
              <w:rPr>
                <w:rFonts w:ascii="Aptos" w:hAnsi="Aptos"/>
                <w:b w:val="0"/>
                <w:color w:val="172033"/>
                <w:sz w:val="16"/>
              </w:rPr>
              <w:t>subcategory</w:t>
            </w:r>
          </w:p>
        </w:tc>
        <w:tc>
          <w:tcPr>
            <w:tcW w:w="3389" w:type="dxa"/>
            <w:tcMar>
              <w:top w:w="80" w:type="dxa"/>
              <w:left w:w="90" w:type="dxa"/>
              <w:bottom w:w="80" w:type="dxa"/>
              <w:right w:w="90" w:type="dxa"/>
            </w:tcMar>
            <w:vAlign w:val="center"/>
          </w:tcPr>
          <w:p w14:paraId="2F613CEC">
            <w:pPr>
              <w:spacing w:before="0" w:after="0" w:line="240" w:lineRule="auto"/>
            </w:pPr>
            <w:r>
              <w:rPr>
                <w:rFonts w:ascii="Aptos" w:hAnsi="Aptos"/>
                <w:b w:val="0"/>
                <w:color w:val="172033"/>
                <w:sz w:val="16"/>
              </w:rPr>
              <w:t>0.038465</w:t>
            </w:r>
          </w:p>
        </w:tc>
      </w:tr>
      <w:tr w14:paraId="19FDE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6AE52932">
            <w:pPr>
              <w:spacing w:before="0" w:after="0" w:line="240" w:lineRule="auto"/>
            </w:pPr>
            <w:r>
              <w:rPr>
                <w:rFonts w:ascii="Aptos" w:hAnsi="Aptos"/>
                <w:b w:val="0"/>
                <w:color w:val="172033"/>
                <w:sz w:val="16"/>
              </w:rPr>
              <w:t>10</w:t>
            </w:r>
          </w:p>
        </w:tc>
        <w:tc>
          <w:tcPr>
            <w:tcW w:w="3389" w:type="dxa"/>
            <w:shd w:val="clear" w:color="auto" w:fill="F4F7FB"/>
            <w:tcMar>
              <w:top w:w="80" w:type="dxa"/>
              <w:left w:w="90" w:type="dxa"/>
              <w:bottom w:w="80" w:type="dxa"/>
              <w:right w:w="90" w:type="dxa"/>
            </w:tcMar>
            <w:vAlign w:val="center"/>
          </w:tcPr>
          <w:p w14:paraId="0D96B4E7">
            <w:pPr>
              <w:spacing w:before="0" w:after="0" w:line="240" w:lineRule="auto"/>
            </w:pPr>
            <w:r>
              <w:rPr>
                <w:rFonts w:ascii="Aptos" w:hAnsi="Aptos"/>
                <w:b w:val="0"/>
                <w:color w:val="172033"/>
                <w:sz w:val="16"/>
              </w:rPr>
              <w:t>weekday</w:t>
            </w:r>
          </w:p>
        </w:tc>
        <w:tc>
          <w:tcPr>
            <w:tcW w:w="3389" w:type="dxa"/>
            <w:shd w:val="clear" w:color="auto" w:fill="F4F7FB"/>
            <w:tcMar>
              <w:top w:w="80" w:type="dxa"/>
              <w:left w:w="90" w:type="dxa"/>
              <w:bottom w:w="80" w:type="dxa"/>
              <w:right w:w="90" w:type="dxa"/>
            </w:tcMar>
            <w:vAlign w:val="center"/>
          </w:tcPr>
          <w:p w14:paraId="00B5B940">
            <w:pPr>
              <w:spacing w:before="0" w:after="0" w:line="240" w:lineRule="auto"/>
            </w:pPr>
            <w:r>
              <w:rPr>
                <w:rFonts w:ascii="Aptos" w:hAnsi="Aptos"/>
                <w:b w:val="0"/>
                <w:color w:val="172033"/>
                <w:sz w:val="16"/>
              </w:rPr>
              <w:t>0.038168</w:t>
            </w:r>
          </w:p>
        </w:tc>
      </w:tr>
    </w:tbl>
    <w:p w14:paraId="095FB307">
      <w:pPr>
        <w:spacing w:after="0"/>
      </w:pPr>
    </w:p>
    <w:p w14:paraId="3EC5F3C0">
      <w:pPr>
        <w:pStyle w:val="16"/>
        <w:keepNext/>
        <w:jc w:val="left"/>
      </w:pPr>
      <w:r>
        <w:t>Table 36: stockout_flag confusion-matrix cells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4C457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89" w:type="dxa"/>
            <w:shd w:val="clear" w:color="auto" w:fill="17365D"/>
            <w:tcMar>
              <w:top w:w="80" w:type="dxa"/>
              <w:left w:w="90" w:type="dxa"/>
              <w:bottom w:w="80" w:type="dxa"/>
              <w:right w:w="90" w:type="dxa"/>
            </w:tcMar>
            <w:vAlign w:val="center"/>
          </w:tcPr>
          <w:p w14:paraId="63263881">
            <w:pPr>
              <w:spacing w:before="0" w:after="0" w:line="240" w:lineRule="auto"/>
            </w:pPr>
            <w:r>
              <w:rPr>
                <w:rFonts w:ascii="Aptos" w:hAnsi="Aptos"/>
                <w:b/>
                <w:color w:val="FFFFFF"/>
                <w:sz w:val="16"/>
              </w:rPr>
              <w:t>Actual</w:t>
            </w:r>
          </w:p>
        </w:tc>
        <w:tc>
          <w:tcPr>
            <w:tcW w:w="3389" w:type="dxa"/>
            <w:shd w:val="clear" w:color="auto" w:fill="17365D"/>
            <w:tcMar>
              <w:top w:w="80" w:type="dxa"/>
              <w:left w:w="90" w:type="dxa"/>
              <w:bottom w:w="80" w:type="dxa"/>
              <w:right w:w="90" w:type="dxa"/>
            </w:tcMar>
            <w:vAlign w:val="center"/>
          </w:tcPr>
          <w:p w14:paraId="109A82A3">
            <w:pPr>
              <w:spacing w:before="0" w:after="0" w:line="240" w:lineRule="auto"/>
            </w:pPr>
            <w:r>
              <w:rPr>
                <w:rFonts w:ascii="Aptos" w:hAnsi="Aptos"/>
                <w:b/>
                <w:color w:val="FFFFFF"/>
                <w:sz w:val="16"/>
              </w:rPr>
              <w:t>Predicted</w:t>
            </w:r>
          </w:p>
        </w:tc>
        <w:tc>
          <w:tcPr>
            <w:tcW w:w="3389" w:type="dxa"/>
            <w:shd w:val="clear" w:color="auto" w:fill="17365D"/>
            <w:tcMar>
              <w:top w:w="80" w:type="dxa"/>
              <w:left w:w="90" w:type="dxa"/>
              <w:bottom w:w="80" w:type="dxa"/>
              <w:right w:w="90" w:type="dxa"/>
            </w:tcMar>
            <w:vAlign w:val="center"/>
          </w:tcPr>
          <w:p w14:paraId="71779B8B">
            <w:pPr>
              <w:spacing w:before="0" w:after="0" w:line="240" w:lineRule="auto"/>
            </w:pPr>
            <w:r>
              <w:rPr>
                <w:rFonts w:ascii="Aptos" w:hAnsi="Aptos"/>
                <w:b/>
                <w:color w:val="FFFFFF"/>
                <w:sz w:val="16"/>
              </w:rPr>
              <w:t>Count</w:t>
            </w:r>
          </w:p>
        </w:tc>
      </w:tr>
      <w:tr w14:paraId="00F76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64EFA61E">
            <w:pPr>
              <w:spacing w:before="0" w:after="0" w:line="240" w:lineRule="auto"/>
            </w:pPr>
            <w:r>
              <w:rPr>
                <w:rFonts w:ascii="Aptos" w:hAnsi="Aptos"/>
                <w:b w:val="0"/>
                <w:color w:val="172033"/>
                <w:sz w:val="16"/>
              </w:rPr>
              <w:t>0</w:t>
            </w:r>
          </w:p>
        </w:tc>
        <w:tc>
          <w:tcPr>
            <w:tcW w:w="3389" w:type="dxa"/>
            <w:tcMar>
              <w:top w:w="80" w:type="dxa"/>
              <w:left w:w="90" w:type="dxa"/>
              <w:bottom w:w="80" w:type="dxa"/>
              <w:right w:w="90" w:type="dxa"/>
            </w:tcMar>
            <w:vAlign w:val="center"/>
          </w:tcPr>
          <w:p w14:paraId="551F1874">
            <w:pPr>
              <w:spacing w:before="0" w:after="0" w:line="240" w:lineRule="auto"/>
            </w:pPr>
            <w:r>
              <w:rPr>
                <w:rFonts w:ascii="Aptos" w:hAnsi="Aptos"/>
                <w:b w:val="0"/>
                <w:color w:val="172033"/>
                <w:sz w:val="16"/>
              </w:rPr>
              <w:t>0</w:t>
            </w:r>
          </w:p>
        </w:tc>
        <w:tc>
          <w:tcPr>
            <w:tcW w:w="3389" w:type="dxa"/>
            <w:tcMar>
              <w:top w:w="80" w:type="dxa"/>
              <w:left w:w="90" w:type="dxa"/>
              <w:bottom w:w="80" w:type="dxa"/>
              <w:right w:w="90" w:type="dxa"/>
            </w:tcMar>
            <w:vAlign w:val="center"/>
          </w:tcPr>
          <w:p w14:paraId="5F838AB7">
            <w:pPr>
              <w:spacing w:before="0" w:after="0" w:line="240" w:lineRule="auto"/>
            </w:pPr>
            <w:r>
              <w:rPr>
                <w:rFonts w:ascii="Aptos" w:hAnsi="Aptos"/>
                <w:b w:val="0"/>
                <w:color w:val="172033"/>
                <w:sz w:val="16"/>
              </w:rPr>
              <w:t>5,121</w:t>
            </w:r>
          </w:p>
        </w:tc>
      </w:tr>
      <w:tr w14:paraId="067E9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27349A4C">
            <w:pPr>
              <w:spacing w:before="0" w:after="0" w:line="240" w:lineRule="auto"/>
            </w:pPr>
            <w:r>
              <w:rPr>
                <w:rFonts w:ascii="Aptos" w:hAnsi="Aptos"/>
                <w:b w:val="0"/>
                <w:color w:val="172033"/>
                <w:sz w:val="16"/>
              </w:rPr>
              <w:t>0</w:t>
            </w:r>
          </w:p>
        </w:tc>
        <w:tc>
          <w:tcPr>
            <w:tcW w:w="3389" w:type="dxa"/>
            <w:shd w:val="clear" w:color="auto" w:fill="F4F7FB"/>
            <w:tcMar>
              <w:top w:w="80" w:type="dxa"/>
              <w:left w:w="90" w:type="dxa"/>
              <w:bottom w:w="80" w:type="dxa"/>
              <w:right w:w="90" w:type="dxa"/>
            </w:tcMar>
            <w:vAlign w:val="center"/>
          </w:tcPr>
          <w:p w14:paraId="1BD5D127">
            <w:pPr>
              <w:spacing w:before="0" w:after="0" w:line="240" w:lineRule="auto"/>
            </w:pPr>
            <w:r>
              <w:rPr>
                <w:rFonts w:ascii="Aptos" w:hAnsi="Aptos"/>
                <w:b w:val="0"/>
                <w:color w:val="172033"/>
                <w:sz w:val="16"/>
              </w:rPr>
              <w:t>1</w:t>
            </w:r>
          </w:p>
        </w:tc>
        <w:tc>
          <w:tcPr>
            <w:tcW w:w="3389" w:type="dxa"/>
            <w:shd w:val="clear" w:color="auto" w:fill="F4F7FB"/>
            <w:tcMar>
              <w:top w:w="80" w:type="dxa"/>
              <w:left w:w="90" w:type="dxa"/>
              <w:bottom w:w="80" w:type="dxa"/>
              <w:right w:w="90" w:type="dxa"/>
            </w:tcMar>
            <w:vAlign w:val="center"/>
          </w:tcPr>
          <w:p w14:paraId="455E2BC7">
            <w:pPr>
              <w:spacing w:before="0" w:after="0" w:line="240" w:lineRule="auto"/>
            </w:pPr>
            <w:r>
              <w:rPr>
                <w:rFonts w:ascii="Aptos" w:hAnsi="Aptos"/>
                <w:b w:val="0"/>
                <w:color w:val="172033"/>
                <w:sz w:val="16"/>
              </w:rPr>
              <w:t>1,866</w:t>
            </w:r>
          </w:p>
        </w:tc>
      </w:tr>
      <w:tr w14:paraId="19D3B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D41B6AB">
            <w:pPr>
              <w:spacing w:before="0" w:after="0" w:line="240" w:lineRule="auto"/>
            </w:pPr>
            <w:r>
              <w:rPr>
                <w:rFonts w:ascii="Aptos" w:hAnsi="Aptos"/>
                <w:b w:val="0"/>
                <w:color w:val="172033"/>
                <w:sz w:val="16"/>
              </w:rPr>
              <w:t>1</w:t>
            </w:r>
          </w:p>
        </w:tc>
        <w:tc>
          <w:tcPr>
            <w:tcW w:w="3389" w:type="dxa"/>
            <w:tcMar>
              <w:top w:w="80" w:type="dxa"/>
              <w:left w:w="90" w:type="dxa"/>
              <w:bottom w:w="80" w:type="dxa"/>
              <w:right w:w="90" w:type="dxa"/>
            </w:tcMar>
            <w:vAlign w:val="center"/>
          </w:tcPr>
          <w:p w14:paraId="753BAB92">
            <w:pPr>
              <w:spacing w:before="0" w:after="0" w:line="240" w:lineRule="auto"/>
            </w:pPr>
            <w:r>
              <w:rPr>
                <w:rFonts w:ascii="Aptos" w:hAnsi="Aptos"/>
                <w:b w:val="0"/>
                <w:color w:val="172033"/>
                <w:sz w:val="16"/>
              </w:rPr>
              <w:t>0</w:t>
            </w:r>
          </w:p>
        </w:tc>
        <w:tc>
          <w:tcPr>
            <w:tcW w:w="3389" w:type="dxa"/>
            <w:tcMar>
              <w:top w:w="80" w:type="dxa"/>
              <w:left w:w="90" w:type="dxa"/>
              <w:bottom w:w="80" w:type="dxa"/>
              <w:right w:w="90" w:type="dxa"/>
            </w:tcMar>
            <w:vAlign w:val="center"/>
          </w:tcPr>
          <w:p w14:paraId="3E82EF9A">
            <w:pPr>
              <w:spacing w:before="0" w:after="0" w:line="240" w:lineRule="auto"/>
            </w:pPr>
            <w:r>
              <w:rPr>
                <w:rFonts w:ascii="Aptos" w:hAnsi="Aptos"/>
                <w:b w:val="0"/>
                <w:color w:val="172033"/>
                <w:sz w:val="16"/>
              </w:rPr>
              <w:t>1,299</w:t>
            </w:r>
          </w:p>
        </w:tc>
      </w:tr>
      <w:tr w14:paraId="0078C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4FB55019">
            <w:pPr>
              <w:spacing w:before="0" w:after="0" w:line="240" w:lineRule="auto"/>
            </w:pPr>
            <w:r>
              <w:rPr>
                <w:rFonts w:ascii="Aptos" w:hAnsi="Aptos"/>
                <w:b w:val="0"/>
                <w:color w:val="172033"/>
                <w:sz w:val="16"/>
              </w:rPr>
              <w:t>1</w:t>
            </w:r>
          </w:p>
        </w:tc>
        <w:tc>
          <w:tcPr>
            <w:tcW w:w="3389" w:type="dxa"/>
            <w:shd w:val="clear" w:color="auto" w:fill="F4F7FB"/>
            <w:tcMar>
              <w:top w:w="80" w:type="dxa"/>
              <w:left w:w="90" w:type="dxa"/>
              <w:bottom w:w="80" w:type="dxa"/>
              <w:right w:w="90" w:type="dxa"/>
            </w:tcMar>
            <w:vAlign w:val="center"/>
          </w:tcPr>
          <w:p w14:paraId="4DF7DC82">
            <w:pPr>
              <w:spacing w:before="0" w:after="0" w:line="240" w:lineRule="auto"/>
            </w:pPr>
            <w:r>
              <w:rPr>
                <w:rFonts w:ascii="Aptos" w:hAnsi="Aptos"/>
                <w:b w:val="0"/>
                <w:color w:val="172033"/>
                <w:sz w:val="16"/>
              </w:rPr>
              <w:t>1</w:t>
            </w:r>
          </w:p>
        </w:tc>
        <w:tc>
          <w:tcPr>
            <w:tcW w:w="3389" w:type="dxa"/>
            <w:shd w:val="clear" w:color="auto" w:fill="F4F7FB"/>
            <w:tcMar>
              <w:top w:w="80" w:type="dxa"/>
              <w:left w:w="90" w:type="dxa"/>
              <w:bottom w:w="80" w:type="dxa"/>
              <w:right w:w="90" w:type="dxa"/>
            </w:tcMar>
            <w:vAlign w:val="center"/>
          </w:tcPr>
          <w:p w14:paraId="06E4D1E4">
            <w:pPr>
              <w:spacing w:before="0" w:after="0" w:line="240" w:lineRule="auto"/>
            </w:pPr>
            <w:r>
              <w:rPr>
                <w:rFonts w:ascii="Aptos" w:hAnsi="Aptos"/>
                <w:b w:val="0"/>
                <w:color w:val="172033"/>
                <w:sz w:val="16"/>
              </w:rPr>
              <w:t>464</w:t>
            </w:r>
          </w:p>
        </w:tc>
      </w:tr>
    </w:tbl>
    <w:p w14:paraId="72136E43">
      <w:pPr>
        <w:spacing w:after="0"/>
      </w:pPr>
    </w:p>
    <w:p w14:paraId="3CE83C29">
      <w:r>
        <w:br w:type="page"/>
      </w:r>
    </w:p>
    <w:p w14:paraId="401F6D2F">
      <w:pPr>
        <w:pStyle w:val="2"/>
      </w:pPr>
      <w:bookmarkStart w:id="53" w:name="_Toc5863"/>
      <w:r>
        <w:t>Appendix C. Evidence and source map</w:t>
      </w:r>
      <w:bookmarkEnd w:id="53"/>
    </w:p>
    <w:p w14:paraId="5B4BE0F3">
      <w:pPr>
        <w:pStyle w:val="16"/>
        <w:keepNext/>
        <w:jc w:val="left"/>
      </w:pPr>
      <w:r>
        <w:t>Table 37: Primary report evidence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75261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083" w:type="dxa"/>
            <w:shd w:val="clear" w:color="auto" w:fill="17365D"/>
            <w:tcMar>
              <w:top w:w="80" w:type="dxa"/>
              <w:left w:w="90" w:type="dxa"/>
              <w:bottom w:w="80" w:type="dxa"/>
              <w:right w:w="90" w:type="dxa"/>
            </w:tcMar>
            <w:vAlign w:val="center"/>
          </w:tcPr>
          <w:p w14:paraId="20BA5F36">
            <w:pPr>
              <w:spacing w:before="0" w:after="0" w:line="240" w:lineRule="auto"/>
            </w:pPr>
            <w:r>
              <w:rPr>
                <w:rFonts w:ascii="Aptos" w:hAnsi="Aptos"/>
                <w:b/>
                <w:color w:val="FFFFFF"/>
                <w:sz w:val="15"/>
              </w:rPr>
              <w:t>Subject</w:t>
            </w:r>
          </w:p>
        </w:tc>
        <w:tc>
          <w:tcPr>
            <w:tcW w:w="5083" w:type="dxa"/>
            <w:shd w:val="clear" w:color="auto" w:fill="17365D"/>
            <w:tcMar>
              <w:top w:w="80" w:type="dxa"/>
              <w:left w:w="90" w:type="dxa"/>
              <w:bottom w:w="80" w:type="dxa"/>
              <w:right w:w="90" w:type="dxa"/>
            </w:tcMar>
            <w:vAlign w:val="center"/>
          </w:tcPr>
          <w:p w14:paraId="21F872FA">
            <w:pPr>
              <w:spacing w:before="0" w:after="0" w:line="240" w:lineRule="auto"/>
            </w:pPr>
            <w:r>
              <w:rPr>
                <w:rFonts w:ascii="Aptos" w:hAnsi="Aptos"/>
                <w:b/>
                <w:color w:val="FFFFFF"/>
                <w:sz w:val="15"/>
              </w:rPr>
              <w:t>Repository evidence</w:t>
            </w:r>
          </w:p>
        </w:tc>
      </w:tr>
      <w:tr w14:paraId="2F9D8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49F10E96">
            <w:pPr>
              <w:spacing w:before="0" w:after="0" w:line="240" w:lineRule="auto"/>
            </w:pPr>
            <w:r>
              <w:rPr>
                <w:rFonts w:ascii="Aptos" w:hAnsi="Aptos"/>
                <w:b w:val="0"/>
                <w:color w:val="172033"/>
                <w:sz w:val="15"/>
              </w:rPr>
              <w:t>Architecture</w:t>
            </w:r>
          </w:p>
        </w:tc>
        <w:tc>
          <w:tcPr>
            <w:tcW w:w="5083" w:type="dxa"/>
            <w:tcMar>
              <w:top w:w="80" w:type="dxa"/>
              <w:left w:w="90" w:type="dxa"/>
              <w:bottom w:w="80" w:type="dxa"/>
              <w:right w:w="90" w:type="dxa"/>
            </w:tcMar>
            <w:vAlign w:val="center"/>
          </w:tcPr>
          <w:p w14:paraId="7570D9F5">
            <w:pPr>
              <w:spacing w:before="0" w:after="0" w:line="240" w:lineRule="auto"/>
            </w:pPr>
            <w:r>
              <w:rPr>
                <w:rFonts w:ascii="Aptos" w:hAnsi="Aptos"/>
                <w:b w:val="0"/>
                <w:color w:val="172033"/>
                <w:sz w:val="15"/>
              </w:rPr>
              <w:t>docs/ARCHITECTURE.md; app/main.py; session_service.py; frontend/lib/dataverse-api.ts</w:t>
            </w:r>
          </w:p>
        </w:tc>
      </w:tr>
      <w:tr w14:paraId="5EB9D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2371043C">
            <w:pPr>
              <w:spacing w:before="0" w:after="0" w:line="240" w:lineRule="auto"/>
            </w:pPr>
            <w:r>
              <w:rPr>
                <w:rFonts w:ascii="Aptos" w:hAnsi="Aptos"/>
                <w:b w:val="0"/>
                <w:color w:val="172033"/>
                <w:sz w:val="15"/>
              </w:rPr>
              <w:t>Authentication</w:t>
            </w:r>
          </w:p>
        </w:tc>
        <w:tc>
          <w:tcPr>
            <w:tcW w:w="5083" w:type="dxa"/>
            <w:shd w:val="clear" w:color="auto" w:fill="F4F7FB"/>
            <w:tcMar>
              <w:top w:w="80" w:type="dxa"/>
              <w:left w:w="90" w:type="dxa"/>
              <w:bottom w:w="80" w:type="dxa"/>
              <w:right w:w="90" w:type="dxa"/>
            </w:tcMar>
            <w:vAlign w:val="center"/>
          </w:tcPr>
          <w:p w14:paraId="3F039704">
            <w:pPr>
              <w:spacing w:before="0" w:after="0" w:line="240" w:lineRule="auto"/>
            </w:pPr>
            <w:r>
              <w:rPr>
                <w:rFonts w:ascii="Aptos" w:hAnsi="Aptos"/>
                <w:b w:val="0"/>
                <w:color w:val="172033"/>
                <w:sz w:val="15"/>
              </w:rPr>
              <w:t>auth_service.py; auth_routes.py; frontend/lib/auth.tsx; tests/test_auth_security.py</w:t>
            </w:r>
          </w:p>
        </w:tc>
      </w:tr>
      <w:tr w14:paraId="0A022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32B8D0D7">
            <w:pPr>
              <w:spacing w:before="0" w:after="0" w:line="240" w:lineRule="auto"/>
            </w:pPr>
            <w:r>
              <w:rPr>
                <w:rFonts w:ascii="Aptos" w:hAnsi="Aptos"/>
                <w:b w:val="0"/>
                <w:color w:val="172033"/>
                <w:sz w:val="15"/>
              </w:rPr>
              <w:t>Dataset ingestion</w:t>
            </w:r>
          </w:p>
        </w:tc>
        <w:tc>
          <w:tcPr>
            <w:tcW w:w="5083" w:type="dxa"/>
            <w:tcMar>
              <w:top w:w="80" w:type="dxa"/>
              <w:left w:w="90" w:type="dxa"/>
              <w:bottom w:w="80" w:type="dxa"/>
              <w:right w:w="90" w:type="dxa"/>
            </w:tcMar>
            <w:vAlign w:val="center"/>
          </w:tcPr>
          <w:p w14:paraId="72FBFFF2">
            <w:pPr>
              <w:spacing w:before="0" w:after="0" w:line="240" w:lineRule="auto"/>
            </w:pPr>
            <w:r>
              <w:rPr>
                <w:rFonts w:ascii="Aptos" w:hAnsi="Aptos"/>
                <w:b w:val="0"/>
                <w:color w:val="172033"/>
                <w:sz w:val="15"/>
              </w:rPr>
              <w:t>DatasetAgent; upload_parsing.py; data_loader.py; session_store.py</w:t>
            </w:r>
          </w:p>
        </w:tc>
      </w:tr>
      <w:tr w14:paraId="4AC27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288C8F1F">
            <w:pPr>
              <w:spacing w:before="0" w:after="0" w:line="240" w:lineRule="auto"/>
            </w:pPr>
            <w:r>
              <w:rPr>
                <w:rFonts w:ascii="Aptos" w:hAnsi="Aptos"/>
                <w:b w:val="0"/>
                <w:color w:val="172033"/>
                <w:sz w:val="15"/>
              </w:rPr>
              <w:t>Analytics</w:t>
            </w:r>
          </w:p>
        </w:tc>
        <w:tc>
          <w:tcPr>
            <w:tcW w:w="5083" w:type="dxa"/>
            <w:shd w:val="clear" w:color="auto" w:fill="F4F7FB"/>
            <w:tcMar>
              <w:top w:w="80" w:type="dxa"/>
              <w:left w:w="90" w:type="dxa"/>
              <w:bottom w:w="80" w:type="dxa"/>
              <w:right w:w="90" w:type="dxa"/>
            </w:tcMar>
            <w:vAlign w:val="center"/>
          </w:tcPr>
          <w:p w14:paraId="466B6E1F">
            <w:pPr>
              <w:spacing w:before="0" w:after="0" w:line="240" w:lineRule="auto"/>
            </w:pPr>
            <w:r>
              <w:rPr>
                <w:rFonts w:ascii="Aptos" w:hAnsi="Aptos"/>
                <w:b w:val="0"/>
                <w:color w:val="172033"/>
                <w:sz w:val="15"/>
              </w:rPr>
              <w:t>analysis_pipeline.py; business_metrics.py; data_quality.py; data_profiler.py</w:t>
            </w:r>
          </w:p>
        </w:tc>
      </w:tr>
      <w:tr w14:paraId="1DB04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6FDF608B">
            <w:pPr>
              <w:spacing w:before="0" w:after="0" w:line="240" w:lineRule="auto"/>
            </w:pPr>
            <w:r>
              <w:rPr>
                <w:rFonts w:ascii="Aptos" w:hAnsi="Aptos"/>
                <w:b w:val="0"/>
                <w:color w:val="172033"/>
                <w:sz w:val="15"/>
              </w:rPr>
              <w:t>Runtime models</w:t>
            </w:r>
          </w:p>
        </w:tc>
        <w:tc>
          <w:tcPr>
            <w:tcW w:w="5083" w:type="dxa"/>
            <w:tcMar>
              <w:top w:w="80" w:type="dxa"/>
              <w:left w:w="90" w:type="dxa"/>
              <w:bottom w:w="80" w:type="dxa"/>
              <w:right w:w="90" w:type="dxa"/>
            </w:tcMar>
            <w:vAlign w:val="center"/>
          </w:tcPr>
          <w:p w14:paraId="2D7925F1">
            <w:pPr>
              <w:spacing w:before="0" w:after="0" w:line="240" w:lineRule="auto"/>
            </w:pPr>
            <w:r>
              <w:rPr>
                <w:rFonts w:ascii="Aptos" w:hAnsi="Aptos"/>
                <w:b w:val="0"/>
                <w:color w:val="172033"/>
                <w:sz w:val="15"/>
              </w:rPr>
              <w:t>modeling.py; target_inference.py; xai.py; counterfactual.py</w:t>
            </w:r>
          </w:p>
        </w:tc>
      </w:tr>
      <w:tr w14:paraId="5B1FF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0958C8B4">
            <w:pPr>
              <w:spacing w:before="0" w:after="0" w:line="240" w:lineRule="auto"/>
            </w:pPr>
            <w:r>
              <w:rPr>
                <w:rFonts w:ascii="Aptos" w:hAnsi="Aptos"/>
                <w:b w:val="0"/>
                <w:color w:val="172033"/>
                <w:sz w:val="15"/>
              </w:rPr>
              <w:t>Saved models</w:t>
            </w:r>
          </w:p>
        </w:tc>
        <w:tc>
          <w:tcPr>
            <w:tcW w:w="5083" w:type="dxa"/>
            <w:shd w:val="clear" w:color="auto" w:fill="F4F7FB"/>
            <w:tcMar>
              <w:top w:w="80" w:type="dxa"/>
              <w:left w:w="90" w:type="dxa"/>
              <w:bottom w:w="80" w:type="dxa"/>
              <w:right w:w="90" w:type="dxa"/>
            </w:tcMar>
            <w:vAlign w:val="center"/>
          </w:tcPr>
          <w:p w14:paraId="5029BF5D">
            <w:pPr>
              <w:spacing w:before="0" w:after="0" w:line="240" w:lineRule="auto"/>
            </w:pPr>
            <w:r>
              <w:rPr>
                <w:rFonts w:ascii="Aptos" w:hAnsi="Aptos"/>
                <w:b w:val="0"/>
                <w:color w:val="172033"/>
                <w:sz w:val="15"/>
              </w:rPr>
              <w:t>scripts/train_retail_mart.py; models/model_metadata.json; models/*.pkl</w:t>
            </w:r>
          </w:p>
        </w:tc>
      </w:tr>
      <w:tr w14:paraId="24765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0A2A5C3E">
            <w:pPr>
              <w:spacing w:before="0" w:after="0" w:line="240" w:lineRule="auto"/>
            </w:pPr>
            <w:r>
              <w:rPr>
                <w:rFonts w:ascii="Aptos" w:hAnsi="Aptos"/>
                <w:b w:val="0"/>
                <w:color w:val="172033"/>
                <w:sz w:val="15"/>
              </w:rPr>
              <w:t>Retail data</w:t>
            </w:r>
          </w:p>
        </w:tc>
        <w:tc>
          <w:tcPr>
            <w:tcW w:w="5083" w:type="dxa"/>
            <w:tcMar>
              <w:top w:w="80" w:type="dxa"/>
              <w:left w:w="90" w:type="dxa"/>
              <w:bottom w:w="80" w:type="dxa"/>
              <w:right w:w="90" w:type="dxa"/>
            </w:tcMar>
            <w:vAlign w:val="center"/>
          </w:tcPr>
          <w:p w14:paraId="42AC0416">
            <w:pPr>
              <w:spacing w:before="0" w:after="0" w:line="240" w:lineRule="auto"/>
            </w:pPr>
            <w:r>
              <w:rPr>
                <w:rFonts w:ascii="Aptos" w:hAnsi="Aptos"/>
                <w:b w:val="0"/>
                <w:color w:val="172033"/>
                <w:sz w:val="15"/>
              </w:rPr>
              <w:t>data/retail_mart_processed_v1.csv</w:t>
            </w:r>
          </w:p>
        </w:tc>
      </w:tr>
      <w:tr w14:paraId="05CDE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342F69A1">
            <w:pPr>
              <w:spacing w:before="0" w:after="0" w:line="240" w:lineRule="auto"/>
            </w:pPr>
            <w:r>
              <w:rPr>
                <w:rFonts w:ascii="Aptos" w:hAnsi="Aptos"/>
                <w:b w:val="0"/>
                <w:color w:val="172033"/>
                <w:sz w:val="15"/>
              </w:rPr>
              <w:t>Supabase</w:t>
            </w:r>
          </w:p>
        </w:tc>
        <w:tc>
          <w:tcPr>
            <w:tcW w:w="5083" w:type="dxa"/>
            <w:shd w:val="clear" w:color="auto" w:fill="F4F7FB"/>
            <w:tcMar>
              <w:top w:w="80" w:type="dxa"/>
              <w:left w:w="90" w:type="dxa"/>
              <w:bottom w:w="80" w:type="dxa"/>
              <w:right w:w="90" w:type="dxa"/>
            </w:tcMar>
            <w:vAlign w:val="center"/>
          </w:tcPr>
          <w:p w14:paraId="366335B8">
            <w:pPr>
              <w:spacing w:before="0" w:after="0" w:line="240" w:lineRule="auto"/>
            </w:pPr>
            <w:r>
              <w:rPr>
                <w:rFonts w:ascii="Aptos" w:hAnsi="Aptos"/>
                <w:b w:val="0"/>
                <w:color w:val="172033"/>
                <w:sz w:val="15"/>
              </w:rPr>
              <w:t>supabase/migrations/001_dataverse_schema.sql; supabase_client.py; session_service.py</w:t>
            </w:r>
          </w:p>
        </w:tc>
      </w:tr>
      <w:tr w14:paraId="7787A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5300534E">
            <w:pPr>
              <w:spacing w:before="0" w:after="0" w:line="240" w:lineRule="auto"/>
            </w:pPr>
            <w:r>
              <w:rPr>
                <w:rFonts w:ascii="Aptos" w:hAnsi="Aptos"/>
                <w:b w:val="0"/>
                <w:color w:val="172033"/>
                <w:sz w:val="15"/>
              </w:rPr>
              <w:t>Reports</w:t>
            </w:r>
          </w:p>
        </w:tc>
        <w:tc>
          <w:tcPr>
            <w:tcW w:w="5083" w:type="dxa"/>
            <w:tcMar>
              <w:top w:w="80" w:type="dxa"/>
              <w:left w:w="90" w:type="dxa"/>
              <w:bottom w:w="80" w:type="dxa"/>
              <w:right w:w="90" w:type="dxa"/>
            </w:tcMar>
            <w:vAlign w:val="center"/>
          </w:tcPr>
          <w:p w14:paraId="0DE24F72">
            <w:pPr>
              <w:spacing w:before="0" w:after="0" w:line="240" w:lineRule="auto"/>
            </w:pPr>
            <w:r>
              <w:rPr>
                <w:rFonts w:ascii="Aptos" w:hAnsi="Aptos"/>
                <w:b w:val="0"/>
                <w:color w:val="172033"/>
                <w:sz w:val="15"/>
              </w:rPr>
              <w:t>report_composer.py; report_generator.py; report_narrator.py</w:t>
            </w:r>
          </w:p>
        </w:tc>
      </w:tr>
      <w:tr w14:paraId="27312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751EFD49">
            <w:pPr>
              <w:spacing w:before="0" w:after="0" w:line="240" w:lineRule="auto"/>
            </w:pPr>
            <w:r>
              <w:rPr>
                <w:rFonts w:ascii="Aptos" w:hAnsi="Aptos"/>
                <w:b w:val="0"/>
                <w:color w:val="172033"/>
                <w:sz w:val="15"/>
              </w:rPr>
              <w:t>Frontend</w:t>
            </w:r>
          </w:p>
        </w:tc>
        <w:tc>
          <w:tcPr>
            <w:tcW w:w="5083" w:type="dxa"/>
            <w:shd w:val="clear" w:color="auto" w:fill="F4F7FB"/>
            <w:tcMar>
              <w:top w:w="80" w:type="dxa"/>
              <w:left w:w="90" w:type="dxa"/>
              <w:bottom w:w="80" w:type="dxa"/>
              <w:right w:w="90" w:type="dxa"/>
            </w:tcMar>
            <w:vAlign w:val="center"/>
          </w:tcPr>
          <w:p w14:paraId="39FF9A60">
            <w:pPr>
              <w:spacing w:before="0" w:after="0" w:line="240" w:lineRule="auto"/>
            </w:pPr>
            <w:r>
              <w:rPr>
                <w:rFonts w:ascii="Aptos" w:hAnsi="Aptos"/>
                <w:b w:val="0"/>
                <w:color w:val="172033"/>
                <w:sz w:val="15"/>
              </w:rPr>
              <w:t>frontend/app/*; frontend/components/*; frontend/lib/*; frontend/package*.json</w:t>
            </w:r>
          </w:p>
        </w:tc>
      </w:tr>
      <w:tr w14:paraId="17949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80" w:type="dxa"/>
              <w:left w:w="90" w:type="dxa"/>
              <w:bottom w:w="80" w:type="dxa"/>
              <w:right w:w="90" w:type="dxa"/>
            </w:tcMar>
            <w:vAlign w:val="center"/>
          </w:tcPr>
          <w:p w14:paraId="3AF0D543">
            <w:pPr>
              <w:spacing w:before="0" w:after="0" w:line="240" w:lineRule="auto"/>
            </w:pPr>
            <w:r>
              <w:rPr>
                <w:rFonts w:ascii="Aptos" w:hAnsi="Aptos"/>
                <w:b w:val="0"/>
                <w:color w:val="172033"/>
                <w:sz w:val="15"/>
              </w:rPr>
              <w:t>Deployment</w:t>
            </w:r>
          </w:p>
        </w:tc>
        <w:tc>
          <w:tcPr>
            <w:tcW w:w="5083" w:type="dxa"/>
            <w:tcMar>
              <w:top w:w="80" w:type="dxa"/>
              <w:left w:w="90" w:type="dxa"/>
              <w:bottom w:w="80" w:type="dxa"/>
              <w:right w:w="90" w:type="dxa"/>
            </w:tcMar>
            <w:vAlign w:val="center"/>
          </w:tcPr>
          <w:p w14:paraId="443F7F5F">
            <w:pPr>
              <w:spacing w:before="0" w:after="0" w:line="240" w:lineRule="auto"/>
            </w:pPr>
            <w:r>
              <w:rPr>
                <w:rFonts w:ascii="Aptos" w:hAnsi="Aptos"/>
                <w:b w:val="0"/>
                <w:color w:val="172033"/>
                <w:sz w:val="15"/>
              </w:rPr>
              <w:t>Dockerfiles; docker-compose.yml; scripts/dev.mjs; .env.example files</w:t>
            </w:r>
          </w:p>
        </w:tc>
      </w:tr>
      <w:tr w14:paraId="5605E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shd w:val="clear" w:color="auto" w:fill="F4F7FB"/>
            <w:tcMar>
              <w:top w:w="80" w:type="dxa"/>
              <w:left w:w="90" w:type="dxa"/>
              <w:bottom w:w="80" w:type="dxa"/>
              <w:right w:w="90" w:type="dxa"/>
            </w:tcMar>
            <w:vAlign w:val="center"/>
          </w:tcPr>
          <w:p w14:paraId="0F544465">
            <w:pPr>
              <w:spacing w:before="0" w:after="0" w:line="240" w:lineRule="auto"/>
            </w:pPr>
            <w:r>
              <w:rPr>
                <w:rFonts w:ascii="Aptos" w:hAnsi="Aptos"/>
                <w:b w:val="0"/>
                <w:color w:val="172033"/>
                <w:sz w:val="15"/>
              </w:rPr>
              <w:t>Verification</w:t>
            </w:r>
          </w:p>
        </w:tc>
        <w:tc>
          <w:tcPr>
            <w:tcW w:w="5083" w:type="dxa"/>
            <w:shd w:val="clear" w:color="auto" w:fill="F4F7FB"/>
            <w:tcMar>
              <w:top w:w="80" w:type="dxa"/>
              <w:left w:w="90" w:type="dxa"/>
              <w:bottom w:w="80" w:type="dxa"/>
              <w:right w:w="90" w:type="dxa"/>
            </w:tcMar>
            <w:vAlign w:val="center"/>
          </w:tcPr>
          <w:p w14:paraId="027C7DEE">
            <w:pPr>
              <w:spacing w:before="0" w:after="0" w:line="240" w:lineRule="auto"/>
            </w:pPr>
            <w:r>
              <w:rPr>
                <w:rFonts w:ascii="Aptos" w:hAnsi="Aptos"/>
                <w:b w:val="0"/>
                <w:color w:val="172033"/>
                <w:sz w:val="15"/>
              </w:rPr>
              <w:t>dataverse_backend/tests/*; npm lint/build output; model/dataset audit commands</w:t>
            </w:r>
          </w:p>
        </w:tc>
      </w:tr>
    </w:tbl>
    <w:p w14:paraId="76466F8A">
      <w:pPr>
        <w:spacing w:after="0"/>
      </w:pPr>
    </w:p>
    <w:p w14:paraId="2171EABA">
      <w:r>
        <w:br w:type="page"/>
      </w:r>
    </w:p>
    <w:p w14:paraId="1420C14B">
      <w:pPr>
        <w:pStyle w:val="2"/>
      </w:pPr>
      <w:bookmarkStart w:id="54" w:name="_Toc27194"/>
      <w:r>
        <w:t>Appendix D. Complete current-folder file inventory</w:t>
      </w:r>
      <w:bookmarkEnd w:id="54"/>
    </w:p>
    <w:p w14:paraId="274569B3">
      <w:r>
        <w:t>This appendix itemizes every safely reportable file found in the current FINAL3 folder at generation time. The purpose column explains the file's repository role. Environment files are listed by name only; their contents are not included. Installed dependency internals, private session data, caches, Git objects, temporary files, and certificate/key material are accounted for separately in Appendix E.</w:t>
      </w:r>
    </w:p>
    <w:p w14:paraId="0E6BF69A">
      <w:pPr>
        <w:pStyle w:val="3"/>
      </w:pPr>
      <w:bookmarkStart w:id="55" w:name="_Toc19609"/>
      <w:r>
        <w:t>Project governance and root configuration</w:t>
      </w:r>
      <w:bookmarkEnd w:id="55"/>
    </w:p>
    <w:p w14:paraId="351F24F1">
      <w:r>
        <w:t>11 files in this responsibility group.</w:t>
      </w:r>
    </w:p>
    <w:p w14:paraId="06BE9B2C">
      <w:pPr>
        <w:pStyle w:val="16"/>
        <w:keepNext/>
        <w:jc w:val="left"/>
      </w:pPr>
      <w:r>
        <w:t>Table 38: File inventory - Project governance and root configuration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gridCol w:w="2033"/>
        <w:gridCol w:w="2033"/>
        <w:gridCol w:w="2033"/>
        <w:gridCol w:w="2033"/>
      </w:tblGrid>
      <w:tr w14:paraId="10136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33" w:type="dxa"/>
            <w:shd w:val="clear" w:color="auto" w:fill="17365D"/>
            <w:tcMar>
              <w:top w:w="80" w:type="dxa"/>
              <w:left w:w="90" w:type="dxa"/>
              <w:bottom w:w="80" w:type="dxa"/>
              <w:right w:w="90" w:type="dxa"/>
            </w:tcMar>
            <w:vAlign w:val="center"/>
          </w:tcPr>
          <w:p w14:paraId="313F26E1">
            <w:pPr>
              <w:spacing w:before="0" w:after="0" w:line="240" w:lineRule="auto"/>
            </w:pPr>
            <w:r>
              <w:rPr>
                <w:rFonts w:ascii="Aptos" w:hAnsi="Aptos"/>
                <w:b/>
                <w:color w:val="FFFFFF"/>
                <w:sz w:val="11"/>
              </w:rPr>
              <w:t>File or relative path</w:t>
            </w:r>
          </w:p>
        </w:tc>
        <w:tc>
          <w:tcPr>
            <w:tcW w:w="2033" w:type="dxa"/>
            <w:shd w:val="clear" w:color="auto" w:fill="17365D"/>
            <w:tcMar>
              <w:top w:w="80" w:type="dxa"/>
              <w:left w:w="90" w:type="dxa"/>
              <w:bottom w:w="80" w:type="dxa"/>
              <w:right w:w="90" w:type="dxa"/>
            </w:tcMar>
            <w:vAlign w:val="center"/>
          </w:tcPr>
          <w:p w14:paraId="6968A340">
            <w:pPr>
              <w:spacing w:before="0" w:after="0" w:line="240" w:lineRule="auto"/>
            </w:pPr>
            <w:r>
              <w:rPr>
                <w:rFonts w:ascii="Aptos" w:hAnsi="Aptos"/>
                <w:b/>
                <w:color w:val="FFFFFF"/>
                <w:sz w:val="11"/>
              </w:rPr>
              <w:t>Type</w:t>
            </w:r>
          </w:p>
        </w:tc>
        <w:tc>
          <w:tcPr>
            <w:tcW w:w="2033" w:type="dxa"/>
            <w:shd w:val="clear" w:color="auto" w:fill="17365D"/>
            <w:tcMar>
              <w:top w:w="80" w:type="dxa"/>
              <w:left w:w="90" w:type="dxa"/>
              <w:bottom w:w="80" w:type="dxa"/>
              <w:right w:w="90" w:type="dxa"/>
            </w:tcMar>
            <w:vAlign w:val="center"/>
          </w:tcPr>
          <w:p w14:paraId="050952D7">
            <w:pPr>
              <w:spacing w:before="0" w:after="0" w:line="240" w:lineRule="auto"/>
            </w:pPr>
            <w:r>
              <w:rPr>
                <w:rFonts w:ascii="Aptos" w:hAnsi="Aptos"/>
                <w:b/>
                <w:color w:val="FFFFFF"/>
                <w:sz w:val="11"/>
              </w:rPr>
              <w:t>Size / lines</w:t>
            </w:r>
          </w:p>
        </w:tc>
        <w:tc>
          <w:tcPr>
            <w:tcW w:w="2033" w:type="dxa"/>
            <w:shd w:val="clear" w:color="auto" w:fill="17365D"/>
            <w:tcMar>
              <w:top w:w="80" w:type="dxa"/>
              <w:left w:w="90" w:type="dxa"/>
              <w:bottom w:w="80" w:type="dxa"/>
              <w:right w:w="90" w:type="dxa"/>
            </w:tcMar>
            <w:vAlign w:val="center"/>
          </w:tcPr>
          <w:p w14:paraId="723A467C">
            <w:pPr>
              <w:spacing w:before="0" w:after="0" w:line="240" w:lineRule="auto"/>
            </w:pPr>
            <w:r>
              <w:rPr>
                <w:rFonts w:ascii="Aptos" w:hAnsi="Aptos"/>
                <w:b/>
                <w:color w:val="FFFFFF"/>
                <w:sz w:val="11"/>
              </w:rPr>
              <w:t>Source state</w:t>
            </w:r>
          </w:p>
        </w:tc>
        <w:tc>
          <w:tcPr>
            <w:tcW w:w="2033" w:type="dxa"/>
            <w:shd w:val="clear" w:color="auto" w:fill="17365D"/>
            <w:tcMar>
              <w:top w:w="80" w:type="dxa"/>
              <w:left w:w="90" w:type="dxa"/>
              <w:bottom w:w="80" w:type="dxa"/>
              <w:right w:w="90" w:type="dxa"/>
            </w:tcMar>
            <w:vAlign w:val="center"/>
          </w:tcPr>
          <w:p w14:paraId="0C1E8455">
            <w:pPr>
              <w:spacing w:before="0" w:after="0" w:line="240" w:lineRule="auto"/>
            </w:pPr>
            <w:r>
              <w:rPr>
                <w:rFonts w:ascii="Aptos" w:hAnsi="Aptos"/>
                <w:b/>
                <w:color w:val="FFFFFF"/>
                <w:sz w:val="11"/>
              </w:rPr>
              <w:t>Purpose</w:t>
            </w:r>
          </w:p>
        </w:tc>
      </w:tr>
      <w:tr w14:paraId="75B68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150D3039">
            <w:pPr>
              <w:spacing w:before="0" w:after="0" w:line="240" w:lineRule="auto"/>
            </w:pPr>
            <w:r>
              <w:rPr>
                <w:rFonts w:ascii="Aptos" w:hAnsi="Aptos"/>
                <w:b w:val="0"/>
                <w:color w:val="172033"/>
                <w:sz w:val="11"/>
              </w:rPr>
              <w:t>.env</w:t>
            </w:r>
          </w:p>
        </w:tc>
        <w:tc>
          <w:tcPr>
            <w:tcW w:w="2033" w:type="dxa"/>
            <w:tcMar>
              <w:top w:w="80" w:type="dxa"/>
              <w:left w:w="90" w:type="dxa"/>
              <w:bottom w:w="80" w:type="dxa"/>
              <w:right w:w="90" w:type="dxa"/>
            </w:tcMar>
            <w:vAlign w:val="center"/>
          </w:tcPr>
          <w:p w14:paraId="4573DC48">
            <w:pPr>
              <w:spacing w:before="0" w:after="0" w:line="240" w:lineRule="auto"/>
            </w:pPr>
            <w:r>
              <w:rPr>
                <w:rFonts w:ascii="Aptos" w:hAnsi="Aptos"/>
                <w:b w:val="0"/>
                <w:color w:val="172033"/>
                <w:sz w:val="11"/>
              </w:rPr>
              <w:t>no extension</w:t>
            </w:r>
          </w:p>
        </w:tc>
        <w:tc>
          <w:tcPr>
            <w:tcW w:w="2033" w:type="dxa"/>
            <w:tcMar>
              <w:top w:w="80" w:type="dxa"/>
              <w:left w:w="90" w:type="dxa"/>
              <w:bottom w:w="80" w:type="dxa"/>
              <w:right w:w="90" w:type="dxa"/>
            </w:tcMar>
            <w:vAlign w:val="center"/>
          </w:tcPr>
          <w:p w14:paraId="4C53D864">
            <w:pPr>
              <w:spacing w:before="0" w:after="0" w:line="240" w:lineRule="auto"/>
            </w:pPr>
            <w:r>
              <w:rPr>
                <w:rFonts w:ascii="Aptos" w:hAnsi="Aptos"/>
                <w:b w:val="0"/>
                <w:color w:val="172033"/>
                <w:sz w:val="11"/>
              </w:rPr>
              <w:t>143 B / withheld</w:t>
            </w:r>
          </w:p>
        </w:tc>
        <w:tc>
          <w:tcPr>
            <w:tcW w:w="2033" w:type="dxa"/>
            <w:tcMar>
              <w:top w:w="80" w:type="dxa"/>
              <w:left w:w="90" w:type="dxa"/>
              <w:bottom w:w="80" w:type="dxa"/>
              <w:right w:w="90" w:type="dxa"/>
            </w:tcMar>
            <w:vAlign w:val="center"/>
          </w:tcPr>
          <w:p w14:paraId="11327766">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2E1BB5D8">
            <w:pPr>
              <w:spacing w:before="0" w:after="0" w:line="240" w:lineRule="auto"/>
            </w:pPr>
            <w:r>
              <w:rPr>
                <w:rFonts w:ascii="Aptos" w:hAnsi="Aptos"/>
                <w:b w:val="0"/>
                <w:color w:val="172033"/>
                <w:sz w:val="11"/>
              </w:rPr>
              <w:t>Local secret-bearing environment configuration; presence only, contents withheld.</w:t>
            </w:r>
          </w:p>
        </w:tc>
      </w:tr>
      <w:tr w14:paraId="6A623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437B90D8">
            <w:pPr>
              <w:spacing w:before="0" w:after="0" w:line="240" w:lineRule="auto"/>
            </w:pPr>
            <w:r>
              <w:rPr>
                <w:rFonts w:ascii="Aptos" w:hAnsi="Aptos"/>
                <w:b w:val="0"/>
                <w:color w:val="172033"/>
                <w:sz w:val="11"/>
              </w:rPr>
              <w:t>.env.example</w:t>
            </w:r>
          </w:p>
        </w:tc>
        <w:tc>
          <w:tcPr>
            <w:tcW w:w="2033" w:type="dxa"/>
            <w:shd w:val="clear" w:color="auto" w:fill="F4F7FB"/>
            <w:tcMar>
              <w:top w:w="80" w:type="dxa"/>
              <w:left w:w="90" w:type="dxa"/>
              <w:bottom w:w="80" w:type="dxa"/>
              <w:right w:w="90" w:type="dxa"/>
            </w:tcMar>
            <w:vAlign w:val="center"/>
          </w:tcPr>
          <w:p w14:paraId="6090E6DD">
            <w:pPr>
              <w:spacing w:before="0" w:after="0" w:line="240" w:lineRule="auto"/>
            </w:pPr>
            <w:r>
              <w:rPr>
                <w:rFonts w:ascii="Aptos" w:hAnsi="Aptos"/>
                <w:b w:val="0"/>
                <w:color w:val="172033"/>
                <w:sz w:val="11"/>
              </w:rPr>
              <w:t>example</w:t>
            </w:r>
          </w:p>
        </w:tc>
        <w:tc>
          <w:tcPr>
            <w:tcW w:w="2033" w:type="dxa"/>
            <w:shd w:val="clear" w:color="auto" w:fill="F4F7FB"/>
            <w:tcMar>
              <w:top w:w="80" w:type="dxa"/>
              <w:left w:w="90" w:type="dxa"/>
              <w:bottom w:w="80" w:type="dxa"/>
              <w:right w:w="90" w:type="dxa"/>
            </w:tcMar>
            <w:vAlign w:val="center"/>
          </w:tcPr>
          <w:p w14:paraId="04E0AAA3">
            <w:pPr>
              <w:spacing w:before="0" w:after="0" w:line="240" w:lineRule="auto"/>
            </w:pPr>
            <w:r>
              <w:rPr>
                <w:rFonts w:ascii="Aptos" w:hAnsi="Aptos"/>
                <w:b w:val="0"/>
                <w:color w:val="172033"/>
                <w:sz w:val="11"/>
              </w:rPr>
              <w:t>4.9 KB / 148</w:t>
            </w:r>
          </w:p>
        </w:tc>
        <w:tc>
          <w:tcPr>
            <w:tcW w:w="2033" w:type="dxa"/>
            <w:shd w:val="clear" w:color="auto" w:fill="F4F7FB"/>
            <w:tcMar>
              <w:top w:w="80" w:type="dxa"/>
              <w:left w:w="90" w:type="dxa"/>
              <w:bottom w:w="80" w:type="dxa"/>
              <w:right w:w="90" w:type="dxa"/>
            </w:tcMar>
            <w:vAlign w:val="center"/>
          </w:tcPr>
          <w:p w14:paraId="277E1342">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498C7DA2">
            <w:pPr>
              <w:spacing w:before="0" w:after="0" w:line="240" w:lineRule="auto"/>
            </w:pPr>
            <w:r>
              <w:rPr>
                <w:rFonts w:ascii="Aptos" w:hAnsi="Aptos"/>
                <w:b w:val="0"/>
                <w:color w:val="172033"/>
                <w:sz w:val="11"/>
              </w:rPr>
              <w:t>Environment-variable template without credential values.</w:t>
            </w:r>
          </w:p>
        </w:tc>
      </w:tr>
      <w:tr w14:paraId="38B2D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43DAB10A">
            <w:pPr>
              <w:spacing w:before="0" w:after="0" w:line="240" w:lineRule="auto"/>
            </w:pPr>
            <w:r>
              <w:rPr>
                <w:rFonts w:ascii="Aptos" w:hAnsi="Aptos"/>
                <w:b w:val="0"/>
                <w:color w:val="172033"/>
                <w:sz w:val="11"/>
              </w:rPr>
              <w:t>.env.local</w:t>
            </w:r>
          </w:p>
        </w:tc>
        <w:tc>
          <w:tcPr>
            <w:tcW w:w="2033" w:type="dxa"/>
            <w:tcMar>
              <w:top w:w="80" w:type="dxa"/>
              <w:left w:w="90" w:type="dxa"/>
              <w:bottom w:w="80" w:type="dxa"/>
              <w:right w:w="90" w:type="dxa"/>
            </w:tcMar>
            <w:vAlign w:val="center"/>
          </w:tcPr>
          <w:p w14:paraId="15DE6A20">
            <w:pPr>
              <w:spacing w:before="0" w:after="0" w:line="240" w:lineRule="auto"/>
            </w:pPr>
            <w:r>
              <w:rPr>
                <w:rFonts w:ascii="Aptos" w:hAnsi="Aptos"/>
                <w:b w:val="0"/>
                <w:color w:val="172033"/>
                <w:sz w:val="11"/>
              </w:rPr>
              <w:t>local</w:t>
            </w:r>
          </w:p>
        </w:tc>
        <w:tc>
          <w:tcPr>
            <w:tcW w:w="2033" w:type="dxa"/>
            <w:tcMar>
              <w:top w:w="80" w:type="dxa"/>
              <w:left w:w="90" w:type="dxa"/>
              <w:bottom w:w="80" w:type="dxa"/>
              <w:right w:w="90" w:type="dxa"/>
            </w:tcMar>
            <w:vAlign w:val="center"/>
          </w:tcPr>
          <w:p w14:paraId="1BB32C0F">
            <w:pPr>
              <w:spacing w:before="0" w:after="0" w:line="240" w:lineRule="auto"/>
            </w:pPr>
            <w:r>
              <w:rPr>
                <w:rFonts w:ascii="Aptos" w:hAnsi="Aptos"/>
                <w:b w:val="0"/>
                <w:color w:val="172033"/>
                <w:sz w:val="11"/>
              </w:rPr>
              <w:t>1.3 KB / withheld</w:t>
            </w:r>
          </w:p>
        </w:tc>
        <w:tc>
          <w:tcPr>
            <w:tcW w:w="2033" w:type="dxa"/>
            <w:tcMar>
              <w:top w:w="80" w:type="dxa"/>
              <w:left w:w="90" w:type="dxa"/>
              <w:bottom w:w="80" w:type="dxa"/>
              <w:right w:w="90" w:type="dxa"/>
            </w:tcMar>
            <w:vAlign w:val="center"/>
          </w:tcPr>
          <w:p w14:paraId="54AD9EFD">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44CCC1CB">
            <w:pPr>
              <w:spacing w:before="0" w:after="0" w:line="240" w:lineRule="auto"/>
            </w:pPr>
            <w:r>
              <w:rPr>
                <w:rFonts w:ascii="Aptos" w:hAnsi="Aptos"/>
                <w:b w:val="0"/>
                <w:color w:val="172033"/>
                <w:sz w:val="11"/>
              </w:rPr>
              <w:t>Local secret-bearing environment configuration; presence only, contents withheld.</w:t>
            </w:r>
          </w:p>
        </w:tc>
      </w:tr>
      <w:tr w14:paraId="433F9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540469D9">
            <w:pPr>
              <w:spacing w:before="0" w:after="0" w:line="240" w:lineRule="auto"/>
            </w:pPr>
            <w:r>
              <w:rPr>
                <w:rFonts w:ascii="Aptos" w:hAnsi="Aptos"/>
                <w:b w:val="0"/>
                <w:color w:val="172033"/>
                <w:sz w:val="11"/>
              </w:rPr>
              <w:t>.gitignore</w:t>
            </w:r>
          </w:p>
        </w:tc>
        <w:tc>
          <w:tcPr>
            <w:tcW w:w="2033" w:type="dxa"/>
            <w:shd w:val="clear" w:color="auto" w:fill="F4F7FB"/>
            <w:tcMar>
              <w:top w:w="80" w:type="dxa"/>
              <w:left w:w="90" w:type="dxa"/>
              <w:bottom w:w="80" w:type="dxa"/>
              <w:right w:w="90" w:type="dxa"/>
            </w:tcMar>
            <w:vAlign w:val="center"/>
          </w:tcPr>
          <w:p w14:paraId="284918E1">
            <w:pPr>
              <w:spacing w:before="0" w:after="0" w:line="240" w:lineRule="auto"/>
            </w:pPr>
            <w:r>
              <w:rPr>
                <w:rFonts w:ascii="Aptos" w:hAnsi="Aptos"/>
                <w:b w:val="0"/>
                <w:color w:val="172033"/>
                <w:sz w:val="11"/>
              </w:rPr>
              <w:t>no extension</w:t>
            </w:r>
          </w:p>
        </w:tc>
        <w:tc>
          <w:tcPr>
            <w:tcW w:w="2033" w:type="dxa"/>
            <w:shd w:val="clear" w:color="auto" w:fill="F4F7FB"/>
            <w:tcMar>
              <w:top w:w="80" w:type="dxa"/>
              <w:left w:w="90" w:type="dxa"/>
              <w:bottom w:w="80" w:type="dxa"/>
              <w:right w:w="90" w:type="dxa"/>
            </w:tcMar>
            <w:vAlign w:val="center"/>
          </w:tcPr>
          <w:p w14:paraId="23CB51C2">
            <w:pPr>
              <w:spacing w:before="0" w:after="0" w:line="240" w:lineRule="auto"/>
            </w:pPr>
            <w:r>
              <w:rPr>
                <w:rFonts w:ascii="Aptos" w:hAnsi="Aptos"/>
                <w:b w:val="0"/>
                <w:color w:val="172033"/>
                <w:sz w:val="11"/>
              </w:rPr>
              <w:t>695 B / 60</w:t>
            </w:r>
          </w:p>
        </w:tc>
        <w:tc>
          <w:tcPr>
            <w:tcW w:w="2033" w:type="dxa"/>
            <w:shd w:val="clear" w:color="auto" w:fill="F4F7FB"/>
            <w:tcMar>
              <w:top w:w="80" w:type="dxa"/>
              <w:left w:w="90" w:type="dxa"/>
              <w:bottom w:w="80" w:type="dxa"/>
              <w:right w:w="90" w:type="dxa"/>
            </w:tcMar>
            <w:vAlign w:val="center"/>
          </w:tcPr>
          <w:p w14:paraId="51079FA5">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7D1C7147">
            <w:pPr>
              <w:spacing w:before="0" w:after="0" w:line="240" w:lineRule="auto"/>
            </w:pPr>
            <w:r>
              <w:rPr>
                <w:rFonts w:ascii="Aptos" w:hAnsi="Aptos"/>
                <w:b w:val="0"/>
                <w:color w:val="172033"/>
                <w:sz w:val="11"/>
              </w:rPr>
              <w:t>Source-control exclusion rules.</w:t>
            </w:r>
          </w:p>
        </w:tc>
      </w:tr>
      <w:tr w14:paraId="21736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60053B27">
            <w:pPr>
              <w:spacing w:before="0" w:after="0" w:line="240" w:lineRule="auto"/>
            </w:pPr>
            <w:r>
              <w:rPr>
                <w:rFonts w:ascii="Aptos" w:hAnsi="Aptos"/>
                <w:b w:val="0"/>
                <w:color w:val="172033"/>
                <w:sz w:val="11"/>
              </w:rPr>
              <w:t>AGENTS.md</w:t>
            </w:r>
          </w:p>
        </w:tc>
        <w:tc>
          <w:tcPr>
            <w:tcW w:w="2033" w:type="dxa"/>
            <w:tcMar>
              <w:top w:w="80" w:type="dxa"/>
              <w:left w:w="90" w:type="dxa"/>
              <w:bottom w:w="80" w:type="dxa"/>
              <w:right w:w="90" w:type="dxa"/>
            </w:tcMar>
            <w:vAlign w:val="center"/>
          </w:tcPr>
          <w:p w14:paraId="0C4C80F9">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308F4CAC">
            <w:pPr>
              <w:spacing w:before="0" w:after="0" w:line="240" w:lineRule="auto"/>
            </w:pPr>
            <w:r>
              <w:rPr>
                <w:rFonts w:ascii="Aptos" w:hAnsi="Aptos"/>
                <w:b w:val="0"/>
                <w:color w:val="172033"/>
                <w:sz w:val="11"/>
              </w:rPr>
              <w:t>12.3 KB / 610</w:t>
            </w:r>
          </w:p>
        </w:tc>
        <w:tc>
          <w:tcPr>
            <w:tcW w:w="2033" w:type="dxa"/>
            <w:tcMar>
              <w:top w:w="80" w:type="dxa"/>
              <w:left w:w="90" w:type="dxa"/>
              <w:bottom w:w="80" w:type="dxa"/>
              <w:right w:w="90" w:type="dxa"/>
            </w:tcMar>
            <w:vAlign w:val="center"/>
          </w:tcPr>
          <w:p w14:paraId="2948A22A">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029EB159">
            <w:pPr>
              <w:spacing w:before="0" w:after="0" w:line="240" w:lineRule="auto"/>
            </w:pPr>
            <w:r>
              <w:rPr>
                <w:rFonts w:ascii="Aptos" w:hAnsi="Aptos"/>
                <w:b w:val="0"/>
                <w:color w:val="172033"/>
                <w:sz w:val="11"/>
              </w:rPr>
              <w:t>Repository operating, quality, security, testing, and delivery instructions.</w:t>
            </w:r>
          </w:p>
        </w:tc>
      </w:tr>
      <w:tr w14:paraId="43F8A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27ED069E">
            <w:pPr>
              <w:spacing w:before="0" w:after="0" w:line="240" w:lineRule="auto"/>
            </w:pPr>
            <w:r>
              <w:rPr>
                <w:rFonts w:ascii="Aptos" w:hAnsi="Aptos"/>
                <w:b w:val="0"/>
                <w:color w:val="172033"/>
                <w:sz w:val="11"/>
              </w:rPr>
              <w:t>CLAUDE.md</w:t>
            </w:r>
          </w:p>
        </w:tc>
        <w:tc>
          <w:tcPr>
            <w:tcW w:w="2033" w:type="dxa"/>
            <w:shd w:val="clear" w:color="auto" w:fill="F4F7FB"/>
            <w:tcMar>
              <w:top w:w="80" w:type="dxa"/>
              <w:left w:w="90" w:type="dxa"/>
              <w:bottom w:w="80" w:type="dxa"/>
              <w:right w:w="90" w:type="dxa"/>
            </w:tcMar>
            <w:vAlign w:val="center"/>
          </w:tcPr>
          <w:p w14:paraId="7E3D7AC3">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7681263F">
            <w:pPr>
              <w:spacing w:before="0" w:after="0" w:line="240" w:lineRule="auto"/>
            </w:pPr>
            <w:r>
              <w:rPr>
                <w:rFonts w:ascii="Aptos" w:hAnsi="Aptos"/>
                <w:b w:val="0"/>
                <w:color w:val="172033"/>
                <w:sz w:val="11"/>
              </w:rPr>
              <w:t>7.9 KB / 147</w:t>
            </w:r>
          </w:p>
        </w:tc>
        <w:tc>
          <w:tcPr>
            <w:tcW w:w="2033" w:type="dxa"/>
            <w:shd w:val="clear" w:color="auto" w:fill="F4F7FB"/>
            <w:tcMar>
              <w:top w:w="80" w:type="dxa"/>
              <w:left w:w="90" w:type="dxa"/>
              <w:bottom w:w="80" w:type="dxa"/>
              <w:right w:w="90" w:type="dxa"/>
            </w:tcMar>
            <w:vAlign w:val="center"/>
          </w:tcPr>
          <w:p w14:paraId="254E68CC">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2222A72D">
            <w:pPr>
              <w:spacing w:before="0" w:after="0" w:line="240" w:lineRule="auto"/>
            </w:pPr>
            <w:r>
              <w:rPr>
                <w:rFonts w:ascii="Aptos" w:hAnsi="Aptos"/>
                <w:b w:val="0"/>
                <w:color w:val="172033"/>
                <w:sz w:val="11"/>
              </w:rPr>
              <w:t>Additional repository development guidance.</w:t>
            </w:r>
          </w:p>
        </w:tc>
      </w:tr>
      <w:tr w14:paraId="6DBAF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6F222DAE">
            <w:pPr>
              <w:spacing w:before="0" w:after="0" w:line="240" w:lineRule="auto"/>
            </w:pPr>
            <w:r>
              <w:rPr>
                <w:rFonts w:ascii="Aptos" w:hAnsi="Aptos"/>
                <w:b w:val="0"/>
                <w:color w:val="172033"/>
                <w:sz w:val="11"/>
              </w:rPr>
              <w:t>docker-compose.yml</w:t>
            </w:r>
          </w:p>
        </w:tc>
        <w:tc>
          <w:tcPr>
            <w:tcW w:w="2033" w:type="dxa"/>
            <w:tcMar>
              <w:top w:w="80" w:type="dxa"/>
              <w:left w:w="90" w:type="dxa"/>
              <w:bottom w:w="80" w:type="dxa"/>
              <w:right w:w="90" w:type="dxa"/>
            </w:tcMar>
            <w:vAlign w:val="center"/>
          </w:tcPr>
          <w:p w14:paraId="7A4F416F">
            <w:pPr>
              <w:spacing w:before="0" w:after="0" w:line="240" w:lineRule="auto"/>
            </w:pPr>
            <w:r>
              <w:rPr>
                <w:rFonts w:ascii="Aptos" w:hAnsi="Aptos"/>
                <w:b w:val="0"/>
                <w:color w:val="172033"/>
                <w:sz w:val="11"/>
              </w:rPr>
              <w:t>yml</w:t>
            </w:r>
          </w:p>
        </w:tc>
        <w:tc>
          <w:tcPr>
            <w:tcW w:w="2033" w:type="dxa"/>
            <w:tcMar>
              <w:top w:w="80" w:type="dxa"/>
              <w:left w:w="90" w:type="dxa"/>
              <w:bottom w:w="80" w:type="dxa"/>
              <w:right w:w="90" w:type="dxa"/>
            </w:tcMar>
            <w:vAlign w:val="center"/>
          </w:tcPr>
          <w:p w14:paraId="3770BBDD">
            <w:pPr>
              <w:spacing w:before="0" w:after="0" w:line="240" w:lineRule="auto"/>
            </w:pPr>
            <w:r>
              <w:rPr>
                <w:rFonts w:ascii="Aptos" w:hAnsi="Aptos"/>
                <w:b w:val="0"/>
                <w:color w:val="172033"/>
                <w:sz w:val="11"/>
              </w:rPr>
              <w:t>989 B / 34</w:t>
            </w:r>
          </w:p>
        </w:tc>
        <w:tc>
          <w:tcPr>
            <w:tcW w:w="2033" w:type="dxa"/>
            <w:tcMar>
              <w:top w:w="80" w:type="dxa"/>
              <w:left w:w="90" w:type="dxa"/>
              <w:bottom w:w="80" w:type="dxa"/>
              <w:right w:w="90" w:type="dxa"/>
            </w:tcMar>
            <w:vAlign w:val="center"/>
          </w:tcPr>
          <w:p w14:paraId="482AB544">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22CA7900">
            <w:pPr>
              <w:spacing w:before="0" w:after="0" w:line="240" w:lineRule="auto"/>
            </w:pPr>
            <w:r>
              <w:rPr>
                <w:rFonts w:ascii="Aptos" w:hAnsi="Aptos"/>
                <w:b w:val="0"/>
                <w:color w:val="172033"/>
                <w:sz w:val="11"/>
              </w:rPr>
              <w:t>Local multi-container frontend/backend orchestration.</w:t>
            </w:r>
          </w:p>
        </w:tc>
      </w:tr>
      <w:tr w14:paraId="02393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58192CC7">
            <w:pPr>
              <w:spacing w:before="0" w:after="0" w:line="240" w:lineRule="auto"/>
            </w:pPr>
            <w:r>
              <w:rPr>
                <w:rFonts w:ascii="Aptos" w:hAnsi="Aptos"/>
                <w:b w:val="0"/>
                <w:color w:val="172033"/>
                <w:sz w:val="11"/>
              </w:rPr>
              <w:t>LICENSE</w:t>
            </w:r>
          </w:p>
        </w:tc>
        <w:tc>
          <w:tcPr>
            <w:tcW w:w="2033" w:type="dxa"/>
            <w:shd w:val="clear" w:color="auto" w:fill="F4F7FB"/>
            <w:tcMar>
              <w:top w:w="80" w:type="dxa"/>
              <w:left w:w="90" w:type="dxa"/>
              <w:bottom w:w="80" w:type="dxa"/>
              <w:right w:w="90" w:type="dxa"/>
            </w:tcMar>
            <w:vAlign w:val="center"/>
          </w:tcPr>
          <w:p w14:paraId="29E4007C">
            <w:pPr>
              <w:spacing w:before="0" w:after="0" w:line="240" w:lineRule="auto"/>
            </w:pPr>
            <w:r>
              <w:rPr>
                <w:rFonts w:ascii="Aptos" w:hAnsi="Aptos"/>
                <w:b w:val="0"/>
                <w:color w:val="172033"/>
                <w:sz w:val="11"/>
              </w:rPr>
              <w:t>no extension</w:t>
            </w:r>
          </w:p>
        </w:tc>
        <w:tc>
          <w:tcPr>
            <w:tcW w:w="2033" w:type="dxa"/>
            <w:shd w:val="clear" w:color="auto" w:fill="F4F7FB"/>
            <w:tcMar>
              <w:top w:w="80" w:type="dxa"/>
              <w:left w:w="90" w:type="dxa"/>
              <w:bottom w:w="80" w:type="dxa"/>
              <w:right w:w="90" w:type="dxa"/>
            </w:tcMar>
            <w:vAlign w:val="center"/>
          </w:tcPr>
          <w:p w14:paraId="6CD627E8">
            <w:pPr>
              <w:spacing w:before="0" w:after="0" w:line="240" w:lineRule="auto"/>
            </w:pPr>
            <w:r>
              <w:rPr>
                <w:rFonts w:ascii="Aptos" w:hAnsi="Aptos"/>
                <w:b w:val="0"/>
                <w:color w:val="172033"/>
                <w:sz w:val="11"/>
              </w:rPr>
              <w:t>1.1 KB / 21</w:t>
            </w:r>
          </w:p>
        </w:tc>
        <w:tc>
          <w:tcPr>
            <w:tcW w:w="2033" w:type="dxa"/>
            <w:shd w:val="clear" w:color="auto" w:fill="F4F7FB"/>
            <w:tcMar>
              <w:top w:w="80" w:type="dxa"/>
              <w:left w:w="90" w:type="dxa"/>
              <w:bottom w:w="80" w:type="dxa"/>
              <w:right w:w="90" w:type="dxa"/>
            </w:tcMar>
            <w:vAlign w:val="center"/>
          </w:tcPr>
          <w:p w14:paraId="4F845347">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0A259826">
            <w:pPr>
              <w:spacing w:before="0" w:after="0" w:line="240" w:lineRule="auto"/>
            </w:pPr>
            <w:r>
              <w:rPr>
                <w:rFonts w:ascii="Aptos" w:hAnsi="Aptos"/>
                <w:b w:val="0"/>
                <w:color w:val="172033"/>
                <w:sz w:val="11"/>
              </w:rPr>
              <w:t>Software license terms.</w:t>
            </w:r>
          </w:p>
        </w:tc>
      </w:tr>
      <w:tr w14:paraId="415A8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45327BF">
            <w:pPr>
              <w:spacing w:before="0" w:after="0" w:line="240" w:lineRule="auto"/>
            </w:pPr>
            <w:r>
              <w:rPr>
                <w:rFonts w:ascii="Aptos" w:hAnsi="Aptos"/>
                <w:b w:val="0"/>
                <w:color w:val="172033"/>
                <w:sz w:val="11"/>
              </w:rPr>
              <w:t>package-lock.json</w:t>
            </w:r>
          </w:p>
        </w:tc>
        <w:tc>
          <w:tcPr>
            <w:tcW w:w="2033" w:type="dxa"/>
            <w:tcMar>
              <w:top w:w="80" w:type="dxa"/>
              <w:left w:w="90" w:type="dxa"/>
              <w:bottom w:w="80" w:type="dxa"/>
              <w:right w:w="90" w:type="dxa"/>
            </w:tcMar>
            <w:vAlign w:val="center"/>
          </w:tcPr>
          <w:p w14:paraId="5649B9A9">
            <w:pPr>
              <w:spacing w:before="0" w:after="0" w:line="240" w:lineRule="auto"/>
            </w:pPr>
            <w:r>
              <w:rPr>
                <w:rFonts w:ascii="Aptos" w:hAnsi="Aptos"/>
                <w:b w:val="0"/>
                <w:color w:val="172033"/>
                <w:sz w:val="11"/>
              </w:rPr>
              <w:t>json</w:t>
            </w:r>
          </w:p>
        </w:tc>
        <w:tc>
          <w:tcPr>
            <w:tcW w:w="2033" w:type="dxa"/>
            <w:tcMar>
              <w:top w:w="80" w:type="dxa"/>
              <w:left w:w="90" w:type="dxa"/>
              <w:bottom w:w="80" w:type="dxa"/>
              <w:right w:w="90" w:type="dxa"/>
            </w:tcMar>
            <w:vAlign w:val="center"/>
          </w:tcPr>
          <w:p w14:paraId="05421DA8">
            <w:pPr>
              <w:spacing w:before="0" w:after="0" w:line="240" w:lineRule="auto"/>
            </w:pPr>
            <w:r>
              <w:rPr>
                <w:rFonts w:ascii="Aptos" w:hAnsi="Aptos"/>
                <w:b w:val="0"/>
                <w:color w:val="172033"/>
                <w:sz w:val="11"/>
              </w:rPr>
              <w:t>289.6 KB / 8175</w:t>
            </w:r>
          </w:p>
        </w:tc>
        <w:tc>
          <w:tcPr>
            <w:tcW w:w="2033" w:type="dxa"/>
            <w:tcMar>
              <w:top w:w="80" w:type="dxa"/>
              <w:left w:w="90" w:type="dxa"/>
              <w:bottom w:w="80" w:type="dxa"/>
              <w:right w:w="90" w:type="dxa"/>
            </w:tcMar>
            <w:vAlign w:val="center"/>
          </w:tcPr>
          <w:p w14:paraId="0D09935A">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63F75CE8">
            <w:pPr>
              <w:spacing w:before="0" w:after="0" w:line="240" w:lineRule="auto"/>
            </w:pPr>
            <w:r>
              <w:rPr>
                <w:rFonts w:ascii="Aptos" w:hAnsi="Aptos"/>
                <w:b w:val="0"/>
                <w:color w:val="172033"/>
                <w:sz w:val="11"/>
              </w:rPr>
              <w:t>Workspace JavaScript scripts/dependency manifest or exact lockfile.</w:t>
            </w:r>
          </w:p>
        </w:tc>
      </w:tr>
      <w:tr w14:paraId="0C3C5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6173773C">
            <w:pPr>
              <w:spacing w:before="0" w:after="0" w:line="240" w:lineRule="auto"/>
            </w:pPr>
            <w:r>
              <w:rPr>
                <w:rFonts w:ascii="Aptos" w:hAnsi="Aptos"/>
                <w:b w:val="0"/>
                <w:color w:val="172033"/>
                <w:sz w:val="11"/>
              </w:rPr>
              <w:t>package.json</w:t>
            </w:r>
          </w:p>
        </w:tc>
        <w:tc>
          <w:tcPr>
            <w:tcW w:w="2033" w:type="dxa"/>
            <w:shd w:val="clear" w:color="auto" w:fill="F4F7FB"/>
            <w:tcMar>
              <w:top w:w="80" w:type="dxa"/>
              <w:left w:w="90" w:type="dxa"/>
              <w:bottom w:w="80" w:type="dxa"/>
              <w:right w:w="90" w:type="dxa"/>
            </w:tcMar>
            <w:vAlign w:val="center"/>
          </w:tcPr>
          <w:p w14:paraId="20081EEE">
            <w:pPr>
              <w:spacing w:before="0" w:after="0" w:line="240" w:lineRule="auto"/>
            </w:pPr>
            <w:r>
              <w:rPr>
                <w:rFonts w:ascii="Aptos" w:hAnsi="Aptos"/>
                <w:b w:val="0"/>
                <w:color w:val="172033"/>
                <w:sz w:val="11"/>
              </w:rPr>
              <w:t>json</w:t>
            </w:r>
          </w:p>
        </w:tc>
        <w:tc>
          <w:tcPr>
            <w:tcW w:w="2033" w:type="dxa"/>
            <w:shd w:val="clear" w:color="auto" w:fill="F4F7FB"/>
            <w:tcMar>
              <w:top w:w="80" w:type="dxa"/>
              <w:left w:w="90" w:type="dxa"/>
              <w:bottom w:w="80" w:type="dxa"/>
              <w:right w:w="90" w:type="dxa"/>
            </w:tcMar>
            <w:vAlign w:val="center"/>
          </w:tcPr>
          <w:p w14:paraId="6983089A">
            <w:pPr>
              <w:spacing w:before="0" w:after="0" w:line="240" w:lineRule="auto"/>
            </w:pPr>
            <w:r>
              <w:rPr>
                <w:rFonts w:ascii="Aptos" w:hAnsi="Aptos"/>
                <w:b w:val="0"/>
                <w:color w:val="172033"/>
                <w:sz w:val="11"/>
              </w:rPr>
              <w:t>319 B / 14</w:t>
            </w:r>
          </w:p>
        </w:tc>
        <w:tc>
          <w:tcPr>
            <w:tcW w:w="2033" w:type="dxa"/>
            <w:shd w:val="clear" w:color="auto" w:fill="F4F7FB"/>
            <w:tcMar>
              <w:top w:w="80" w:type="dxa"/>
              <w:left w:w="90" w:type="dxa"/>
              <w:bottom w:w="80" w:type="dxa"/>
              <w:right w:w="90" w:type="dxa"/>
            </w:tcMar>
            <w:vAlign w:val="center"/>
          </w:tcPr>
          <w:p w14:paraId="2F341F9C">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4E56941">
            <w:pPr>
              <w:spacing w:before="0" w:after="0" w:line="240" w:lineRule="auto"/>
            </w:pPr>
            <w:r>
              <w:rPr>
                <w:rFonts w:ascii="Aptos" w:hAnsi="Aptos"/>
                <w:b w:val="0"/>
                <w:color w:val="172033"/>
                <w:sz w:val="11"/>
              </w:rPr>
              <w:t>Workspace JavaScript scripts/dependency manifest or exact lockfile.</w:t>
            </w:r>
          </w:p>
        </w:tc>
      </w:tr>
      <w:tr w14:paraId="38F34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180E6471">
            <w:pPr>
              <w:spacing w:before="0" w:after="0" w:line="240" w:lineRule="auto"/>
            </w:pPr>
            <w:r>
              <w:rPr>
                <w:rFonts w:ascii="Aptos" w:hAnsi="Aptos"/>
                <w:b w:val="0"/>
                <w:color w:val="172033"/>
                <w:sz w:val="11"/>
              </w:rPr>
              <w:t>README.md</w:t>
            </w:r>
          </w:p>
        </w:tc>
        <w:tc>
          <w:tcPr>
            <w:tcW w:w="2033" w:type="dxa"/>
            <w:tcMar>
              <w:top w:w="80" w:type="dxa"/>
              <w:left w:w="90" w:type="dxa"/>
              <w:bottom w:w="80" w:type="dxa"/>
              <w:right w:w="90" w:type="dxa"/>
            </w:tcMar>
            <w:vAlign w:val="center"/>
          </w:tcPr>
          <w:p w14:paraId="3BF4E3B5">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3CDED689">
            <w:pPr>
              <w:spacing w:before="0" w:after="0" w:line="240" w:lineRule="auto"/>
            </w:pPr>
            <w:r>
              <w:rPr>
                <w:rFonts w:ascii="Aptos" w:hAnsi="Aptos"/>
                <w:b w:val="0"/>
                <w:color w:val="172033"/>
                <w:sz w:val="11"/>
              </w:rPr>
              <w:t>10.4 KB / 261</w:t>
            </w:r>
          </w:p>
        </w:tc>
        <w:tc>
          <w:tcPr>
            <w:tcW w:w="2033" w:type="dxa"/>
            <w:tcMar>
              <w:top w:w="80" w:type="dxa"/>
              <w:left w:w="90" w:type="dxa"/>
              <w:bottom w:w="80" w:type="dxa"/>
              <w:right w:w="90" w:type="dxa"/>
            </w:tcMar>
            <w:vAlign w:val="center"/>
          </w:tcPr>
          <w:p w14:paraId="64152E30">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04A630B2">
            <w:pPr>
              <w:spacing w:before="0" w:after="0" w:line="240" w:lineRule="auto"/>
            </w:pPr>
            <w:r>
              <w:rPr>
                <w:rFonts w:ascii="Aptos" w:hAnsi="Aptos"/>
                <w:b w:val="0"/>
                <w:color w:val="172033"/>
                <w:sz w:val="11"/>
              </w:rPr>
              <w:t>Top-level project overview, setup, architecture, and usage guide.</w:t>
            </w:r>
          </w:p>
        </w:tc>
      </w:tr>
    </w:tbl>
    <w:p w14:paraId="37D4C688">
      <w:pPr>
        <w:spacing w:after="0"/>
      </w:pPr>
    </w:p>
    <w:p w14:paraId="3C6739F0">
      <w:pPr>
        <w:pStyle w:val="3"/>
      </w:pPr>
      <w:bookmarkStart w:id="56" w:name="_Toc22115"/>
      <w:r>
        <w:t>Frontend application</w:t>
      </w:r>
      <w:bookmarkEnd w:id="56"/>
    </w:p>
    <w:p w14:paraId="598851F0">
      <w:r>
        <w:t>55 files in this responsibility group.</w:t>
      </w:r>
    </w:p>
    <w:p w14:paraId="7A4EFF0E">
      <w:pPr>
        <w:pStyle w:val="16"/>
        <w:keepNext/>
        <w:jc w:val="left"/>
      </w:pPr>
      <w:r>
        <w:t>Table 39: File inventory - Frontend application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4"/>
        <w:gridCol w:w="1790"/>
        <w:gridCol w:w="1751"/>
        <w:gridCol w:w="1936"/>
        <w:gridCol w:w="1885"/>
      </w:tblGrid>
      <w:tr w14:paraId="4DD8B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33" w:type="dxa"/>
            <w:shd w:val="clear" w:color="auto" w:fill="17365D"/>
            <w:tcMar>
              <w:top w:w="80" w:type="dxa"/>
              <w:left w:w="90" w:type="dxa"/>
              <w:bottom w:w="80" w:type="dxa"/>
              <w:right w:w="90" w:type="dxa"/>
            </w:tcMar>
            <w:vAlign w:val="center"/>
          </w:tcPr>
          <w:p w14:paraId="09845F0F">
            <w:pPr>
              <w:spacing w:before="0" w:after="0" w:line="240" w:lineRule="auto"/>
            </w:pPr>
            <w:r>
              <w:rPr>
                <w:rFonts w:ascii="Aptos" w:hAnsi="Aptos"/>
                <w:b/>
                <w:color w:val="FFFFFF"/>
                <w:sz w:val="11"/>
              </w:rPr>
              <w:t>File or relative path</w:t>
            </w:r>
          </w:p>
        </w:tc>
        <w:tc>
          <w:tcPr>
            <w:tcW w:w="2033" w:type="dxa"/>
            <w:shd w:val="clear" w:color="auto" w:fill="17365D"/>
            <w:tcMar>
              <w:top w:w="80" w:type="dxa"/>
              <w:left w:w="90" w:type="dxa"/>
              <w:bottom w:w="80" w:type="dxa"/>
              <w:right w:w="90" w:type="dxa"/>
            </w:tcMar>
            <w:vAlign w:val="center"/>
          </w:tcPr>
          <w:p w14:paraId="179FD762">
            <w:pPr>
              <w:spacing w:before="0" w:after="0" w:line="240" w:lineRule="auto"/>
            </w:pPr>
            <w:r>
              <w:rPr>
                <w:rFonts w:ascii="Aptos" w:hAnsi="Aptos"/>
                <w:b/>
                <w:color w:val="FFFFFF"/>
                <w:sz w:val="11"/>
              </w:rPr>
              <w:t>Type</w:t>
            </w:r>
          </w:p>
        </w:tc>
        <w:tc>
          <w:tcPr>
            <w:tcW w:w="2033" w:type="dxa"/>
            <w:shd w:val="clear" w:color="auto" w:fill="17365D"/>
            <w:tcMar>
              <w:top w:w="80" w:type="dxa"/>
              <w:left w:w="90" w:type="dxa"/>
              <w:bottom w:w="80" w:type="dxa"/>
              <w:right w:w="90" w:type="dxa"/>
            </w:tcMar>
            <w:vAlign w:val="center"/>
          </w:tcPr>
          <w:p w14:paraId="549CC9F4">
            <w:pPr>
              <w:spacing w:before="0" w:after="0" w:line="240" w:lineRule="auto"/>
            </w:pPr>
            <w:r>
              <w:rPr>
                <w:rFonts w:ascii="Aptos" w:hAnsi="Aptos"/>
                <w:b/>
                <w:color w:val="FFFFFF"/>
                <w:sz w:val="11"/>
              </w:rPr>
              <w:t>Size / lines</w:t>
            </w:r>
          </w:p>
        </w:tc>
        <w:tc>
          <w:tcPr>
            <w:tcW w:w="2033" w:type="dxa"/>
            <w:shd w:val="clear" w:color="auto" w:fill="17365D"/>
            <w:tcMar>
              <w:top w:w="80" w:type="dxa"/>
              <w:left w:w="90" w:type="dxa"/>
              <w:bottom w:w="80" w:type="dxa"/>
              <w:right w:w="90" w:type="dxa"/>
            </w:tcMar>
            <w:vAlign w:val="center"/>
          </w:tcPr>
          <w:p w14:paraId="07FC9965">
            <w:pPr>
              <w:spacing w:before="0" w:after="0" w:line="240" w:lineRule="auto"/>
            </w:pPr>
            <w:r>
              <w:rPr>
                <w:rFonts w:ascii="Aptos" w:hAnsi="Aptos"/>
                <w:b/>
                <w:color w:val="FFFFFF"/>
                <w:sz w:val="11"/>
              </w:rPr>
              <w:t>Source state</w:t>
            </w:r>
          </w:p>
        </w:tc>
        <w:tc>
          <w:tcPr>
            <w:tcW w:w="2033" w:type="dxa"/>
            <w:shd w:val="clear" w:color="auto" w:fill="17365D"/>
            <w:tcMar>
              <w:top w:w="80" w:type="dxa"/>
              <w:left w:w="90" w:type="dxa"/>
              <w:bottom w:w="80" w:type="dxa"/>
              <w:right w:w="90" w:type="dxa"/>
            </w:tcMar>
            <w:vAlign w:val="center"/>
          </w:tcPr>
          <w:p w14:paraId="03945BFD">
            <w:pPr>
              <w:spacing w:before="0" w:after="0" w:line="240" w:lineRule="auto"/>
            </w:pPr>
            <w:r>
              <w:rPr>
                <w:rFonts w:ascii="Aptos" w:hAnsi="Aptos"/>
                <w:b/>
                <w:color w:val="FFFFFF"/>
                <w:sz w:val="11"/>
              </w:rPr>
              <w:t>Purpose</w:t>
            </w:r>
          </w:p>
        </w:tc>
      </w:tr>
      <w:tr w14:paraId="2210A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2D6942A3">
            <w:pPr>
              <w:spacing w:before="0" w:after="0" w:line="240" w:lineRule="auto"/>
            </w:pPr>
            <w:r>
              <w:rPr>
                <w:rFonts w:ascii="Aptos" w:hAnsi="Aptos"/>
                <w:b w:val="0"/>
                <w:color w:val="172033"/>
                <w:sz w:val="11"/>
              </w:rPr>
              <w:t>frontend/.codex-dev.err.log</w:t>
            </w:r>
          </w:p>
        </w:tc>
        <w:tc>
          <w:tcPr>
            <w:tcW w:w="2033" w:type="dxa"/>
            <w:tcMar>
              <w:top w:w="80" w:type="dxa"/>
              <w:left w:w="90" w:type="dxa"/>
              <w:bottom w:w="80" w:type="dxa"/>
              <w:right w:w="90" w:type="dxa"/>
            </w:tcMar>
            <w:vAlign w:val="center"/>
          </w:tcPr>
          <w:p w14:paraId="7C193DF1">
            <w:pPr>
              <w:spacing w:before="0" w:after="0" w:line="240" w:lineRule="auto"/>
            </w:pPr>
            <w:r>
              <w:rPr>
                <w:rFonts w:ascii="Aptos" w:hAnsi="Aptos"/>
                <w:b w:val="0"/>
                <w:color w:val="172033"/>
                <w:sz w:val="11"/>
              </w:rPr>
              <w:t>log</w:t>
            </w:r>
          </w:p>
        </w:tc>
        <w:tc>
          <w:tcPr>
            <w:tcW w:w="2033" w:type="dxa"/>
            <w:tcMar>
              <w:top w:w="80" w:type="dxa"/>
              <w:left w:w="90" w:type="dxa"/>
              <w:bottom w:w="80" w:type="dxa"/>
              <w:right w:w="90" w:type="dxa"/>
            </w:tcMar>
            <w:vAlign w:val="center"/>
          </w:tcPr>
          <w:p w14:paraId="08A4ED5C">
            <w:pPr>
              <w:spacing w:before="0" w:after="0" w:line="240" w:lineRule="auto"/>
            </w:pPr>
            <w:r>
              <w:rPr>
                <w:rFonts w:ascii="Aptos" w:hAnsi="Aptos"/>
                <w:b w:val="0"/>
                <w:color w:val="172033"/>
                <w:sz w:val="11"/>
              </w:rPr>
              <w:t>0 B / binary</w:t>
            </w:r>
          </w:p>
        </w:tc>
        <w:tc>
          <w:tcPr>
            <w:tcW w:w="2033" w:type="dxa"/>
            <w:tcMar>
              <w:top w:w="80" w:type="dxa"/>
              <w:left w:w="90" w:type="dxa"/>
              <w:bottom w:w="80" w:type="dxa"/>
              <w:right w:w="90" w:type="dxa"/>
            </w:tcMar>
            <w:vAlign w:val="center"/>
          </w:tcPr>
          <w:p w14:paraId="73030F1E">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5DBCE275">
            <w:pPr>
              <w:spacing w:before="0" w:after="0" w:line="240" w:lineRule="auto"/>
            </w:pPr>
            <w:r>
              <w:rPr>
                <w:rFonts w:ascii="Aptos" w:hAnsi="Aptos"/>
                <w:b w:val="0"/>
                <w:color w:val="172033"/>
                <w:sz w:val="11"/>
              </w:rPr>
              <w:t>Project file (log): .codex dev.err.</w:t>
            </w:r>
          </w:p>
        </w:tc>
      </w:tr>
      <w:tr w14:paraId="3674E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99B8964">
            <w:pPr>
              <w:spacing w:before="0" w:after="0" w:line="240" w:lineRule="auto"/>
            </w:pPr>
            <w:r>
              <w:rPr>
                <w:rFonts w:ascii="Aptos" w:hAnsi="Aptos"/>
                <w:b w:val="0"/>
                <w:color w:val="172033"/>
                <w:sz w:val="11"/>
              </w:rPr>
              <w:t>frontend/.codex-dev.out.log</w:t>
            </w:r>
          </w:p>
        </w:tc>
        <w:tc>
          <w:tcPr>
            <w:tcW w:w="2033" w:type="dxa"/>
            <w:shd w:val="clear" w:color="auto" w:fill="F4F7FB"/>
            <w:tcMar>
              <w:top w:w="80" w:type="dxa"/>
              <w:left w:w="90" w:type="dxa"/>
              <w:bottom w:w="80" w:type="dxa"/>
              <w:right w:w="90" w:type="dxa"/>
            </w:tcMar>
            <w:vAlign w:val="center"/>
          </w:tcPr>
          <w:p w14:paraId="6881A1A2">
            <w:pPr>
              <w:spacing w:before="0" w:after="0" w:line="240" w:lineRule="auto"/>
            </w:pPr>
            <w:r>
              <w:rPr>
                <w:rFonts w:ascii="Aptos" w:hAnsi="Aptos"/>
                <w:b w:val="0"/>
                <w:color w:val="172033"/>
                <w:sz w:val="11"/>
              </w:rPr>
              <w:t>log</w:t>
            </w:r>
          </w:p>
        </w:tc>
        <w:tc>
          <w:tcPr>
            <w:tcW w:w="2033" w:type="dxa"/>
            <w:shd w:val="clear" w:color="auto" w:fill="F4F7FB"/>
            <w:tcMar>
              <w:top w:w="80" w:type="dxa"/>
              <w:left w:w="90" w:type="dxa"/>
              <w:bottom w:w="80" w:type="dxa"/>
              <w:right w:w="90" w:type="dxa"/>
            </w:tcMar>
            <w:vAlign w:val="center"/>
          </w:tcPr>
          <w:p w14:paraId="5B42F869">
            <w:pPr>
              <w:spacing w:before="0" w:after="0" w:line="240" w:lineRule="auto"/>
            </w:pPr>
            <w:r>
              <w:rPr>
                <w:rFonts w:ascii="Aptos" w:hAnsi="Aptos"/>
                <w:b w:val="0"/>
                <w:color w:val="172033"/>
                <w:sz w:val="11"/>
              </w:rPr>
              <w:t>0 B / binary</w:t>
            </w:r>
          </w:p>
        </w:tc>
        <w:tc>
          <w:tcPr>
            <w:tcW w:w="2033" w:type="dxa"/>
            <w:shd w:val="clear" w:color="auto" w:fill="F4F7FB"/>
            <w:tcMar>
              <w:top w:w="80" w:type="dxa"/>
              <w:left w:w="90" w:type="dxa"/>
              <w:bottom w:w="80" w:type="dxa"/>
              <w:right w:w="90" w:type="dxa"/>
            </w:tcMar>
            <w:vAlign w:val="center"/>
          </w:tcPr>
          <w:p w14:paraId="59633073">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62C6CF46">
            <w:pPr>
              <w:spacing w:before="0" w:after="0" w:line="240" w:lineRule="auto"/>
            </w:pPr>
            <w:r>
              <w:rPr>
                <w:rFonts w:ascii="Aptos" w:hAnsi="Aptos"/>
                <w:b w:val="0"/>
                <w:color w:val="172033"/>
                <w:sz w:val="11"/>
              </w:rPr>
              <w:t>Project file (log): .codex dev.out.</w:t>
            </w:r>
          </w:p>
        </w:tc>
      </w:tr>
      <w:tr w14:paraId="3A656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749A4904">
            <w:pPr>
              <w:spacing w:before="0" w:after="0" w:line="240" w:lineRule="auto"/>
            </w:pPr>
            <w:r>
              <w:rPr>
                <w:rFonts w:ascii="Aptos" w:hAnsi="Aptos"/>
                <w:b w:val="0"/>
                <w:color w:val="172033"/>
                <w:sz w:val="11"/>
              </w:rPr>
              <w:t>frontend/.env.example</w:t>
            </w:r>
          </w:p>
        </w:tc>
        <w:tc>
          <w:tcPr>
            <w:tcW w:w="2033" w:type="dxa"/>
            <w:tcMar>
              <w:top w:w="80" w:type="dxa"/>
              <w:left w:w="90" w:type="dxa"/>
              <w:bottom w:w="80" w:type="dxa"/>
              <w:right w:w="90" w:type="dxa"/>
            </w:tcMar>
            <w:vAlign w:val="center"/>
          </w:tcPr>
          <w:p w14:paraId="2C3A6A31">
            <w:pPr>
              <w:spacing w:before="0" w:after="0" w:line="240" w:lineRule="auto"/>
            </w:pPr>
            <w:r>
              <w:rPr>
                <w:rFonts w:ascii="Aptos" w:hAnsi="Aptos"/>
                <w:b w:val="0"/>
                <w:color w:val="172033"/>
                <w:sz w:val="11"/>
              </w:rPr>
              <w:t>example</w:t>
            </w:r>
          </w:p>
        </w:tc>
        <w:tc>
          <w:tcPr>
            <w:tcW w:w="2033" w:type="dxa"/>
            <w:tcMar>
              <w:top w:w="80" w:type="dxa"/>
              <w:left w:w="90" w:type="dxa"/>
              <w:bottom w:w="80" w:type="dxa"/>
              <w:right w:w="90" w:type="dxa"/>
            </w:tcMar>
            <w:vAlign w:val="center"/>
          </w:tcPr>
          <w:p w14:paraId="4CA65534">
            <w:pPr>
              <w:spacing w:before="0" w:after="0" w:line="240" w:lineRule="auto"/>
            </w:pPr>
            <w:r>
              <w:rPr>
                <w:rFonts w:ascii="Aptos" w:hAnsi="Aptos"/>
                <w:b w:val="0"/>
                <w:color w:val="172033"/>
                <w:sz w:val="11"/>
              </w:rPr>
              <w:t>102 B / 2</w:t>
            </w:r>
          </w:p>
        </w:tc>
        <w:tc>
          <w:tcPr>
            <w:tcW w:w="2033" w:type="dxa"/>
            <w:tcMar>
              <w:top w:w="80" w:type="dxa"/>
              <w:left w:w="90" w:type="dxa"/>
              <w:bottom w:w="80" w:type="dxa"/>
              <w:right w:w="90" w:type="dxa"/>
            </w:tcMar>
            <w:vAlign w:val="center"/>
          </w:tcPr>
          <w:p w14:paraId="0C84604D">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3A01F942">
            <w:pPr>
              <w:spacing w:before="0" w:after="0" w:line="240" w:lineRule="auto"/>
            </w:pPr>
            <w:r>
              <w:rPr>
                <w:rFonts w:ascii="Aptos" w:hAnsi="Aptos"/>
                <w:b w:val="0"/>
                <w:color w:val="172033"/>
                <w:sz w:val="11"/>
              </w:rPr>
              <w:t>Environment-variable template without credential values.</w:t>
            </w:r>
          </w:p>
        </w:tc>
      </w:tr>
      <w:tr w14:paraId="3B5F8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57FCF2F1">
            <w:pPr>
              <w:spacing w:before="0" w:after="0" w:line="240" w:lineRule="auto"/>
            </w:pPr>
            <w:r>
              <w:rPr>
                <w:rFonts w:ascii="Aptos" w:hAnsi="Aptos"/>
                <w:b w:val="0"/>
                <w:color w:val="172033"/>
                <w:sz w:val="11"/>
              </w:rPr>
              <w:t>frontend/.eslintrc.json</w:t>
            </w:r>
          </w:p>
        </w:tc>
        <w:tc>
          <w:tcPr>
            <w:tcW w:w="2033" w:type="dxa"/>
            <w:shd w:val="clear" w:color="auto" w:fill="F4F7FB"/>
            <w:tcMar>
              <w:top w:w="80" w:type="dxa"/>
              <w:left w:w="90" w:type="dxa"/>
              <w:bottom w:w="80" w:type="dxa"/>
              <w:right w:w="90" w:type="dxa"/>
            </w:tcMar>
            <w:vAlign w:val="center"/>
          </w:tcPr>
          <w:p w14:paraId="5339C44D">
            <w:pPr>
              <w:spacing w:before="0" w:after="0" w:line="240" w:lineRule="auto"/>
            </w:pPr>
            <w:r>
              <w:rPr>
                <w:rFonts w:ascii="Aptos" w:hAnsi="Aptos"/>
                <w:b w:val="0"/>
                <w:color w:val="172033"/>
                <w:sz w:val="11"/>
              </w:rPr>
              <w:t>json</w:t>
            </w:r>
          </w:p>
        </w:tc>
        <w:tc>
          <w:tcPr>
            <w:tcW w:w="2033" w:type="dxa"/>
            <w:shd w:val="clear" w:color="auto" w:fill="F4F7FB"/>
            <w:tcMar>
              <w:top w:w="80" w:type="dxa"/>
              <w:left w:w="90" w:type="dxa"/>
              <w:bottom w:w="80" w:type="dxa"/>
              <w:right w:w="90" w:type="dxa"/>
            </w:tcMar>
            <w:vAlign w:val="center"/>
          </w:tcPr>
          <w:p w14:paraId="7A0971DD">
            <w:pPr>
              <w:spacing w:before="0" w:after="0" w:line="240" w:lineRule="auto"/>
            </w:pPr>
            <w:r>
              <w:rPr>
                <w:rFonts w:ascii="Aptos" w:hAnsi="Aptos"/>
                <w:b w:val="0"/>
                <w:color w:val="172033"/>
                <w:sz w:val="11"/>
              </w:rPr>
              <w:t>24 B / 3</w:t>
            </w:r>
          </w:p>
        </w:tc>
        <w:tc>
          <w:tcPr>
            <w:tcW w:w="2033" w:type="dxa"/>
            <w:shd w:val="clear" w:color="auto" w:fill="F4F7FB"/>
            <w:tcMar>
              <w:top w:w="80" w:type="dxa"/>
              <w:left w:w="90" w:type="dxa"/>
              <w:bottom w:w="80" w:type="dxa"/>
              <w:right w:w="90" w:type="dxa"/>
            </w:tcMar>
            <w:vAlign w:val="center"/>
          </w:tcPr>
          <w:p w14:paraId="0F2AA94C">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1CDD88C5">
            <w:pPr>
              <w:spacing w:before="0" w:after="0" w:line="240" w:lineRule="auto"/>
            </w:pPr>
            <w:r>
              <w:rPr>
                <w:rFonts w:ascii="Aptos" w:hAnsi="Aptos"/>
                <w:b w:val="0"/>
                <w:color w:val="172033"/>
                <w:sz w:val="11"/>
              </w:rPr>
              <w:t>Project file (json): .eslintrc.</w:t>
            </w:r>
          </w:p>
        </w:tc>
      </w:tr>
      <w:tr w14:paraId="64480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351679F3">
            <w:pPr>
              <w:spacing w:before="0" w:after="0" w:line="240" w:lineRule="auto"/>
            </w:pPr>
            <w:r>
              <w:rPr>
                <w:rFonts w:ascii="Aptos" w:hAnsi="Aptos"/>
                <w:b w:val="0"/>
                <w:color w:val="172033"/>
                <w:sz w:val="11"/>
              </w:rPr>
              <w:t>frontend/.gitignore</w:t>
            </w:r>
          </w:p>
        </w:tc>
        <w:tc>
          <w:tcPr>
            <w:tcW w:w="2033" w:type="dxa"/>
            <w:tcMar>
              <w:top w:w="80" w:type="dxa"/>
              <w:left w:w="90" w:type="dxa"/>
              <w:bottom w:w="80" w:type="dxa"/>
              <w:right w:w="90" w:type="dxa"/>
            </w:tcMar>
            <w:vAlign w:val="center"/>
          </w:tcPr>
          <w:p w14:paraId="65412DDD">
            <w:pPr>
              <w:spacing w:before="0" w:after="0" w:line="240" w:lineRule="auto"/>
            </w:pPr>
            <w:r>
              <w:rPr>
                <w:rFonts w:ascii="Aptos" w:hAnsi="Aptos"/>
                <w:b w:val="0"/>
                <w:color w:val="172033"/>
                <w:sz w:val="11"/>
              </w:rPr>
              <w:t>no extension</w:t>
            </w:r>
          </w:p>
        </w:tc>
        <w:tc>
          <w:tcPr>
            <w:tcW w:w="2033" w:type="dxa"/>
            <w:tcMar>
              <w:top w:w="80" w:type="dxa"/>
              <w:left w:w="90" w:type="dxa"/>
              <w:bottom w:w="80" w:type="dxa"/>
              <w:right w:w="90" w:type="dxa"/>
            </w:tcMar>
            <w:vAlign w:val="center"/>
          </w:tcPr>
          <w:p w14:paraId="650D7548">
            <w:pPr>
              <w:spacing w:before="0" w:after="0" w:line="240" w:lineRule="auto"/>
            </w:pPr>
            <w:r>
              <w:rPr>
                <w:rFonts w:ascii="Aptos" w:hAnsi="Aptos"/>
                <w:b w:val="0"/>
                <w:color w:val="172033"/>
                <w:sz w:val="11"/>
              </w:rPr>
              <w:t>80 B / 9</w:t>
            </w:r>
          </w:p>
        </w:tc>
        <w:tc>
          <w:tcPr>
            <w:tcW w:w="2033" w:type="dxa"/>
            <w:tcMar>
              <w:top w:w="80" w:type="dxa"/>
              <w:left w:w="90" w:type="dxa"/>
              <w:bottom w:w="80" w:type="dxa"/>
              <w:right w:w="90" w:type="dxa"/>
            </w:tcMar>
            <w:vAlign w:val="center"/>
          </w:tcPr>
          <w:p w14:paraId="28507626">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48427CCF">
            <w:pPr>
              <w:spacing w:before="0" w:after="0" w:line="240" w:lineRule="auto"/>
            </w:pPr>
            <w:r>
              <w:rPr>
                <w:rFonts w:ascii="Aptos" w:hAnsi="Aptos"/>
                <w:b w:val="0"/>
                <w:color w:val="172033"/>
                <w:sz w:val="11"/>
              </w:rPr>
              <w:t>Source-control exclusion rules.</w:t>
            </w:r>
          </w:p>
        </w:tc>
      </w:tr>
      <w:tr w14:paraId="6DD6E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7FF24AD2">
            <w:pPr>
              <w:spacing w:before="0" w:after="0" w:line="240" w:lineRule="auto"/>
            </w:pPr>
            <w:r>
              <w:rPr>
                <w:rFonts w:ascii="Aptos" w:hAnsi="Aptos"/>
                <w:b w:val="0"/>
                <w:color w:val="172033"/>
                <w:sz w:val="11"/>
              </w:rPr>
              <w:t>frontend/app/about/page.tsx</w:t>
            </w:r>
          </w:p>
        </w:tc>
        <w:tc>
          <w:tcPr>
            <w:tcW w:w="2033" w:type="dxa"/>
            <w:shd w:val="clear" w:color="auto" w:fill="F4F7FB"/>
            <w:tcMar>
              <w:top w:w="80" w:type="dxa"/>
              <w:left w:w="90" w:type="dxa"/>
              <w:bottom w:w="80" w:type="dxa"/>
              <w:right w:w="90" w:type="dxa"/>
            </w:tcMar>
            <w:vAlign w:val="center"/>
          </w:tcPr>
          <w:p w14:paraId="5CE88E76">
            <w:pPr>
              <w:spacing w:before="0" w:after="0" w:line="240" w:lineRule="auto"/>
            </w:pPr>
            <w:r>
              <w:rPr>
                <w:rFonts w:ascii="Aptos" w:hAnsi="Aptos"/>
                <w:b w:val="0"/>
                <w:color w:val="172033"/>
                <w:sz w:val="11"/>
              </w:rPr>
              <w:t>tsx</w:t>
            </w:r>
          </w:p>
        </w:tc>
        <w:tc>
          <w:tcPr>
            <w:tcW w:w="2033" w:type="dxa"/>
            <w:shd w:val="clear" w:color="auto" w:fill="F4F7FB"/>
            <w:tcMar>
              <w:top w:w="80" w:type="dxa"/>
              <w:left w:w="90" w:type="dxa"/>
              <w:bottom w:w="80" w:type="dxa"/>
              <w:right w:w="90" w:type="dxa"/>
            </w:tcMar>
            <w:vAlign w:val="center"/>
          </w:tcPr>
          <w:p w14:paraId="259FAC30">
            <w:pPr>
              <w:spacing w:before="0" w:after="0" w:line="240" w:lineRule="auto"/>
            </w:pPr>
            <w:r>
              <w:rPr>
                <w:rFonts w:ascii="Aptos" w:hAnsi="Aptos"/>
                <w:b w:val="0"/>
                <w:color w:val="172033"/>
                <w:sz w:val="11"/>
              </w:rPr>
              <w:t>5.6 KB / 124</w:t>
            </w:r>
          </w:p>
        </w:tc>
        <w:tc>
          <w:tcPr>
            <w:tcW w:w="2033" w:type="dxa"/>
            <w:shd w:val="clear" w:color="auto" w:fill="F4F7FB"/>
            <w:tcMar>
              <w:top w:w="80" w:type="dxa"/>
              <w:left w:w="90" w:type="dxa"/>
              <w:bottom w:w="80" w:type="dxa"/>
              <w:right w:w="90" w:type="dxa"/>
            </w:tcMar>
            <w:vAlign w:val="center"/>
          </w:tcPr>
          <w:p w14:paraId="1C08F9AF">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BA61E61">
            <w:pPr>
              <w:spacing w:before="0" w:after="0" w:line="240" w:lineRule="auto"/>
            </w:pPr>
            <w:r>
              <w:rPr>
                <w:rFonts w:ascii="Aptos" w:hAnsi="Aptos"/>
                <w:b w:val="0"/>
                <w:color w:val="172033"/>
                <w:sz w:val="11"/>
              </w:rPr>
              <w:t>Next.js App Router page for /about.</w:t>
            </w:r>
          </w:p>
        </w:tc>
      </w:tr>
      <w:tr w14:paraId="3BD3C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78D17088">
            <w:pPr>
              <w:spacing w:before="0" w:after="0" w:line="240" w:lineRule="auto"/>
            </w:pPr>
            <w:r>
              <w:rPr>
                <w:rFonts w:ascii="Aptos" w:hAnsi="Aptos"/>
                <w:b w:val="0"/>
                <w:color w:val="172033"/>
                <w:sz w:val="11"/>
              </w:rPr>
              <w:t>frontend/app/dashboard/page.tsx</w:t>
            </w:r>
          </w:p>
        </w:tc>
        <w:tc>
          <w:tcPr>
            <w:tcW w:w="2033" w:type="dxa"/>
            <w:tcMar>
              <w:top w:w="80" w:type="dxa"/>
              <w:left w:w="90" w:type="dxa"/>
              <w:bottom w:w="80" w:type="dxa"/>
              <w:right w:w="90" w:type="dxa"/>
            </w:tcMar>
            <w:vAlign w:val="center"/>
          </w:tcPr>
          <w:p w14:paraId="2AF8099A">
            <w:pPr>
              <w:spacing w:before="0" w:after="0" w:line="240" w:lineRule="auto"/>
            </w:pPr>
            <w:r>
              <w:rPr>
                <w:rFonts w:ascii="Aptos" w:hAnsi="Aptos"/>
                <w:b w:val="0"/>
                <w:color w:val="172033"/>
                <w:sz w:val="11"/>
              </w:rPr>
              <w:t>tsx</w:t>
            </w:r>
          </w:p>
        </w:tc>
        <w:tc>
          <w:tcPr>
            <w:tcW w:w="2033" w:type="dxa"/>
            <w:tcMar>
              <w:top w:w="80" w:type="dxa"/>
              <w:left w:w="90" w:type="dxa"/>
              <w:bottom w:w="80" w:type="dxa"/>
              <w:right w:w="90" w:type="dxa"/>
            </w:tcMar>
            <w:vAlign w:val="center"/>
          </w:tcPr>
          <w:p w14:paraId="046EF447">
            <w:pPr>
              <w:spacing w:before="0" w:after="0" w:line="240" w:lineRule="auto"/>
            </w:pPr>
            <w:r>
              <w:rPr>
                <w:rFonts w:ascii="Aptos" w:hAnsi="Aptos"/>
                <w:b w:val="0"/>
                <w:color w:val="172033"/>
                <w:sz w:val="11"/>
              </w:rPr>
              <w:t>922 B / 31</w:t>
            </w:r>
          </w:p>
        </w:tc>
        <w:tc>
          <w:tcPr>
            <w:tcW w:w="2033" w:type="dxa"/>
            <w:tcMar>
              <w:top w:w="80" w:type="dxa"/>
              <w:left w:w="90" w:type="dxa"/>
              <w:bottom w:w="80" w:type="dxa"/>
              <w:right w:w="90" w:type="dxa"/>
            </w:tcMar>
            <w:vAlign w:val="center"/>
          </w:tcPr>
          <w:p w14:paraId="14DA9F7D">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3E6BD0AD">
            <w:pPr>
              <w:spacing w:before="0" w:after="0" w:line="240" w:lineRule="auto"/>
            </w:pPr>
            <w:r>
              <w:rPr>
                <w:rFonts w:ascii="Aptos" w:hAnsi="Aptos"/>
                <w:b w:val="0"/>
                <w:color w:val="172033"/>
                <w:sz w:val="11"/>
              </w:rPr>
              <w:t>Next.js App Router page for /dashboard.</w:t>
            </w:r>
          </w:p>
        </w:tc>
      </w:tr>
      <w:tr w14:paraId="68D6F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47F06772">
            <w:pPr>
              <w:spacing w:before="0" w:after="0" w:line="240" w:lineRule="auto"/>
            </w:pPr>
            <w:r>
              <w:rPr>
                <w:rFonts w:ascii="Aptos" w:hAnsi="Aptos"/>
                <w:b w:val="0"/>
                <w:color w:val="172033"/>
                <w:sz w:val="11"/>
              </w:rPr>
              <w:t>frontend/app/features/page.tsx</w:t>
            </w:r>
          </w:p>
        </w:tc>
        <w:tc>
          <w:tcPr>
            <w:tcW w:w="2033" w:type="dxa"/>
            <w:shd w:val="clear" w:color="auto" w:fill="F4F7FB"/>
            <w:tcMar>
              <w:top w:w="80" w:type="dxa"/>
              <w:left w:w="90" w:type="dxa"/>
              <w:bottom w:w="80" w:type="dxa"/>
              <w:right w:w="90" w:type="dxa"/>
            </w:tcMar>
            <w:vAlign w:val="center"/>
          </w:tcPr>
          <w:p w14:paraId="5A17D03D">
            <w:pPr>
              <w:spacing w:before="0" w:after="0" w:line="240" w:lineRule="auto"/>
            </w:pPr>
            <w:r>
              <w:rPr>
                <w:rFonts w:ascii="Aptos" w:hAnsi="Aptos"/>
                <w:b w:val="0"/>
                <w:color w:val="172033"/>
                <w:sz w:val="11"/>
              </w:rPr>
              <w:t>tsx</w:t>
            </w:r>
          </w:p>
        </w:tc>
        <w:tc>
          <w:tcPr>
            <w:tcW w:w="2033" w:type="dxa"/>
            <w:shd w:val="clear" w:color="auto" w:fill="F4F7FB"/>
            <w:tcMar>
              <w:top w:w="80" w:type="dxa"/>
              <w:left w:w="90" w:type="dxa"/>
              <w:bottom w:w="80" w:type="dxa"/>
              <w:right w:w="90" w:type="dxa"/>
            </w:tcMar>
            <w:vAlign w:val="center"/>
          </w:tcPr>
          <w:p w14:paraId="705E4408">
            <w:pPr>
              <w:spacing w:before="0" w:after="0" w:line="240" w:lineRule="auto"/>
            </w:pPr>
            <w:r>
              <w:rPr>
                <w:rFonts w:ascii="Aptos" w:hAnsi="Aptos"/>
                <w:b w:val="0"/>
                <w:color w:val="172033"/>
                <w:sz w:val="11"/>
              </w:rPr>
              <w:t>6.4 KB / 138</w:t>
            </w:r>
          </w:p>
        </w:tc>
        <w:tc>
          <w:tcPr>
            <w:tcW w:w="2033" w:type="dxa"/>
            <w:shd w:val="clear" w:color="auto" w:fill="F4F7FB"/>
            <w:tcMar>
              <w:top w:w="80" w:type="dxa"/>
              <w:left w:w="90" w:type="dxa"/>
              <w:bottom w:w="80" w:type="dxa"/>
              <w:right w:w="90" w:type="dxa"/>
            </w:tcMar>
            <w:vAlign w:val="center"/>
          </w:tcPr>
          <w:p w14:paraId="3C9F47A0">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0645C362">
            <w:pPr>
              <w:spacing w:before="0" w:after="0" w:line="240" w:lineRule="auto"/>
            </w:pPr>
            <w:r>
              <w:rPr>
                <w:rFonts w:ascii="Aptos" w:hAnsi="Aptos"/>
                <w:b w:val="0"/>
                <w:color w:val="172033"/>
                <w:sz w:val="11"/>
              </w:rPr>
              <w:t>Next.js App Router page for /features.</w:t>
            </w:r>
          </w:p>
        </w:tc>
      </w:tr>
      <w:tr w14:paraId="21607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4D1C6800">
            <w:pPr>
              <w:spacing w:before="0" w:after="0" w:line="240" w:lineRule="auto"/>
            </w:pPr>
            <w:r>
              <w:rPr>
                <w:rFonts w:ascii="Aptos" w:hAnsi="Aptos"/>
                <w:b w:val="0"/>
                <w:color w:val="172033"/>
                <w:sz w:val="11"/>
              </w:rPr>
              <w:t>frontend/app/globals.css</w:t>
            </w:r>
          </w:p>
        </w:tc>
        <w:tc>
          <w:tcPr>
            <w:tcW w:w="2033" w:type="dxa"/>
            <w:tcMar>
              <w:top w:w="80" w:type="dxa"/>
              <w:left w:w="90" w:type="dxa"/>
              <w:bottom w:w="80" w:type="dxa"/>
              <w:right w:w="90" w:type="dxa"/>
            </w:tcMar>
            <w:vAlign w:val="center"/>
          </w:tcPr>
          <w:p w14:paraId="4CAEBABB">
            <w:pPr>
              <w:spacing w:before="0" w:after="0" w:line="240" w:lineRule="auto"/>
            </w:pPr>
            <w:r>
              <w:rPr>
                <w:rFonts w:ascii="Aptos" w:hAnsi="Aptos"/>
                <w:b w:val="0"/>
                <w:color w:val="172033"/>
                <w:sz w:val="11"/>
              </w:rPr>
              <w:t>css</w:t>
            </w:r>
          </w:p>
        </w:tc>
        <w:tc>
          <w:tcPr>
            <w:tcW w:w="2033" w:type="dxa"/>
            <w:tcMar>
              <w:top w:w="80" w:type="dxa"/>
              <w:left w:w="90" w:type="dxa"/>
              <w:bottom w:w="80" w:type="dxa"/>
              <w:right w:w="90" w:type="dxa"/>
            </w:tcMar>
            <w:vAlign w:val="center"/>
          </w:tcPr>
          <w:p w14:paraId="276AEFE2">
            <w:pPr>
              <w:spacing w:before="0" w:after="0" w:line="240" w:lineRule="auto"/>
            </w:pPr>
            <w:r>
              <w:rPr>
                <w:rFonts w:ascii="Aptos" w:hAnsi="Aptos"/>
                <w:b w:val="0"/>
                <w:color w:val="172033"/>
                <w:sz w:val="11"/>
              </w:rPr>
              <w:t>2.0 KB / 70</w:t>
            </w:r>
          </w:p>
        </w:tc>
        <w:tc>
          <w:tcPr>
            <w:tcW w:w="2033" w:type="dxa"/>
            <w:tcMar>
              <w:top w:w="80" w:type="dxa"/>
              <w:left w:w="90" w:type="dxa"/>
              <w:bottom w:w="80" w:type="dxa"/>
              <w:right w:w="90" w:type="dxa"/>
            </w:tcMar>
            <w:vAlign w:val="center"/>
          </w:tcPr>
          <w:p w14:paraId="69589288">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7192C3C2">
            <w:pPr>
              <w:spacing w:before="0" w:after="0" w:line="240" w:lineRule="auto"/>
            </w:pPr>
            <w:r>
              <w:rPr>
                <w:rFonts w:ascii="Aptos" w:hAnsi="Aptos"/>
                <w:b w:val="0"/>
                <w:color w:val="172033"/>
                <w:sz w:val="11"/>
              </w:rPr>
              <w:t>Global frontend design tokens, layout, and component styling.</w:t>
            </w:r>
          </w:p>
        </w:tc>
      </w:tr>
      <w:tr w14:paraId="5E051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70718B7A">
            <w:pPr>
              <w:spacing w:before="0" w:after="0" w:line="240" w:lineRule="auto"/>
            </w:pPr>
            <w:r>
              <w:rPr>
                <w:rFonts w:ascii="Aptos" w:hAnsi="Aptos"/>
                <w:b w:val="0"/>
                <w:color w:val="172033"/>
                <w:sz w:val="11"/>
              </w:rPr>
              <w:t>frontend/app/icon.svg</w:t>
            </w:r>
          </w:p>
        </w:tc>
        <w:tc>
          <w:tcPr>
            <w:tcW w:w="2033" w:type="dxa"/>
            <w:shd w:val="clear" w:color="auto" w:fill="F4F7FB"/>
            <w:tcMar>
              <w:top w:w="80" w:type="dxa"/>
              <w:left w:w="90" w:type="dxa"/>
              <w:bottom w:w="80" w:type="dxa"/>
              <w:right w:w="90" w:type="dxa"/>
            </w:tcMar>
            <w:vAlign w:val="center"/>
          </w:tcPr>
          <w:p w14:paraId="2F22AA4B">
            <w:pPr>
              <w:spacing w:before="0" w:after="0" w:line="240" w:lineRule="auto"/>
            </w:pPr>
            <w:r>
              <w:rPr>
                <w:rFonts w:ascii="Aptos" w:hAnsi="Aptos"/>
                <w:b w:val="0"/>
                <w:color w:val="172033"/>
                <w:sz w:val="11"/>
              </w:rPr>
              <w:t>svg</w:t>
            </w:r>
          </w:p>
        </w:tc>
        <w:tc>
          <w:tcPr>
            <w:tcW w:w="2033" w:type="dxa"/>
            <w:shd w:val="clear" w:color="auto" w:fill="F4F7FB"/>
            <w:tcMar>
              <w:top w:w="80" w:type="dxa"/>
              <w:left w:w="90" w:type="dxa"/>
              <w:bottom w:w="80" w:type="dxa"/>
              <w:right w:w="90" w:type="dxa"/>
            </w:tcMar>
            <w:vAlign w:val="center"/>
          </w:tcPr>
          <w:p w14:paraId="391F3606">
            <w:pPr>
              <w:spacing w:before="0" w:after="0" w:line="240" w:lineRule="auto"/>
            </w:pPr>
            <w:r>
              <w:rPr>
                <w:rFonts w:ascii="Aptos" w:hAnsi="Aptos"/>
                <w:b w:val="0"/>
                <w:color w:val="172033"/>
                <w:sz w:val="11"/>
              </w:rPr>
              <w:t>429 B / 6</w:t>
            </w:r>
          </w:p>
        </w:tc>
        <w:tc>
          <w:tcPr>
            <w:tcW w:w="2033" w:type="dxa"/>
            <w:shd w:val="clear" w:color="auto" w:fill="F4F7FB"/>
            <w:tcMar>
              <w:top w:w="80" w:type="dxa"/>
              <w:left w:w="90" w:type="dxa"/>
              <w:bottom w:w="80" w:type="dxa"/>
              <w:right w:w="90" w:type="dxa"/>
            </w:tcMar>
            <w:vAlign w:val="center"/>
          </w:tcPr>
          <w:p w14:paraId="06FD3616">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4A3A8CA7">
            <w:pPr>
              <w:spacing w:before="0" w:after="0" w:line="240" w:lineRule="auto"/>
            </w:pPr>
            <w:r>
              <w:rPr>
                <w:rFonts w:ascii="Aptos" w:hAnsi="Aptos"/>
                <w:b w:val="0"/>
                <w:color w:val="172033"/>
                <w:sz w:val="11"/>
              </w:rPr>
              <w:t>Project file (svg): icon.</w:t>
            </w:r>
          </w:p>
        </w:tc>
      </w:tr>
      <w:tr w14:paraId="4B1E4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369C17D7">
            <w:pPr>
              <w:spacing w:before="0" w:after="0" w:line="240" w:lineRule="auto"/>
            </w:pPr>
            <w:r>
              <w:rPr>
                <w:rFonts w:ascii="Aptos" w:hAnsi="Aptos"/>
                <w:b w:val="0"/>
                <w:color w:val="172033"/>
                <w:sz w:val="11"/>
              </w:rPr>
              <w:t>frontend/app/layout.tsx</w:t>
            </w:r>
          </w:p>
        </w:tc>
        <w:tc>
          <w:tcPr>
            <w:tcW w:w="2033" w:type="dxa"/>
            <w:tcMar>
              <w:top w:w="80" w:type="dxa"/>
              <w:left w:w="90" w:type="dxa"/>
              <w:bottom w:w="80" w:type="dxa"/>
              <w:right w:w="90" w:type="dxa"/>
            </w:tcMar>
            <w:vAlign w:val="center"/>
          </w:tcPr>
          <w:p w14:paraId="2C06393B">
            <w:pPr>
              <w:spacing w:before="0" w:after="0" w:line="240" w:lineRule="auto"/>
            </w:pPr>
            <w:r>
              <w:rPr>
                <w:rFonts w:ascii="Aptos" w:hAnsi="Aptos"/>
                <w:b w:val="0"/>
                <w:color w:val="172033"/>
                <w:sz w:val="11"/>
              </w:rPr>
              <w:t>tsx</w:t>
            </w:r>
          </w:p>
        </w:tc>
        <w:tc>
          <w:tcPr>
            <w:tcW w:w="2033" w:type="dxa"/>
            <w:tcMar>
              <w:top w:w="80" w:type="dxa"/>
              <w:left w:w="90" w:type="dxa"/>
              <w:bottom w:w="80" w:type="dxa"/>
              <w:right w:w="90" w:type="dxa"/>
            </w:tcMar>
            <w:vAlign w:val="center"/>
          </w:tcPr>
          <w:p w14:paraId="0D6E658A">
            <w:pPr>
              <w:spacing w:before="0" w:after="0" w:line="240" w:lineRule="auto"/>
            </w:pPr>
            <w:r>
              <w:rPr>
                <w:rFonts w:ascii="Aptos" w:hAnsi="Aptos"/>
                <w:b w:val="0"/>
                <w:color w:val="172033"/>
                <w:sz w:val="11"/>
              </w:rPr>
              <w:t>776 B / 23</w:t>
            </w:r>
          </w:p>
        </w:tc>
        <w:tc>
          <w:tcPr>
            <w:tcW w:w="2033" w:type="dxa"/>
            <w:tcMar>
              <w:top w:w="80" w:type="dxa"/>
              <w:left w:w="90" w:type="dxa"/>
              <w:bottom w:w="80" w:type="dxa"/>
              <w:right w:w="90" w:type="dxa"/>
            </w:tcMar>
            <w:vAlign w:val="center"/>
          </w:tcPr>
          <w:p w14:paraId="7AD52FB8">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34B13480">
            <w:pPr>
              <w:spacing w:before="0" w:after="0" w:line="240" w:lineRule="auto"/>
            </w:pPr>
            <w:r>
              <w:rPr>
                <w:rFonts w:ascii="Aptos" w:hAnsi="Aptos"/>
                <w:b w:val="0"/>
                <w:color w:val="172033"/>
                <w:sz w:val="11"/>
              </w:rPr>
              <w:t>Global Next.js application layout and metadata.</w:t>
            </w:r>
          </w:p>
        </w:tc>
      </w:tr>
      <w:tr w14:paraId="4098F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77C32C0F">
            <w:pPr>
              <w:spacing w:before="0" w:after="0" w:line="240" w:lineRule="auto"/>
            </w:pPr>
            <w:r>
              <w:rPr>
                <w:rFonts w:ascii="Aptos" w:hAnsi="Aptos"/>
                <w:b w:val="0"/>
                <w:color w:val="172033"/>
                <w:sz w:val="11"/>
              </w:rPr>
              <w:t>frontend/app/login/page.tsx</w:t>
            </w:r>
          </w:p>
        </w:tc>
        <w:tc>
          <w:tcPr>
            <w:tcW w:w="2033" w:type="dxa"/>
            <w:shd w:val="clear" w:color="auto" w:fill="F4F7FB"/>
            <w:tcMar>
              <w:top w:w="80" w:type="dxa"/>
              <w:left w:w="90" w:type="dxa"/>
              <w:bottom w:w="80" w:type="dxa"/>
              <w:right w:w="90" w:type="dxa"/>
            </w:tcMar>
            <w:vAlign w:val="center"/>
          </w:tcPr>
          <w:p w14:paraId="3BE06B9A">
            <w:pPr>
              <w:spacing w:before="0" w:after="0" w:line="240" w:lineRule="auto"/>
            </w:pPr>
            <w:r>
              <w:rPr>
                <w:rFonts w:ascii="Aptos" w:hAnsi="Aptos"/>
                <w:b w:val="0"/>
                <w:color w:val="172033"/>
                <w:sz w:val="11"/>
              </w:rPr>
              <w:t>tsx</w:t>
            </w:r>
          </w:p>
        </w:tc>
        <w:tc>
          <w:tcPr>
            <w:tcW w:w="2033" w:type="dxa"/>
            <w:shd w:val="clear" w:color="auto" w:fill="F4F7FB"/>
            <w:tcMar>
              <w:top w:w="80" w:type="dxa"/>
              <w:left w:w="90" w:type="dxa"/>
              <w:bottom w:w="80" w:type="dxa"/>
              <w:right w:w="90" w:type="dxa"/>
            </w:tcMar>
            <w:vAlign w:val="center"/>
          </w:tcPr>
          <w:p w14:paraId="73DF7510">
            <w:pPr>
              <w:spacing w:before="0" w:after="0" w:line="240" w:lineRule="auto"/>
            </w:pPr>
            <w:r>
              <w:rPr>
                <w:rFonts w:ascii="Aptos" w:hAnsi="Aptos"/>
                <w:b w:val="0"/>
                <w:color w:val="172033"/>
                <w:sz w:val="11"/>
              </w:rPr>
              <w:t>3.7 KB / 100</w:t>
            </w:r>
          </w:p>
        </w:tc>
        <w:tc>
          <w:tcPr>
            <w:tcW w:w="2033" w:type="dxa"/>
            <w:shd w:val="clear" w:color="auto" w:fill="F4F7FB"/>
            <w:tcMar>
              <w:top w:w="80" w:type="dxa"/>
              <w:left w:w="90" w:type="dxa"/>
              <w:bottom w:w="80" w:type="dxa"/>
              <w:right w:w="90" w:type="dxa"/>
            </w:tcMar>
            <w:vAlign w:val="center"/>
          </w:tcPr>
          <w:p w14:paraId="06460478">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AD862C6">
            <w:pPr>
              <w:spacing w:before="0" w:after="0" w:line="240" w:lineRule="auto"/>
            </w:pPr>
            <w:r>
              <w:rPr>
                <w:rFonts w:ascii="Aptos" w:hAnsi="Aptos"/>
                <w:b w:val="0"/>
                <w:color w:val="172033"/>
                <w:sz w:val="11"/>
              </w:rPr>
              <w:t>Next.js App Router page for /login.</w:t>
            </w:r>
          </w:p>
        </w:tc>
      </w:tr>
      <w:tr w14:paraId="15C7E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44228EF8">
            <w:pPr>
              <w:spacing w:before="0" w:after="0" w:line="240" w:lineRule="auto"/>
            </w:pPr>
            <w:r>
              <w:rPr>
                <w:rFonts w:ascii="Aptos" w:hAnsi="Aptos"/>
                <w:b w:val="0"/>
                <w:color w:val="172033"/>
                <w:sz w:val="11"/>
              </w:rPr>
              <w:t>frontend/app/page.tsx</w:t>
            </w:r>
          </w:p>
        </w:tc>
        <w:tc>
          <w:tcPr>
            <w:tcW w:w="2033" w:type="dxa"/>
            <w:tcMar>
              <w:top w:w="80" w:type="dxa"/>
              <w:left w:w="90" w:type="dxa"/>
              <w:bottom w:w="80" w:type="dxa"/>
              <w:right w:w="90" w:type="dxa"/>
            </w:tcMar>
            <w:vAlign w:val="center"/>
          </w:tcPr>
          <w:p w14:paraId="44230B58">
            <w:pPr>
              <w:spacing w:before="0" w:after="0" w:line="240" w:lineRule="auto"/>
            </w:pPr>
            <w:r>
              <w:rPr>
                <w:rFonts w:ascii="Aptos" w:hAnsi="Aptos"/>
                <w:b w:val="0"/>
                <w:color w:val="172033"/>
                <w:sz w:val="11"/>
              </w:rPr>
              <w:t>tsx</w:t>
            </w:r>
          </w:p>
        </w:tc>
        <w:tc>
          <w:tcPr>
            <w:tcW w:w="2033" w:type="dxa"/>
            <w:tcMar>
              <w:top w:w="80" w:type="dxa"/>
              <w:left w:w="90" w:type="dxa"/>
              <w:bottom w:w="80" w:type="dxa"/>
              <w:right w:w="90" w:type="dxa"/>
            </w:tcMar>
            <w:vAlign w:val="center"/>
          </w:tcPr>
          <w:p w14:paraId="12AC8DAC">
            <w:pPr>
              <w:spacing w:before="0" w:after="0" w:line="240" w:lineRule="auto"/>
            </w:pPr>
            <w:r>
              <w:rPr>
                <w:rFonts w:ascii="Aptos" w:hAnsi="Aptos"/>
                <w:b w:val="0"/>
                <w:color w:val="172033"/>
                <w:sz w:val="11"/>
              </w:rPr>
              <w:t>13.0 KB / 256</w:t>
            </w:r>
          </w:p>
        </w:tc>
        <w:tc>
          <w:tcPr>
            <w:tcW w:w="2033" w:type="dxa"/>
            <w:tcMar>
              <w:top w:w="80" w:type="dxa"/>
              <w:left w:w="90" w:type="dxa"/>
              <w:bottom w:w="80" w:type="dxa"/>
              <w:right w:w="90" w:type="dxa"/>
            </w:tcMar>
            <w:vAlign w:val="center"/>
          </w:tcPr>
          <w:p w14:paraId="72B96324">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44DE7C7C">
            <w:pPr>
              <w:spacing w:before="0" w:after="0" w:line="240" w:lineRule="auto"/>
            </w:pPr>
            <w:r>
              <w:rPr>
                <w:rFonts w:ascii="Aptos" w:hAnsi="Aptos"/>
                <w:b w:val="0"/>
                <w:color w:val="172033"/>
                <w:sz w:val="11"/>
              </w:rPr>
              <w:t>Next.js App Router page for /.</w:t>
            </w:r>
          </w:p>
        </w:tc>
      </w:tr>
      <w:tr w14:paraId="1EE50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020DB707">
            <w:pPr>
              <w:spacing w:before="0" w:after="0" w:line="240" w:lineRule="auto"/>
            </w:pPr>
            <w:r>
              <w:rPr>
                <w:rFonts w:ascii="Aptos" w:hAnsi="Aptos"/>
                <w:b w:val="0"/>
                <w:color w:val="172033"/>
                <w:sz w:val="11"/>
              </w:rPr>
              <w:t>frontend/app/signup/page.tsx</w:t>
            </w:r>
          </w:p>
        </w:tc>
        <w:tc>
          <w:tcPr>
            <w:tcW w:w="2033" w:type="dxa"/>
            <w:shd w:val="clear" w:color="auto" w:fill="F4F7FB"/>
            <w:tcMar>
              <w:top w:w="80" w:type="dxa"/>
              <w:left w:w="90" w:type="dxa"/>
              <w:bottom w:w="80" w:type="dxa"/>
              <w:right w:w="90" w:type="dxa"/>
            </w:tcMar>
            <w:vAlign w:val="center"/>
          </w:tcPr>
          <w:p w14:paraId="7EC36E9C">
            <w:pPr>
              <w:spacing w:before="0" w:after="0" w:line="240" w:lineRule="auto"/>
            </w:pPr>
            <w:r>
              <w:rPr>
                <w:rFonts w:ascii="Aptos" w:hAnsi="Aptos"/>
                <w:b w:val="0"/>
                <w:color w:val="172033"/>
                <w:sz w:val="11"/>
              </w:rPr>
              <w:t>tsx</w:t>
            </w:r>
          </w:p>
        </w:tc>
        <w:tc>
          <w:tcPr>
            <w:tcW w:w="2033" w:type="dxa"/>
            <w:shd w:val="clear" w:color="auto" w:fill="F4F7FB"/>
            <w:tcMar>
              <w:top w:w="80" w:type="dxa"/>
              <w:left w:w="90" w:type="dxa"/>
              <w:bottom w:w="80" w:type="dxa"/>
              <w:right w:w="90" w:type="dxa"/>
            </w:tcMar>
            <w:vAlign w:val="center"/>
          </w:tcPr>
          <w:p w14:paraId="0CC1F402">
            <w:pPr>
              <w:spacing w:before="0" w:after="0" w:line="240" w:lineRule="auto"/>
            </w:pPr>
            <w:r>
              <w:rPr>
                <w:rFonts w:ascii="Aptos" w:hAnsi="Aptos"/>
                <w:b w:val="0"/>
                <w:color w:val="172033"/>
                <w:sz w:val="11"/>
              </w:rPr>
              <w:t>5.8 KB / 146</w:t>
            </w:r>
          </w:p>
        </w:tc>
        <w:tc>
          <w:tcPr>
            <w:tcW w:w="2033" w:type="dxa"/>
            <w:shd w:val="clear" w:color="auto" w:fill="F4F7FB"/>
            <w:tcMar>
              <w:top w:w="80" w:type="dxa"/>
              <w:left w:w="90" w:type="dxa"/>
              <w:bottom w:w="80" w:type="dxa"/>
              <w:right w:w="90" w:type="dxa"/>
            </w:tcMar>
            <w:vAlign w:val="center"/>
          </w:tcPr>
          <w:p w14:paraId="6F1BF22B">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083233E8">
            <w:pPr>
              <w:spacing w:before="0" w:after="0" w:line="240" w:lineRule="auto"/>
            </w:pPr>
            <w:r>
              <w:rPr>
                <w:rFonts w:ascii="Aptos" w:hAnsi="Aptos"/>
                <w:b w:val="0"/>
                <w:color w:val="172033"/>
                <w:sz w:val="11"/>
              </w:rPr>
              <w:t>Next.js App Router page for /signup.</w:t>
            </w:r>
          </w:p>
        </w:tc>
      </w:tr>
      <w:tr w14:paraId="15944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5353C963">
            <w:pPr>
              <w:spacing w:before="0" w:after="0" w:line="240" w:lineRule="auto"/>
            </w:pPr>
            <w:r>
              <w:rPr>
                <w:rFonts w:ascii="Aptos" w:hAnsi="Aptos"/>
                <w:b w:val="0"/>
                <w:color w:val="172033"/>
                <w:sz w:val="11"/>
              </w:rPr>
              <w:t>frontend/components/dashboard/AgentTracePanel.tsx</w:t>
            </w:r>
          </w:p>
        </w:tc>
        <w:tc>
          <w:tcPr>
            <w:tcW w:w="2033" w:type="dxa"/>
            <w:tcMar>
              <w:top w:w="80" w:type="dxa"/>
              <w:left w:w="90" w:type="dxa"/>
              <w:bottom w:w="80" w:type="dxa"/>
              <w:right w:w="90" w:type="dxa"/>
            </w:tcMar>
            <w:vAlign w:val="center"/>
          </w:tcPr>
          <w:p w14:paraId="3F46A3E5">
            <w:pPr>
              <w:spacing w:before="0" w:after="0" w:line="240" w:lineRule="auto"/>
            </w:pPr>
            <w:r>
              <w:rPr>
                <w:rFonts w:ascii="Aptos" w:hAnsi="Aptos"/>
                <w:b w:val="0"/>
                <w:color w:val="172033"/>
                <w:sz w:val="11"/>
              </w:rPr>
              <w:t>tsx</w:t>
            </w:r>
          </w:p>
        </w:tc>
        <w:tc>
          <w:tcPr>
            <w:tcW w:w="2033" w:type="dxa"/>
            <w:tcMar>
              <w:top w:w="80" w:type="dxa"/>
              <w:left w:w="90" w:type="dxa"/>
              <w:bottom w:w="80" w:type="dxa"/>
              <w:right w:w="90" w:type="dxa"/>
            </w:tcMar>
            <w:vAlign w:val="center"/>
          </w:tcPr>
          <w:p w14:paraId="18AD8554">
            <w:pPr>
              <w:spacing w:before="0" w:after="0" w:line="240" w:lineRule="auto"/>
            </w:pPr>
            <w:r>
              <w:rPr>
                <w:rFonts w:ascii="Aptos" w:hAnsi="Aptos"/>
                <w:b w:val="0"/>
                <w:color w:val="172033"/>
                <w:sz w:val="11"/>
              </w:rPr>
              <w:t>2.8 KB / 63</w:t>
            </w:r>
          </w:p>
        </w:tc>
        <w:tc>
          <w:tcPr>
            <w:tcW w:w="2033" w:type="dxa"/>
            <w:tcMar>
              <w:top w:w="80" w:type="dxa"/>
              <w:left w:w="90" w:type="dxa"/>
              <w:bottom w:w="80" w:type="dxa"/>
              <w:right w:w="90" w:type="dxa"/>
            </w:tcMar>
            <w:vAlign w:val="center"/>
          </w:tcPr>
          <w:p w14:paraId="4C8AF8A2">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7ABF1474">
            <w:pPr>
              <w:spacing w:before="0" w:after="0" w:line="240" w:lineRule="auto"/>
            </w:pPr>
            <w:r>
              <w:rPr>
                <w:rFonts w:ascii="Aptos" w:hAnsi="Aptos"/>
                <w:b w:val="0"/>
                <w:color w:val="172033"/>
                <w:sz w:val="11"/>
              </w:rPr>
              <w:t>Dashboard user-interface component: AgentTracePanel.</w:t>
            </w:r>
          </w:p>
        </w:tc>
      </w:tr>
      <w:tr w14:paraId="555F9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164FEDA6">
            <w:pPr>
              <w:spacing w:before="0" w:after="0" w:line="240" w:lineRule="auto"/>
            </w:pPr>
            <w:r>
              <w:rPr>
                <w:rFonts w:ascii="Aptos" w:hAnsi="Aptos"/>
                <w:b w:val="0"/>
                <w:color w:val="172033"/>
                <w:sz w:val="11"/>
              </w:rPr>
              <w:t>frontend/components/dashboard/CertificateCard.tsx</w:t>
            </w:r>
          </w:p>
        </w:tc>
        <w:tc>
          <w:tcPr>
            <w:tcW w:w="2033" w:type="dxa"/>
            <w:shd w:val="clear" w:color="auto" w:fill="F4F7FB"/>
            <w:tcMar>
              <w:top w:w="80" w:type="dxa"/>
              <w:left w:w="90" w:type="dxa"/>
              <w:bottom w:w="80" w:type="dxa"/>
              <w:right w:w="90" w:type="dxa"/>
            </w:tcMar>
            <w:vAlign w:val="center"/>
          </w:tcPr>
          <w:p w14:paraId="6BCAB394">
            <w:pPr>
              <w:spacing w:before="0" w:after="0" w:line="240" w:lineRule="auto"/>
            </w:pPr>
            <w:r>
              <w:rPr>
                <w:rFonts w:ascii="Aptos" w:hAnsi="Aptos"/>
                <w:b w:val="0"/>
                <w:color w:val="172033"/>
                <w:sz w:val="11"/>
              </w:rPr>
              <w:t>tsx</w:t>
            </w:r>
          </w:p>
        </w:tc>
        <w:tc>
          <w:tcPr>
            <w:tcW w:w="2033" w:type="dxa"/>
            <w:shd w:val="clear" w:color="auto" w:fill="F4F7FB"/>
            <w:tcMar>
              <w:top w:w="80" w:type="dxa"/>
              <w:left w:w="90" w:type="dxa"/>
              <w:bottom w:w="80" w:type="dxa"/>
              <w:right w:w="90" w:type="dxa"/>
            </w:tcMar>
            <w:vAlign w:val="center"/>
          </w:tcPr>
          <w:p w14:paraId="0473AF6B">
            <w:pPr>
              <w:spacing w:before="0" w:after="0" w:line="240" w:lineRule="auto"/>
            </w:pPr>
            <w:r>
              <w:rPr>
                <w:rFonts w:ascii="Aptos" w:hAnsi="Aptos"/>
                <w:b w:val="0"/>
                <w:color w:val="172033"/>
                <w:sz w:val="11"/>
              </w:rPr>
              <w:t>3.8 KB / 80</w:t>
            </w:r>
          </w:p>
        </w:tc>
        <w:tc>
          <w:tcPr>
            <w:tcW w:w="2033" w:type="dxa"/>
            <w:shd w:val="clear" w:color="auto" w:fill="F4F7FB"/>
            <w:tcMar>
              <w:top w:w="80" w:type="dxa"/>
              <w:left w:w="90" w:type="dxa"/>
              <w:bottom w:w="80" w:type="dxa"/>
              <w:right w:w="90" w:type="dxa"/>
            </w:tcMar>
            <w:vAlign w:val="center"/>
          </w:tcPr>
          <w:p w14:paraId="4C2CE6E6">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328E9184">
            <w:pPr>
              <w:spacing w:before="0" w:after="0" w:line="240" w:lineRule="auto"/>
            </w:pPr>
            <w:r>
              <w:rPr>
                <w:rFonts w:ascii="Aptos" w:hAnsi="Aptos"/>
                <w:b w:val="0"/>
                <w:color w:val="172033"/>
                <w:sz w:val="11"/>
              </w:rPr>
              <w:t>Dashboard user-interface component: CertificateCard.</w:t>
            </w:r>
          </w:p>
        </w:tc>
      </w:tr>
      <w:tr w14:paraId="21E5B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28B0A7E3">
            <w:pPr>
              <w:spacing w:before="0" w:after="0" w:line="240" w:lineRule="auto"/>
            </w:pPr>
            <w:r>
              <w:rPr>
                <w:rFonts w:ascii="Aptos" w:hAnsi="Aptos"/>
                <w:b w:val="0"/>
                <w:color w:val="172033"/>
                <w:sz w:val="11"/>
              </w:rPr>
              <w:t>frontend/components/dashboard/Composer.tsx</w:t>
            </w:r>
          </w:p>
        </w:tc>
        <w:tc>
          <w:tcPr>
            <w:tcW w:w="2033" w:type="dxa"/>
            <w:tcMar>
              <w:top w:w="80" w:type="dxa"/>
              <w:left w:w="90" w:type="dxa"/>
              <w:bottom w:w="80" w:type="dxa"/>
              <w:right w:w="90" w:type="dxa"/>
            </w:tcMar>
            <w:vAlign w:val="center"/>
          </w:tcPr>
          <w:p w14:paraId="2567A5F1">
            <w:pPr>
              <w:spacing w:before="0" w:after="0" w:line="240" w:lineRule="auto"/>
            </w:pPr>
            <w:r>
              <w:rPr>
                <w:rFonts w:ascii="Aptos" w:hAnsi="Aptos"/>
                <w:b w:val="0"/>
                <w:color w:val="172033"/>
                <w:sz w:val="11"/>
              </w:rPr>
              <w:t>tsx</w:t>
            </w:r>
          </w:p>
        </w:tc>
        <w:tc>
          <w:tcPr>
            <w:tcW w:w="2033" w:type="dxa"/>
            <w:tcMar>
              <w:top w:w="80" w:type="dxa"/>
              <w:left w:w="90" w:type="dxa"/>
              <w:bottom w:w="80" w:type="dxa"/>
              <w:right w:w="90" w:type="dxa"/>
            </w:tcMar>
            <w:vAlign w:val="center"/>
          </w:tcPr>
          <w:p w14:paraId="03388494">
            <w:pPr>
              <w:spacing w:before="0" w:after="0" w:line="240" w:lineRule="auto"/>
            </w:pPr>
            <w:r>
              <w:rPr>
                <w:rFonts w:ascii="Aptos" w:hAnsi="Aptos"/>
                <w:b w:val="0"/>
                <w:color w:val="172033"/>
                <w:sz w:val="11"/>
              </w:rPr>
              <w:t>2.1 KB / 64</w:t>
            </w:r>
          </w:p>
        </w:tc>
        <w:tc>
          <w:tcPr>
            <w:tcW w:w="2033" w:type="dxa"/>
            <w:tcMar>
              <w:top w:w="80" w:type="dxa"/>
              <w:left w:w="90" w:type="dxa"/>
              <w:bottom w:w="80" w:type="dxa"/>
              <w:right w:w="90" w:type="dxa"/>
            </w:tcMar>
            <w:vAlign w:val="center"/>
          </w:tcPr>
          <w:p w14:paraId="609B115B">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302FD40C">
            <w:pPr>
              <w:spacing w:before="0" w:after="0" w:line="240" w:lineRule="auto"/>
            </w:pPr>
            <w:r>
              <w:rPr>
                <w:rFonts w:ascii="Aptos" w:hAnsi="Aptos"/>
                <w:b w:val="0"/>
                <w:color w:val="172033"/>
                <w:sz w:val="11"/>
              </w:rPr>
              <w:t>Dashboard user-interface component: Composer.</w:t>
            </w:r>
          </w:p>
        </w:tc>
      </w:tr>
      <w:tr w14:paraId="519D7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6380078">
            <w:pPr>
              <w:spacing w:before="0" w:after="0" w:line="240" w:lineRule="auto"/>
            </w:pPr>
            <w:r>
              <w:rPr>
                <w:rFonts w:ascii="Aptos" w:hAnsi="Aptos"/>
                <w:b w:val="0"/>
                <w:color w:val="172033"/>
                <w:sz w:val="11"/>
              </w:rPr>
              <w:t>frontend/components/dashboard/ConversationThread.tsx</w:t>
            </w:r>
          </w:p>
        </w:tc>
        <w:tc>
          <w:tcPr>
            <w:tcW w:w="2033" w:type="dxa"/>
            <w:shd w:val="clear" w:color="auto" w:fill="F4F7FB"/>
            <w:tcMar>
              <w:top w:w="80" w:type="dxa"/>
              <w:left w:w="90" w:type="dxa"/>
              <w:bottom w:w="80" w:type="dxa"/>
              <w:right w:w="90" w:type="dxa"/>
            </w:tcMar>
            <w:vAlign w:val="center"/>
          </w:tcPr>
          <w:p w14:paraId="65F714BF">
            <w:pPr>
              <w:spacing w:before="0" w:after="0" w:line="240" w:lineRule="auto"/>
            </w:pPr>
            <w:r>
              <w:rPr>
                <w:rFonts w:ascii="Aptos" w:hAnsi="Aptos"/>
                <w:b w:val="0"/>
                <w:color w:val="172033"/>
                <w:sz w:val="11"/>
              </w:rPr>
              <w:t>tsx</w:t>
            </w:r>
          </w:p>
        </w:tc>
        <w:tc>
          <w:tcPr>
            <w:tcW w:w="2033" w:type="dxa"/>
            <w:shd w:val="clear" w:color="auto" w:fill="F4F7FB"/>
            <w:tcMar>
              <w:top w:w="80" w:type="dxa"/>
              <w:left w:w="90" w:type="dxa"/>
              <w:bottom w:w="80" w:type="dxa"/>
              <w:right w:w="90" w:type="dxa"/>
            </w:tcMar>
            <w:vAlign w:val="center"/>
          </w:tcPr>
          <w:p w14:paraId="11636DEE">
            <w:pPr>
              <w:spacing w:before="0" w:after="0" w:line="240" w:lineRule="auto"/>
            </w:pPr>
            <w:r>
              <w:rPr>
                <w:rFonts w:ascii="Aptos" w:hAnsi="Aptos"/>
                <w:b w:val="0"/>
                <w:color w:val="172033"/>
                <w:sz w:val="11"/>
              </w:rPr>
              <w:t>2.1 KB / 56</w:t>
            </w:r>
          </w:p>
        </w:tc>
        <w:tc>
          <w:tcPr>
            <w:tcW w:w="2033" w:type="dxa"/>
            <w:shd w:val="clear" w:color="auto" w:fill="F4F7FB"/>
            <w:tcMar>
              <w:top w:w="80" w:type="dxa"/>
              <w:left w:w="90" w:type="dxa"/>
              <w:bottom w:w="80" w:type="dxa"/>
              <w:right w:w="90" w:type="dxa"/>
            </w:tcMar>
            <w:vAlign w:val="center"/>
          </w:tcPr>
          <w:p w14:paraId="0FA81C32">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2E3BFFF8">
            <w:pPr>
              <w:spacing w:before="0" w:after="0" w:line="240" w:lineRule="auto"/>
            </w:pPr>
            <w:r>
              <w:rPr>
                <w:rFonts w:ascii="Aptos" w:hAnsi="Aptos"/>
                <w:b w:val="0"/>
                <w:color w:val="172033"/>
                <w:sz w:val="11"/>
              </w:rPr>
              <w:t>Dashboard user-interface component: ConversationThread.</w:t>
            </w:r>
          </w:p>
        </w:tc>
      </w:tr>
      <w:tr w14:paraId="4FAF4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1CE976C2">
            <w:pPr>
              <w:spacing w:before="0" w:after="0" w:line="240" w:lineRule="auto"/>
            </w:pPr>
            <w:r>
              <w:rPr>
                <w:rFonts w:ascii="Aptos" w:hAnsi="Aptos"/>
                <w:b w:val="0"/>
                <w:color w:val="172033"/>
                <w:sz w:val="11"/>
              </w:rPr>
              <w:t>frontend/components/dashboard/DashboardApp.tsx</w:t>
            </w:r>
          </w:p>
        </w:tc>
        <w:tc>
          <w:tcPr>
            <w:tcW w:w="2033" w:type="dxa"/>
            <w:tcMar>
              <w:top w:w="80" w:type="dxa"/>
              <w:left w:w="90" w:type="dxa"/>
              <w:bottom w:w="80" w:type="dxa"/>
              <w:right w:w="90" w:type="dxa"/>
            </w:tcMar>
            <w:vAlign w:val="center"/>
          </w:tcPr>
          <w:p w14:paraId="033440FB">
            <w:pPr>
              <w:spacing w:before="0" w:after="0" w:line="240" w:lineRule="auto"/>
            </w:pPr>
            <w:r>
              <w:rPr>
                <w:rFonts w:ascii="Aptos" w:hAnsi="Aptos"/>
                <w:b w:val="0"/>
                <w:color w:val="172033"/>
                <w:sz w:val="11"/>
              </w:rPr>
              <w:t>tsx</w:t>
            </w:r>
          </w:p>
        </w:tc>
        <w:tc>
          <w:tcPr>
            <w:tcW w:w="2033" w:type="dxa"/>
            <w:tcMar>
              <w:top w:w="80" w:type="dxa"/>
              <w:left w:w="90" w:type="dxa"/>
              <w:bottom w:w="80" w:type="dxa"/>
              <w:right w:w="90" w:type="dxa"/>
            </w:tcMar>
            <w:vAlign w:val="center"/>
          </w:tcPr>
          <w:p w14:paraId="0F2E2D0C">
            <w:pPr>
              <w:spacing w:before="0" w:after="0" w:line="240" w:lineRule="auto"/>
            </w:pPr>
            <w:r>
              <w:rPr>
                <w:rFonts w:ascii="Aptos" w:hAnsi="Aptos"/>
                <w:b w:val="0"/>
                <w:color w:val="172033"/>
                <w:sz w:val="11"/>
              </w:rPr>
              <w:t>78.4 KB / 1746</w:t>
            </w:r>
          </w:p>
        </w:tc>
        <w:tc>
          <w:tcPr>
            <w:tcW w:w="2033" w:type="dxa"/>
            <w:tcMar>
              <w:top w:w="80" w:type="dxa"/>
              <w:left w:w="90" w:type="dxa"/>
              <w:bottom w:w="80" w:type="dxa"/>
              <w:right w:w="90" w:type="dxa"/>
            </w:tcMar>
            <w:vAlign w:val="center"/>
          </w:tcPr>
          <w:p w14:paraId="0D1DFA7B">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64A8E603">
            <w:pPr>
              <w:spacing w:before="0" w:after="0" w:line="240" w:lineRule="auto"/>
            </w:pPr>
            <w:r>
              <w:rPr>
                <w:rFonts w:ascii="Aptos" w:hAnsi="Aptos"/>
                <w:b w:val="0"/>
                <w:color w:val="172033"/>
                <w:sz w:val="11"/>
              </w:rPr>
              <w:t>Dashboard user-interface component: DashboardApp.</w:t>
            </w:r>
          </w:p>
        </w:tc>
      </w:tr>
      <w:tr w14:paraId="06468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0C0171F5">
            <w:pPr>
              <w:spacing w:before="0" w:after="0" w:line="240" w:lineRule="auto"/>
            </w:pPr>
            <w:r>
              <w:rPr>
                <w:rFonts w:ascii="Aptos" w:hAnsi="Aptos"/>
                <w:b w:val="0"/>
                <w:color w:val="172033"/>
                <w:sz w:val="11"/>
              </w:rPr>
              <w:t>frontend/components/dashboard/GlassCard.tsx</w:t>
            </w:r>
          </w:p>
        </w:tc>
        <w:tc>
          <w:tcPr>
            <w:tcW w:w="2033" w:type="dxa"/>
            <w:shd w:val="clear" w:color="auto" w:fill="F4F7FB"/>
            <w:tcMar>
              <w:top w:w="80" w:type="dxa"/>
              <w:left w:w="90" w:type="dxa"/>
              <w:bottom w:w="80" w:type="dxa"/>
              <w:right w:w="90" w:type="dxa"/>
            </w:tcMar>
            <w:vAlign w:val="center"/>
          </w:tcPr>
          <w:p w14:paraId="6BFB8CF0">
            <w:pPr>
              <w:spacing w:before="0" w:after="0" w:line="240" w:lineRule="auto"/>
            </w:pPr>
            <w:r>
              <w:rPr>
                <w:rFonts w:ascii="Aptos" w:hAnsi="Aptos"/>
                <w:b w:val="0"/>
                <w:color w:val="172033"/>
                <w:sz w:val="11"/>
              </w:rPr>
              <w:t>tsx</w:t>
            </w:r>
          </w:p>
        </w:tc>
        <w:tc>
          <w:tcPr>
            <w:tcW w:w="2033" w:type="dxa"/>
            <w:shd w:val="clear" w:color="auto" w:fill="F4F7FB"/>
            <w:tcMar>
              <w:top w:w="80" w:type="dxa"/>
              <w:left w:w="90" w:type="dxa"/>
              <w:bottom w:w="80" w:type="dxa"/>
              <w:right w:w="90" w:type="dxa"/>
            </w:tcMar>
            <w:vAlign w:val="center"/>
          </w:tcPr>
          <w:p w14:paraId="2F4545FF">
            <w:pPr>
              <w:spacing w:before="0" w:after="0" w:line="240" w:lineRule="auto"/>
            </w:pPr>
            <w:r>
              <w:rPr>
                <w:rFonts w:ascii="Aptos" w:hAnsi="Aptos"/>
                <w:b w:val="0"/>
                <w:color w:val="172033"/>
                <w:sz w:val="11"/>
              </w:rPr>
              <w:t>495 B / 10</w:t>
            </w:r>
          </w:p>
        </w:tc>
        <w:tc>
          <w:tcPr>
            <w:tcW w:w="2033" w:type="dxa"/>
            <w:shd w:val="clear" w:color="auto" w:fill="F4F7FB"/>
            <w:tcMar>
              <w:top w:w="80" w:type="dxa"/>
              <w:left w:w="90" w:type="dxa"/>
              <w:bottom w:w="80" w:type="dxa"/>
              <w:right w:w="90" w:type="dxa"/>
            </w:tcMar>
            <w:vAlign w:val="center"/>
          </w:tcPr>
          <w:p w14:paraId="1C3448AD">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494BE93A">
            <w:pPr>
              <w:spacing w:before="0" w:after="0" w:line="240" w:lineRule="auto"/>
            </w:pPr>
            <w:r>
              <w:rPr>
                <w:rFonts w:ascii="Aptos" w:hAnsi="Aptos"/>
                <w:b w:val="0"/>
                <w:color w:val="172033"/>
                <w:sz w:val="11"/>
              </w:rPr>
              <w:t>Dashboard user-interface component: GlassCard.</w:t>
            </w:r>
          </w:p>
        </w:tc>
      </w:tr>
      <w:tr w14:paraId="07516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8177165">
            <w:pPr>
              <w:spacing w:before="0" w:after="0" w:line="240" w:lineRule="auto"/>
            </w:pPr>
            <w:r>
              <w:rPr>
                <w:rFonts w:ascii="Aptos" w:hAnsi="Aptos"/>
                <w:b w:val="0"/>
                <w:color w:val="172033"/>
                <w:sz w:val="11"/>
              </w:rPr>
              <w:t>frontend/components/dashboard/HeroUpload.tsx</w:t>
            </w:r>
          </w:p>
        </w:tc>
        <w:tc>
          <w:tcPr>
            <w:tcW w:w="2033" w:type="dxa"/>
            <w:tcMar>
              <w:top w:w="80" w:type="dxa"/>
              <w:left w:w="90" w:type="dxa"/>
              <w:bottom w:w="80" w:type="dxa"/>
              <w:right w:w="90" w:type="dxa"/>
            </w:tcMar>
            <w:vAlign w:val="center"/>
          </w:tcPr>
          <w:p w14:paraId="5A09EDD5">
            <w:pPr>
              <w:spacing w:before="0" w:after="0" w:line="240" w:lineRule="auto"/>
            </w:pPr>
            <w:r>
              <w:rPr>
                <w:rFonts w:ascii="Aptos" w:hAnsi="Aptos"/>
                <w:b w:val="0"/>
                <w:color w:val="172033"/>
                <w:sz w:val="11"/>
              </w:rPr>
              <w:t>tsx</w:t>
            </w:r>
          </w:p>
        </w:tc>
        <w:tc>
          <w:tcPr>
            <w:tcW w:w="2033" w:type="dxa"/>
            <w:tcMar>
              <w:top w:w="80" w:type="dxa"/>
              <w:left w:w="90" w:type="dxa"/>
              <w:bottom w:w="80" w:type="dxa"/>
              <w:right w:w="90" w:type="dxa"/>
            </w:tcMar>
            <w:vAlign w:val="center"/>
          </w:tcPr>
          <w:p w14:paraId="792112E8">
            <w:pPr>
              <w:spacing w:before="0" w:after="0" w:line="240" w:lineRule="auto"/>
            </w:pPr>
            <w:r>
              <w:rPr>
                <w:rFonts w:ascii="Aptos" w:hAnsi="Aptos"/>
                <w:b w:val="0"/>
                <w:color w:val="172033"/>
                <w:sz w:val="11"/>
              </w:rPr>
              <w:t>6.5 KB / 154</w:t>
            </w:r>
          </w:p>
        </w:tc>
        <w:tc>
          <w:tcPr>
            <w:tcW w:w="2033" w:type="dxa"/>
            <w:tcMar>
              <w:top w:w="80" w:type="dxa"/>
              <w:left w:w="90" w:type="dxa"/>
              <w:bottom w:w="80" w:type="dxa"/>
              <w:right w:w="90" w:type="dxa"/>
            </w:tcMar>
            <w:vAlign w:val="center"/>
          </w:tcPr>
          <w:p w14:paraId="66C46050">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3C5C879E">
            <w:pPr>
              <w:spacing w:before="0" w:after="0" w:line="240" w:lineRule="auto"/>
            </w:pPr>
            <w:r>
              <w:rPr>
                <w:rFonts w:ascii="Aptos" w:hAnsi="Aptos"/>
                <w:b w:val="0"/>
                <w:color w:val="172033"/>
                <w:sz w:val="11"/>
              </w:rPr>
              <w:t>Dashboard user-interface component: HeroUpload.</w:t>
            </w:r>
          </w:p>
        </w:tc>
      </w:tr>
      <w:tr w14:paraId="0D428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20E2039">
            <w:pPr>
              <w:spacing w:before="0" w:after="0" w:line="240" w:lineRule="auto"/>
            </w:pPr>
            <w:r>
              <w:rPr>
                <w:rFonts w:ascii="Aptos" w:hAnsi="Aptos"/>
                <w:b w:val="0"/>
                <w:color w:val="172033"/>
                <w:sz w:val="11"/>
              </w:rPr>
              <w:t>frontend/components/dashboard/KpiCard.tsx</w:t>
            </w:r>
          </w:p>
        </w:tc>
        <w:tc>
          <w:tcPr>
            <w:tcW w:w="2033" w:type="dxa"/>
            <w:shd w:val="clear" w:color="auto" w:fill="F4F7FB"/>
            <w:tcMar>
              <w:top w:w="80" w:type="dxa"/>
              <w:left w:w="90" w:type="dxa"/>
              <w:bottom w:w="80" w:type="dxa"/>
              <w:right w:w="90" w:type="dxa"/>
            </w:tcMar>
            <w:vAlign w:val="center"/>
          </w:tcPr>
          <w:p w14:paraId="373F550F">
            <w:pPr>
              <w:spacing w:before="0" w:after="0" w:line="240" w:lineRule="auto"/>
            </w:pPr>
            <w:r>
              <w:rPr>
                <w:rFonts w:ascii="Aptos" w:hAnsi="Aptos"/>
                <w:b w:val="0"/>
                <w:color w:val="172033"/>
                <w:sz w:val="11"/>
              </w:rPr>
              <w:t>tsx</w:t>
            </w:r>
          </w:p>
        </w:tc>
        <w:tc>
          <w:tcPr>
            <w:tcW w:w="2033" w:type="dxa"/>
            <w:shd w:val="clear" w:color="auto" w:fill="F4F7FB"/>
            <w:tcMar>
              <w:top w:w="80" w:type="dxa"/>
              <w:left w:w="90" w:type="dxa"/>
              <w:bottom w:w="80" w:type="dxa"/>
              <w:right w:w="90" w:type="dxa"/>
            </w:tcMar>
            <w:vAlign w:val="center"/>
          </w:tcPr>
          <w:p w14:paraId="2BDECC6D">
            <w:pPr>
              <w:spacing w:before="0" w:after="0" w:line="240" w:lineRule="auto"/>
            </w:pPr>
            <w:r>
              <w:rPr>
                <w:rFonts w:ascii="Aptos" w:hAnsi="Aptos"/>
                <w:b w:val="0"/>
                <w:color w:val="172033"/>
                <w:sz w:val="11"/>
              </w:rPr>
              <w:t>2.2 KB / 59</w:t>
            </w:r>
          </w:p>
        </w:tc>
        <w:tc>
          <w:tcPr>
            <w:tcW w:w="2033" w:type="dxa"/>
            <w:shd w:val="clear" w:color="auto" w:fill="F4F7FB"/>
            <w:tcMar>
              <w:top w:w="80" w:type="dxa"/>
              <w:left w:w="90" w:type="dxa"/>
              <w:bottom w:w="80" w:type="dxa"/>
              <w:right w:w="90" w:type="dxa"/>
            </w:tcMar>
            <w:vAlign w:val="center"/>
          </w:tcPr>
          <w:p w14:paraId="0DD9FC08">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3188A72E">
            <w:pPr>
              <w:spacing w:before="0" w:after="0" w:line="240" w:lineRule="auto"/>
            </w:pPr>
            <w:r>
              <w:rPr>
                <w:rFonts w:ascii="Aptos" w:hAnsi="Aptos"/>
                <w:b w:val="0"/>
                <w:color w:val="172033"/>
                <w:sz w:val="11"/>
              </w:rPr>
              <w:t>Dashboard user-interface component: KpiCard.</w:t>
            </w:r>
          </w:p>
        </w:tc>
      </w:tr>
      <w:tr w14:paraId="3905B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70FD76F8">
            <w:pPr>
              <w:spacing w:before="0" w:after="0" w:line="240" w:lineRule="auto"/>
            </w:pPr>
            <w:r>
              <w:rPr>
                <w:rFonts w:ascii="Aptos" w:hAnsi="Aptos"/>
                <w:b w:val="0"/>
                <w:color w:val="172033"/>
                <w:sz w:val="11"/>
              </w:rPr>
              <w:t>frontend/components/dashboard/ProvenanceReceipt.tsx</w:t>
            </w:r>
          </w:p>
        </w:tc>
        <w:tc>
          <w:tcPr>
            <w:tcW w:w="2033" w:type="dxa"/>
            <w:tcMar>
              <w:top w:w="80" w:type="dxa"/>
              <w:left w:w="90" w:type="dxa"/>
              <w:bottom w:w="80" w:type="dxa"/>
              <w:right w:w="90" w:type="dxa"/>
            </w:tcMar>
            <w:vAlign w:val="center"/>
          </w:tcPr>
          <w:p w14:paraId="1915AB9B">
            <w:pPr>
              <w:spacing w:before="0" w:after="0" w:line="240" w:lineRule="auto"/>
            </w:pPr>
            <w:r>
              <w:rPr>
                <w:rFonts w:ascii="Aptos" w:hAnsi="Aptos"/>
                <w:b w:val="0"/>
                <w:color w:val="172033"/>
                <w:sz w:val="11"/>
              </w:rPr>
              <w:t>tsx</w:t>
            </w:r>
          </w:p>
        </w:tc>
        <w:tc>
          <w:tcPr>
            <w:tcW w:w="2033" w:type="dxa"/>
            <w:tcMar>
              <w:top w:w="80" w:type="dxa"/>
              <w:left w:w="90" w:type="dxa"/>
              <w:bottom w:w="80" w:type="dxa"/>
              <w:right w:w="90" w:type="dxa"/>
            </w:tcMar>
            <w:vAlign w:val="center"/>
          </w:tcPr>
          <w:p w14:paraId="47207B08">
            <w:pPr>
              <w:spacing w:before="0" w:after="0" w:line="240" w:lineRule="auto"/>
            </w:pPr>
            <w:r>
              <w:rPr>
                <w:rFonts w:ascii="Aptos" w:hAnsi="Aptos"/>
                <w:b w:val="0"/>
                <w:color w:val="172033"/>
                <w:sz w:val="11"/>
              </w:rPr>
              <w:t>1.9 KB / 45</w:t>
            </w:r>
          </w:p>
        </w:tc>
        <w:tc>
          <w:tcPr>
            <w:tcW w:w="2033" w:type="dxa"/>
            <w:tcMar>
              <w:top w:w="80" w:type="dxa"/>
              <w:left w:w="90" w:type="dxa"/>
              <w:bottom w:w="80" w:type="dxa"/>
              <w:right w:w="90" w:type="dxa"/>
            </w:tcMar>
            <w:vAlign w:val="center"/>
          </w:tcPr>
          <w:p w14:paraId="7E7C2ECC">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7868C0B1">
            <w:pPr>
              <w:spacing w:before="0" w:after="0" w:line="240" w:lineRule="auto"/>
            </w:pPr>
            <w:r>
              <w:rPr>
                <w:rFonts w:ascii="Aptos" w:hAnsi="Aptos"/>
                <w:b w:val="0"/>
                <w:color w:val="172033"/>
                <w:sz w:val="11"/>
              </w:rPr>
              <w:t>Dashboard user-interface component: ProvenanceReceipt.</w:t>
            </w:r>
          </w:p>
        </w:tc>
      </w:tr>
      <w:tr w14:paraId="3DABC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1B7746B6">
            <w:pPr>
              <w:spacing w:before="0" w:after="0" w:line="240" w:lineRule="auto"/>
            </w:pPr>
            <w:r>
              <w:rPr>
                <w:rFonts w:ascii="Aptos" w:hAnsi="Aptos"/>
                <w:b w:val="0"/>
                <w:color w:val="172033"/>
                <w:sz w:val="11"/>
              </w:rPr>
              <w:t>frontend/components/dashboard/QualityDoctorPanel.tsx</w:t>
            </w:r>
          </w:p>
        </w:tc>
        <w:tc>
          <w:tcPr>
            <w:tcW w:w="2033" w:type="dxa"/>
            <w:shd w:val="clear" w:color="auto" w:fill="F4F7FB"/>
            <w:tcMar>
              <w:top w:w="80" w:type="dxa"/>
              <w:left w:w="90" w:type="dxa"/>
              <w:bottom w:w="80" w:type="dxa"/>
              <w:right w:w="90" w:type="dxa"/>
            </w:tcMar>
            <w:vAlign w:val="center"/>
          </w:tcPr>
          <w:p w14:paraId="798574BB">
            <w:pPr>
              <w:spacing w:before="0" w:after="0" w:line="240" w:lineRule="auto"/>
            </w:pPr>
            <w:r>
              <w:rPr>
                <w:rFonts w:ascii="Aptos" w:hAnsi="Aptos"/>
                <w:b w:val="0"/>
                <w:color w:val="172033"/>
                <w:sz w:val="11"/>
              </w:rPr>
              <w:t>tsx</w:t>
            </w:r>
          </w:p>
        </w:tc>
        <w:tc>
          <w:tcPr>
            <w:tcW w:w="2033" w:type="dxa"/>
            <w:shd w:val="clear" w:color="auto" w:fill="F4F7FB"/>
            <w:tcMar>
              <w:top w:w="80" w:type="dxa"/>
              <w:left w:w="90" w:type="dxa"/>
              <w:bottom w:w="80" w:type="dxa"/>
              <w:right w:w="90" w:type="dxa"/>
            </w:tcMar>
            <w:vAlign w:val="center"/>
          </w:tcPr>
          <w:p w14:paraId="5DC4BFE5">
            <w:pPr>
              <w:spacing w:before="0" w:after="0" w:line="240" w:lineRule="auto"/>
            </w:pPr>
            <w:r>
              <w:rPr>
                <w:rFonts w:ascii="Aptos" w:hAnsi="Aptos"/>
                <w:b w:val="0"/>
                <w:color w:val="172033"/>
                <w:sz w:val="11"/>
              </w:rPr>
              <w:t>3.7 KB / 92</w:t>
            </w:r>
          </w:p>
        </w:tc>
        <w:tc>
          <w:tcPr>
            <w:tcW w:w="2033" w:type="dxa"/>
            <w:shd w:val="clear" w:color="auto" w:fill="F4F7FB"/>
            <w:tcMar>
              <w:top w:w="80" w:type="dxa"/>
              <w:left w:w="90" w:type="dxa"/>
              <w:bottom w:w="80" w:type="dxa"/>
              <w:right w:w="90" w:type="dxa"/>
            </w:tcMar>
            <w:vAlign w:val="center"/>
          </w:tcPr>
          <w:p w14:paraId="06C99590">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30875B77">
            <w:pPr>
              <w:spacing w:before="0" w:after="0" w:line="240" w:lineRule="auto"/>
            </w:pPr>
            <w:r>
              <w:rPr>
                <w:rFonts w:ascii="Aptos" w:hAnsi="Aptos"/>
                <w:b w:val="0"/>
                <w:color w:val="172033"/>
                <w:sz w:val="11"/>
              </w:rPr>
              <w:t>Dashboard user-interface component: QualityDoctorPanel.</w:t>
            </w:r>
          </w:p>
        </w:tc>
      </w:tr>
      <w:tr w14:paraId="113FD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5E57167E">
            <w:pPr>
              <w:spacing w:before="0" w:after="0" w:line="240" w:lineRule="auto"/>
            </w:pPr>
            <w:r>
              <w:rPr>
                <w:rFonts w:ascii="Aptos" w:hAnsi="Aptos"/>
                <w:b w:val="0"/>
                <w:color w:val="172033"/>
                <w:sz w:val="11"/>
              </w:rPr>
              <w:t>frontend/components/dashboard/RootCausePanel.tsx</w:t>
            </w:r>
          </w:p>
        </w:tc>
        <w:tc>
          <w:tcPr>
            <w:tcW w:w="2033" w:type="dxa"/>
            <w:tcMar>
              <w:top w:w="80" w:type="dxa"/>
              <w:left w:w="90" w:type="dxa"/>
              <w:bottom w:w="80" w:type="dxa"/>
              <w:right w:w="90" w:type="dxa"/>
            </w:tcMar>
            <w:vAlign w:val="center"/>
          </w:tcPr>
          <w:p w14:paraId="17013298">
            <w:pPr>
              <w:spacing w:before="0" w:after="0" w:line="240" w:lineRule="auto"/>
            </w:pPr>
            <w:r>
              <w:rPr>
                <w:rFonts w:ascii="Aptos" w:hAnsi="Aptos"/>
                <w:b w:val="0"/>
                <w:color w:val="172033"/>
                <w:sz w:val="11"/>
              </w:rPr>
              <w:t>tsx</w:t>
            </w:r>
          </w:p>
        </w:tc>
        <w:tc>
          <w:tcPr>
            <w:tcW w:w="2033" w:type="dxa"/>
            <w:tcMar>
              <w:top w:w="80" w:type="dxa"/>
              <w:left w:w="90" w:type="dxa"/>
              <w:bottom w:w="80" w:type="dxa"/>
              <w:right w:w="90" w:type="dxa"/>
            </w:tcMar>
            <w:vAlign w:val="center"/>
          </w:tcPr>
          <w:p w14:paraId="42025000">
            <w:pPr>
              <w:spacing w:before="0" w:after="0" w:line="240" w:lineRule="auto"/>
            </w:pPr>
            <w:r>
              <w:rPr>
                <w:rFonts w:ascii="Aptos" w:hAnsi="Aptos"/>
                <w:b w:val="0"/>
                <w:color w:val="172033"/>
                <w:sz w:val="11"/>
              </w:rPr>
              <w:t>6.2 KB / 136</w:t>
            </w:r>
          </w:p>
        </w:tc>
        <w:tc>
          <w:tcPr>
            <w:tcW w:w="2033" w:type="dxa"/>
            <w:tcMar>
              <w:top w:w="80" w:type="dxa"/>
              <w:left w:w="90" w:type="dxa"/>
              <w:bottom w:w="80" w:type="dxa"/>
              <w:right w:w="90" w:type="dxa"/>
            </w:tcMar>
            <w:vAlign w:val="center"/>
          </w:tcPr>
          <w:p w14:paraId="339F24EC">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10173E66">
            <w:pPr>
              <w:spacing w:before="0" w:after="0" w:line="240" w:lineRule="auto"/>
            </w:pPr>
            <w:r>
              <w:rPr>
                <w:rFonts w:ascii="Aptos" w:hAnsi="Aptos"/>
                <w:b w:val="0"/>
                <w:color w:val="172033"/>
                <w:sz w:val="11"/>
              </w:rPr>
              <w:t>Dashboard user-interface component: RootCausePanel.</w:t>
            </w:r>
          </w:p>
        </w:tc>
      </w:tr>
      <w:tr w14:paraId="27FD3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7DDAD6C4">
            <w:pPr>
              <w:spacing w:before="0" w:after="0" w:line="240" w:lineRule="auto"/>
            </w:pPr>
            <w:r>
              <w:rPr>
                <w:rFonts w:ascii="Aptos" w:hAnsi="Aptos"/>
                <w:b w:val="0"/>
                <w:color w:val="172033"/>
                <w:sz w:val="11"/>
              </w:rPr>
              <w:t>frontend/components/dashboard/VerificationPanel.tsx</w:t>
            </w:r>
          </w:p>
        </w:tc>
        <w:tc>
          <w:tcPr>
            <w:tcW w:w="2033" w:type="dxa"/>
            <w:shd w:val="clear" w:color="auto" w:fill="F4F7FB"/>
            <w:tcMar>
              <w:top w:w="80" w:type="dxa"/>
              <w:left w:w="90" w:type="dxa"/>
              <w:bottom w:w="80" w:type="dxa"/>
              <w:right w:w="90" w:type="dxa"/>
            </w:tcMar>
            <w:vAlign w:val="center"/>
          </w:tcPr>
          <w:p w14:paraId="2BEFFD22">
            <w:pPr>
              <w:spacing w:before="0" w:after="0" w:line="240" w:lineRule="auto"/>
            </w:pPr>
            <w:r>
              <w:rPr>
                <w:rFonts w:ascii="Aptos" w:hAnsi="Aptos"/>
                <w:b w:val="0"/>
                <w:color w:val="172033"/>
                <w:sz w:val="11"/>
              </w:rPr>
              <w:t>tsx</w:t>
            </w:r>
          </w:p>
        </w:tc>
        <w:tc>
          <w:tcPr>
            <w:tcW w:w="2033" w:type="dxa"/>
            <w:shd w:val="clear" w:color="auto" w:fill="F4F7FB"/>
            <w:tcMar>
              <w:top w:w="80" w:type="dxa"/>
              <w:left w:w="90" w:type="dxa"/>
              <w:bottom w:w="80" w:type="dxa"/>
              <w:right w:w="90" w:type="dxa"/>
            </w:tcMar>
            <w:vAlign w:val="center"/>
          </w:tcPr>
          <w:p w14:paraId="4DE0CC16">
            <w:pPr>
              <w:spacing w:before="0" w:after="0" w:line="240" w:lineRule="auto"/>
            </w:pPr>
            <w:r>
              <w:rPr>
                <w:rFonts w:ascii="Aptos" w:hAnsi="Aptos"/>
                <w:b w:val="0"/>
                <w:color w:val="172033"/>
                <w:sz w:val="11"/>
              </w:rPr>
              <w:t>4.2 KB / 102</w:t>
            </w:r>
          </w:p>
        </w:tc>
        <w:tc>
          <w:tcPr>
            <w:tcW w:w="2033" w:type="dxa"/>
            <w:shd w:val="clear" w:color="auto" w:fill="F4F7FB"/>
            <w:tcMar>
              <w:top w:w="80" w:type="dxa"/>
              <w:left w:w="90" w:type="dxa"/>
              <w:bottom w:w="80" w:type="dxa"/>
              <w:right w:w="90" w:type="dxa"/>
            </w:tcMar>
            <w:vAlign w:val="center"/>
          </w:tcPr>
          <w:p w14:paraId="4C546AE8">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22DD862E">
            <w:pPr>
              <w:spacing w:before="0" w:after="0" w:line="240" w:lineRule="auto"/>
            </w:pPr>
            <w:r>
              <w:rPr>
                <w:rFonts w:ascii="Aptos" w:hAnsi="Aptos"/>
                <w:b w:val="0"/>
                <w:color w:val="172033"/>
                <w:sz w:val="11"/>
              </w:rPr>
              <w:t>Dashboard user-interface component: VerificationPanel.</w:t>
            </w:r>
          </w:p>
        </w:tc>
      </w:tr>
      <w:tr w14:paraId="4C51D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245B985A">
            <w:pPr>
              <w:spacing w:before="0" w:after="0" w:line="240" w:lineRule="auto"/>
            </w:pPr>
            <w:r>
              <w:rPr>
                <w:rFonts w:ascii="Aptos" w:hAnsi="Aptos"/>
                <w:b w:val="0"/>
                <w:color w:val="172033"/>
                <w:sz w:val="11"/>
              </w:rPr>
              <w:t>frontend/components/dashboard/WhatIfPanel.tsx</w:t>
            </w:r>
          </w:p>
        </w:tc>
        <w:tc>
          <w:tcPr>
            <w:tcW w:w="2033" w:type="dxa"/>
            <w:tcMar>
              <w:top w:w="80" w:type="dxa"/>
              <w:left w:w="90" w:type="dxa"/>
              <w:bottom w:w="80" w:type="dxa"/>
              <w:right w:w="90" w:type="dxa"/>
            </w:tcMar>
            <w:vAlign w:val="center"/>
          </w:tcPr>
          <w:p w14:paraId="3E3D3C89">
            <w:pPr>
              <w:spacing w:before="0" w:after="0" w:line="240" w:lineRule="auto"/>
            </w:pPr>
            <w:r>
              <w:rPr>
                <w:rFonts w:ascii="Aptos" w:hAnsi="Aptos"/>
                <w:b w:val="0"/>
                <w:color w:val="172033"/>
                <w:sz w:val="11"/>
              </w:rPr>
              <w:t>tsx</w:t>
            </w:r>
          </w:p>
        </w:tc>
        <w:tc>
          <w:tcPr>
            <w:tcW w:w="2033" w:type="dxa"/>
            <w:tcMar>
              <w:top w:w="80" w:type="dxa"/>
              <w:left w:w="90" w:type="dxa"/>
              <w:bottom w:w="80" w:type="dxa"/>
              <w:right w:w="90" w:type="dxa"/>
            </w:tcMar>
            <w:vAlign w:val="center"/>
          </w:tcPr>
          <w:p w14:paraId="4EAC28BF">
            <w:pPr>
              <w:spacing w:before="0" w:after="0" w:line="240" w:lineRule="auto"/>
            </w:pPr>
            <w:r>
              <w:rPr>
                <w:rFonts w:ascii="Aptos" w:hAnsi="Aptos"/>
                <w:b w:val="0"/>
                <w:color w:val="172033"/>
                <w:sz w:val="11"/>
              </w:rPr>
              <w:t>5.2 KB / 112</w:t>
            </w:r>
          </w:p>
        </w:tc>
        <w:tc>
          <w:tcPr>
            <w:tcW w:w="2033" w:type="dxa"/>
            <w:tcMar>
              <w:top w:w="80" w:type="dxa"/>
              <w:left w:w="90" w:type="dxa"/>
              <w:bottom w:w="80" w:type="dxa"/>
              <w:right w:w="90" w:type="dxa"/>
            </w:tcMar>
            <w:vAlign w:val="center"/>
          </w:tcPr>
          <w:p w14:paraId="7CAF1307">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71DE4B45">
            <w:pPr>
              <w:spacing w:before="0" w:after="0" w:line="240" w:lineRule="auto"/>
            </w:pPr>
            <w:r>
              <w:rPr>
                <w:rFonts w:ascii="Aptos" w:hAnsi="Aptos"/>
                <w:b w:val="0"/>
                <w:color w:val="172033"/>
                <w:sz w:val="11"/>
              </w:rPr>
              <w:t>Dashboard user-interface component: WhatIfPanel.</w:t>
            </w:r>
          </w:p>
        </w:tc>
      </w:tr>
      <w:tr w14:paraId="5F884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239E91EE">
            <w:pPr>
              <w:spacing w:before="0" w:after="0" w:line="240" w:lineRule="auto"/>
            </w:pPr>
            <w:r>
              <w:rPr>
                <w:rFonts w:ascii="Aptos" w:hAnsi="Aptos"/>
                <w:b w:val="0"/>
                <w:color w:val="172033"/>
                <w:sz w:val="11"/>
              </w:rPr>
              <w:t>frontend/components/DropZone.tsx</w:t>
            </w:r>
          </w:p>
        </w:tc>
        <w:tc>
          <w:tcPr>
            <w:tcW w:w="2033" w:type="dxa"/>
            <w:shd w:val="clear" w:color="auto" w:fill="F4F7FB"/>
            <w:tcMar>
              <w:top w:w="80" w:type="dxa"/>
              <w:left w:w="90" w:type="dxa"/>
              <w:bottom w:w="80" w:type="dxa"/>
              <w:right w:w="90" w:type="dxa"/>
            </w:tcMar>
            <w:vAlign w:val="center"/>
          </w:tcPr>
          <w:p w14:paraId="0C134392">
            <w:pPr>
              <w:spacing w:before="0" w:after="0" w:line="240" w:lineRule="auto"/>
            </w:pPr>
            <w:r>
              <w:rPr>
                <w:rFonts w:ascii="Aptos" w:hAnsi="Aptos"/>
                <w:b w:val="0"/>
                <w:color w:val="172033"/>
                <w:sz w:val="11"/>
              </w:rPr>
              <w:t>tsx</w:t>
            </w:r>
          </w:p>
        </w:tc>
        <w:tc>
          <w:tcPr>
            <w:tcW w:w="2033" w:type="dxa"/>
            <w:shd w:val="clear" w:color="auto" w:fill="F4F7FB"/>
            <w:tcMar>
              <w:top w:w="80" w:type="dxa"/>
              <w:left w:w="90" w:type="dxa"/>
              <w:bottom w:w="80" w:type="dxa"/>
              <w:right w:w="90" w:type="dxa"/>
            </w:tcMar>
            <w:vAlign w:val="center"/>
          </w:tcPr>
          <w:p w14:paraId="0413EF66">
            <w:pPr>
              <w:spacing w:before="0" w:after="0" w:line="240" w:lineRule="auto"/>
            </w:pPr>
            <w:r>
              <w:rPr>
                <w:rFonts w:ascii="Aptos" w:hAnsi="Aptos"/>
                <w:b w:val="0"/>
                <w:color w:val="172033"/>
                <w:sz w:val="11"/>
              </w:rPr>
              <w:t>6.0 KB / 169</w:t>
            </w:r>
          </w:p>
        </w:tc>
        <w:tc>
          <w:tcPr>
            <w:tcW w:w="2033" w:type="dxa"/>
            <w:shd w:val="clear" w:color="auto" w:fill="F4F7FB"/>
            <w:tcMar>
              <w:top w:w="80" w:type="dxa"/>
              <w:left w:w="90" w:type="dxa"/>
              <w:bottom w:w="80" w:type="dxa"/>
              <w:right w:w="90" w:type="dxa"/>
            </w:tcMar>
            <w:vAlign w:val="center"/>
          </w:tcPr>
          <w:p w14:paraId="0C45A70B">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77CC2B17">
            <w:pPr>
              <w:spacing w:before="0" w:after="0" w:line="240" w:lineRule="auto"/>
            </w:pPr>
            <w:r>
              <w:rPr>
                <w:rFonts w:ascii="Aptos" w:hAnsi="Aptos"/>
                <w:b w:val="0"/>
                <w:color w:val="172033"/>
                <w:sz w:val="11"/>
              </w:rPr>
              <w:t>Project file (tsx): DropZone.</w:t>
            </w:r>
          </w:p>
        </w:tc>
      </w:tr>
      <w:tr w14:paraId="13E30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6F72F31A">
            <w:pPr>
              <w:spacing w:before="0" w:after="0" w:line="240" w:lineRule="auto"/>
            </w:pPr>
            <w:r>
              <w:rPr>
                <w:rFonts w:ascii="Aptos" w:hAnsi="Aptos"/>
                <w:b w:val="0"/>
                <w:color w:val="172033"/>
                <w:sz w:val="11"/>
              </w:rPr>
              <w:t>frontend/components/site/AuthShell.tsx</w:t>
            </w:r>
          </w:p>
        </w:tc>
        <w:tc>
          <w:tcPr>
            <w:tcW w:w="2033" w:type="dxa"/>
            <w:tcMar>
              <w:top w:w="80" w:type="dxa"/>
              <w:left w:w="90" w:type="dxa"/>
              <w:bottom w:w="80" w:type="dxa"/>
              <w:right w:w="90" w:type="dxa"/>
            </w:tcMar>
            <w:vAlign w:val="center"/>
          </w:tcPr>
          <w:p w14:paraId="28E7C105">
            <w:pPr>
              <w:spacing w:before="0" w:after="0" w:line="240" w:lineRule="auto"/>
            </w:pPr>
            <w:r>
              <w:rPr>
                <w:rFonts w:ascii="Aptos" w:hAnsi="Aptos"/>
                <w:b w:val="0"/>
                <w:color w:val="172033"/>
                <w:sz w:val="11"/>
              </w:rPr>
              <w:t>tsx</w:t>
            </w:r>
          </w:p>
        </w:tc>
        <w:tc>
          <w:tcPr>
            <w:tcW w:w="2033" w:type="dxa"/>
            <w:tcMar>
              <w:top w:w="80" w:type="dxa"/>
              <w:left w:w="90" w:type="dxa"/>
              <w:bottom w:w="80" w:type="dxa"/>
              <w:right w:w="90" w:type="dxa"/>
            </w:tcMar>
            <w:vAlign w:val="center"/>
          </w:tcPr>
          <w:p w14:paraId="3CC2D12F">
            <w:pPr>
              <w:spacing w:before="0" w:after="0" w:line="240" w:lineRule="auto"/>
            </w:pPr>
            <w:r>
              <w:rPr>
                <w:rFonts w:ascii="Aptos" w:hAnsi="Aptos"/>
                <w:b w:val="0"/>
                <w:color w:val="172033"/>
                <w:sz w:val="11"/>
              </w:rPr>
              <w:t>3.1 KB / 71</w:t>
            </w:r>
          </w:p>
        </w:tc>
        <w:tc>
          <w:tcPr>
            <w:tcW w:w="2033" w:type="dxa"/>
            <w:tcMar>
              <w:top w:w="80" w:type="dxa"/>
              <w:left w:w="90" w:type="dxa"/>
              <w:bottom w:w="80" w:type="dxa"/>
              <w:right w:w="90" w:type="dxa"/>
            </w:tcMar>
            <w:vAlign w:val="center"/>
          </w:tcPr>
          <w:p w14:paraId="312A0512">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4C2FACF6">
            <w:pPr>
              <w:spacing w:before="0" w:after="0" w:line="240" w:lineRule="auto"/>
            </w:pPr>
            <w:r>
              <w:rPr>
                <w:rFonts w:ascii="Aptos" w:hAnsi="Aptos"/>
                <w:b w:val="0"/>
                <w:color w:val="172033"/>
                <w:sz w:val="11"/>
              </w:rPr>
              <w:t>Public/authentication site component: AuthShell.</w:t>
            </w:r>
          </w:p>
        </w:tc>
      </w:tr>
      <w:tr w14:paraId="68F46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71ADDA9F">
            <w:pPr>
              <w:spacing w:before="0" w:after="0" w:line="240" w:lineRule="auto"/>
            </w:pPr>
            <w:r>
              <w:rPr>
                <w:rFonts w:ascii="Aptos" w:hAnsi="Aptos"/>
                <w:b w:val="0"/>
                <w:color w:val="172033"/>
                <w:sz w:val="11"/>
              </w:rPr>
              <w:t>frontend/components/site/MarketingShell.tsx</w:t>
            </w:r>
          </w:p>
        </w:tc>
        <w:tc>
          <w:tcPr>
            <w:tcW w:w="2033" w:type="dxa"/>
            <w:shd w:val="clear" w:color="auto" w:fill="F4F7FB"/>
            <w:tcMar>
              <w:top w:w="80" w:type="dxa"/>
              <w:left w:w="90" w:type="dxa"/>
              <w:bottom w:w="80" w:type="dxa"/>
              <w:right w:w="90" w:type="dxa"/>
            </w:tcMar>
            <w:vAlign w:val="center"/>
          </w:tcPr>
          <w:p w14:paraId="40E8F0F2">
            <w:pPr>
              <w:spacing w:before="0" w:after="0" w:line="240" w:lineRule="auto"/>
            </w:pPr>
            <w:r>
              <w:rPr>
                <w:rFonts w:ascii="Aptos" w:hAnsi="Aptos"/>
                <w:b w:val="0"/>
                <w:color w:val="172033"/>
                <w:sz w:val="11"/>
              </w:rPr>
              <w:t>tsx</w:t>
            </w:r>
          </w:p>
        </w:tc>
        <w:tc>
          <w:tcPr>
            <w:tcW w:w="2033" w:type="dxa"/>
            <w:shd w:val="clear" w:color="auto" w:fill="F4F7FB"/>
            <w:tcMar>
              <w:top w:w="80" w:type="dxa"/>
              <w:left w:w="90" w:type="dxa"/>
              <w:bottom w:w="80" w:type="dxa"/>
              <w:right w:w="90" w:type="dxa"/>
            </w:tcMar>
            <w:vAlign w:val="center"/>
          </w:tcPr>
          <w:p w14:paraId="0909E992">
            <w:pPr>
              <w:spacing w:before="0" w:after="0" w:line="240" w:lineRule="auto"/>
            </w:pPr>
            <w:r>
              <w:rPr>
                <w:rFonts w:ascii="Aptos" w:hAnsi="Aptos"/>
                <w:b w:val="0"/>
                <w:color w:val="172033"/>
                <w:sz w:val="11"/>
              </w:rPr>
              <w:t>484 B / 14</w:t>
            </w:r>
          </w:p>
        </w:tc>
        <w:tc>
          <w:tcPr>
            <w:tcW w:w="2033" w:type="dxa"/>
            <w:shd w:val="clear" w:color="auto" w:fill="F4F7FB"/>
            <w:tcMar>
              <w:top w:w="80" w:type="dxa"/>
              <w:left w:w="90" w:type="dxa"/>
              <w:bottom w:w="80" w:type="dxa"/>
              <w:right w:w="90" w:type="dxa"/>
            </w:tcMar>
            <w:vAlign w:val="center"/>
          </w:tcPr>
          <w:p w14:paraId="65F29716">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D40DDC3">
            <w:pPr>
              <w:spacing w:before="0" w:after="0" w:line="240" w:lineRule="auto"/>
            </w:pPr>
            <w:r>
              <w:rPr>
                <w:rFonts w:ascii="Aptos" w:hAnsi="Aptos"/>
                <w:b w:val="0"/>
                <w:color w:val="172033"/>
                <w:sz w:val="11"/>
              </w:rPr>
              <w:t>Public/authentication site component: MarketingShell.</w:t>
            </w:r>
          </w:p>
        </w:tc>
      </w:tr>
      <w:tr w14:paraId="28F12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1836D32B">
            <w:pPr>
              <w:spacing w:before="0" w:after="0" w:line="240" w:lineRule="auto"/>
            </w:pPr>
            <w:r>
              <w:rPr>
                <w:rFonts w:ascii="Aptos" w:hAnsi="Aptos"/>
                <w:b w:val="0"/>
                <w:color w:val="172033"/>
                <w:sz w:val="11"/>
              </w:rPr>
              <w:t>frontend/components/site/SiteFooter.tsx</w:t>
            </w:r>
          </w:p>
        </w:tc>
        <w:tc>
          <w:tcPr>
            <w:tcW w:w="2033" w:type="dxa"/>
            <w:tcMar>
              <w:top w:w="80" w:type="dxa"/>
              <w:left w:w="90" w:type="dxa"/>
              <w:bottom w:w="80" w:type="dxa"/>
              <w:right w:w="90" w:type="dxa"/>
            </w:tcMar>
            <w:vAlign w:val="center"/>
          </w:tcPr>
          <w:p w14:paraId="20618754">
            <w:pPr>
              <w:spacing w:before="0" w:after="0" w:line="240" w:lineRule="auto"/>
            </w:pPr>
            <w:r>
              <w:rPr>
                <w:rFonts w:ascii="Aptos" w:hAnsi="Aptos"/>
                <w:b w:val="0"/>
                <w:color w:val="172033"/>
                <w:sz w:val="11"/>
              </w:rPr>
              <w:t>tsx</w:t>
            </w:r>
          </w:p>
        </w:tc>
        <w:tc>
          <w:tcPr>
            <w:tcW w:w="2033" w:type="dxa"/>
            <w:tcMar>
              <w:top w:w="80" w:type="dxa"/>
              <w:left w:w="90" w:type="dxa"/>
              <w:bottom w:w="80" w:type="dxa"/>
              <w:right w:w="90" w:type="dxa"/>
            </w:tcMar>
            <w:vAlign w:val="center"/>
          </w:tcPr>
          <w:p w14:paraId="32A3C1BA">
            <w:pPr>
              <w:spacing w:before="0" w:after="0" w:line="240" w:lineRule="auto"/>
            </w:pPr>
            <w:r>
              <w:rPr>
                <w:rFonts w:ascii="Aptos" w:hAnsi="Aptos"/>
                <w:b w:val="0"/>
                <w:color w:val="172033"/>
                <w:sz w:val="11"/>
              </w:rPr>
              <w:t>2.8 KB / 58</w:t>
            </w:r>
          </w:p>
        </w:tc>
        <w:tc>
          <w:tcPr>
            <w:tcW w:w="2033" w:type="dxa"/>
            <w:tcMar>
              <w:top w:w="80" w:type="dxa"/>
              <w:left w:w="90" w:type="dxa"/>
              <w:bottom w:w="80" w:type="dxa"/>
              <w:right w:w="90" w:type="dxa"/>
            </w:tcMar>
            <w:vAlign w:val="center"/>
          </w:tcPr>
          <w:p w14:paraId="55A1CE00">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457B34BF">
            <w:pPr>
              <w:spacing w:before="0" w:after="0" w:line="240" w:lineRule="auto"/>
            </w:pPr>
            <w:r>
              <w:rPr>
                <w:rFonts w:ascii="Aptos" w:hAnsi="Aptos"/>
                <w:b w:val="0"/>
                <w:color w:val="172033"/>
                <w:sz w:val="11"/>
              </w:rPr>
              <w:t>Public/authentication site component: SiteFooter.</w:t>
            </w:r>
          </w:p>
        </w:tc>
      </w:tr>
      <w:tr w14:paraId="6E06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4266E999">
            <w:pPr>
              <w:spacing w:before="0" w:after="0" w:line="240" w:lineRule="auto"/>
            </w:pPr>
            <w:r>
              <w:rPr>
                <w:rFonts w:ascii="Aptos" w:hAnsi="Aptos"/>
                <w:b w:val="0"/>
                <w:color w:val="172033"/>
                <w:sz w:val="11"/>
              </w:rPr>
              <w:t>frontend/components/site/SiteHeader.tsx</w:t>
            </w:r>
          </w:p>
        </w:tc>
        <w:tc>
          <w:tcPr>
            <w:tcW w:w="2033" w:type="dxa"/>
            <w:shd w:val="clear" w:color="auto" w:fill="F4F7FB"/>
            <w:tcMar>
              <w:top w:w="80" w:type="dxa"/>
              <w:left w:w="90" w:type="dxa"/>
              <w:bottom w:w="80" w:type="dxa"/>
              <w:right w:w="90" w:type="dxa"/>
            </w:tcMar>
            <w:vAlign w:val="center"/>
          </w:tcPr>
          <w:p w14:paraId="08120551">
            <w:pPr>
              <w:spacing w:before="0" w:after="0" w:line="240" w:lineRule="auto"/>
            </w:pPr>
            <w:r>
              <w:rPr>
                <w:rFonts w:ascii="Aptos" w:hAnsi="Aptos"/>
                <w:b w:val="0"/>
                <w:color w:val="172033"/>
                <w:sz w:val="11"/>
              </w:rPr>
              <w:t>tsx</w:t>
            </w:r>
          </w:p>
        </w:tc>
        <w:tc>
          <w:tcPr>
            <w:tcW w:w="2033" w:type="dxa"/>
            <w:shd w:val="clear" w:color="auto" w:fill="F4F7FB"/>
            <w:tcMar>
              <w:top w:w="80" w:type="dxa"/>
              <w:left w:w="90" w:type="dxa"/>
              <w:bottom w:w="80" w:type="dxa"/>
              <w:right w:w="90" w:type="dxa"/>
            </w:tcMar>
            <w:vAlign w:val="center"/>
          </w:tcPr>
          <w:p w14:paraId="3E89B75B">
            <w:pPr>
              <w:spacing w:before="0" w:after="0" w:line="240" w:lineRule="auto"/>
            </w:pPr>
            <w:r>
              <w:rPr>
                <w:rFonts w:ascii="Aptos" w:hAnsi="Aptos"/>
                <w:b w:val="0"/>
                <w:color w:val="172033"/>
                <w:sz w:val="11"/>
              </w:rPr>
              <w:t>5.5 KB / 147</w:t>
            </w:r>
          </w:p>
        </w:tc>
        <w:tc>
          <w:tcPr>
            <w:tcW w:w="2033" w:type="dxa"/>
            <w:shd w:val="clear" w:color="auto" w:fill="F4F7FB"/>
            <w:tcMar>
              <w:top w:w="80" w:type="dxa"/>
              <w:left w:w="90" w:type="dxa"/>
              <w:bottom w:w="80" w:type="dxa"/>
              <w:right w:w="90" w:type="dxa"/>
            </w:tcMar>
            <w:vAlign w:val="center"/>
          </w:tcPr>
          <w:p w14:paraId="7E002D0E">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1D8A70D1">
            <w:pPr>
              <w:spacing w:before="0" w:after="0" w:line="240" w:lineRule="auto"/>
            </w:pPr>
            <w:r>
              <w:rPr>
                <w:rFonts w:ascii="Aptos" w:hAnsi="Aptos"/>
                <w:b w:val="0"/>
                <w:color w:val="172033"/>
                <w:sz w:val="11"/>
              </w:rPr>
              <w:t>Public/authentication site component: SiteHeader.</w:t>
            </w:r>
          </w:p>
        </w:tc>
      </w:tr>
      <w:tr w14:paraId="577C8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6BD77CB3">
            <w:pPr>
              <w:spacing w:before="0" w:after="0" w:line="240" w:lineRule="auto"/>
            </w:pPr>
            <w:r>
              <w:rPr>
                <w:rFonts w:ascii="Aptos" w:hAnsi="Aptos"/>
                <w:b w:val="0"/>
                <w:color w:val="172033"/>
                <w:sz w:val="11"/>
              </w:rPr>
              <w:t>frontend/components/ThinkingTrace.tsx</w:t>
            </w:r>
          </w:p>
        </w:tc>
        <w:tc>
          <w:tcPr>
            <w:tcW w:w="2033" w:type="dxa"/>
            <w:tcMar>
              <w:top w:w="80" w:type="dxa"/>
              <w:left w:w="90" w:type="dxa"/>
              <w:bottom w:w="80" w:type="dxa"/>
              <w:right w:w="90" w:type="dxa"/>
            </w:tcMar>
            <w:vAlign w:val="center"/>
          </w:tcPr>
          <w:p w14:paraId="071804EB">
            <w:pPr>
              <w:spacing w:before="0" w:after="0" w:line="240" w:lineRule="auto"/>
            </w:pPr>
            <w:r>
              <w:rPr>
                <w:rFonts w:ascii="Aptos" w:hAnsi="Aptos"/>
                <w:b w:val="0"/>
                <w:color w:val="172033"/>
                <w:sz w:val="11"/>
              </w:rPr>
              <w:t>tsx</w:t>
            </w:r>
          </w:p>
        </w:tc>
        <w:tc>
          <w:tcPr>
            <w:tcW w:w="2033" w:type="dxa"/>
            <w:tcMar>
              <w:top w:w="80" w:type="dxa"/>
              <w:left w:w="90" w:type="dxa"/>
              <w:bottom w:w="80" w:type="dxa"/>
              <w:right w:w="90" w:type="dxa"/>
            </w:tcMar>
            <w:vAlign w:val="center"/>
          </w:tcPr>
          <w:p w14:paraId="44B2FA34">
            <w:pPr>
              <w:spacing w:before="0" w:after="0" w:line="240" w:lineRule="auto"/>
            </w:pPr>
            <w:r>
              <w:rPr>
                <w:rFonts w:ascii="Aptos" w:hAnsi="Aptos"/>
                <w:b w:val="0"/>
                <w:color w:val="172033"/>
                <w:sz w:val="11"/>
              </w:rPr>
              <w:t>4.5 KB / 132</w:t>
            </w:r>
          </w:p>
        </w:tc>
        <w:tc>
          <w:tcPr>
            <w:tcW w:w="2033" w:type="dxa"/>
            <w:tcMar>
              <w:top w:w="80" w:type="dxa"/>
              <w:left w:w="90" w:type="dxa"/>
              <w:bottom w:w="80" w:type="dxa"/>
              <w:right w:w="90" w:type="dxa"/>
            </w:tcMar>
            <w:vAlign w:val="center"/>
          </w:tcPr>
          <w:p w14:paraId="7A07FAC5">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42CAD4F1">
            <w:pPr>
              <w:spacing w:before="0" w:after="0" w:line="240" w:lineRule="auto"/>
            </w:pPr>
            <w:r>
              <w:rPr>
                <w:rFonts w:ascii="Aptos" w:hAnsi="Aptos"/>
                <w:b w:val="0"/>
                <w:color w:val="172033"/>
                <w:sz w:val="11"/>
              </w:rPr>
              <w:t>Project file (tsx): ThinkingTrace.</w:t>
            </w:r>
          </w:p>
        </w:tc>
      </w:tr>
      <w:tr w14:paraId="3EC5D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D50B698">
            <w:pPr>
              <w:spacing w:before="0" w:after="0" w:line="240" w:lineRule="auto"/>
            </w:pPr>
            <w:r>
              <w:rPr>
                <w:rFonts w:ascii="Aptos" w:hAnsi="Aptos"/>
                <w:b w:val="0"/>
                <w:color w:val="172033"/>
                <w:sz w:val="11"/>
              </w:rPr>
              <w:t>frontend/Dockerfile</w:t>
            </w:r>
          </w:p>
        </w:tc>
        <w:tc>
          <w:tcPr>
            <w:tcW w:w="2033" w:type="dxa"/>
            <w:shd w:val="clear" w:color="auto" w:fill="F4F7FB"/>
            <w:tcMar>
              <w:top w:w="80" w:type="dxa"/>
              <w:left w:w="90" w:type="dxa"/>
              <w:bottom w:w="80" w:type="dxa"/>
              <w:right w:w="90" w:type="dxa"/>
            </w:tcMar>
            <w:vAlign w:val="center"/>
          </w:tcPr>
          <w:p w14:paraId="474AE543">
            <w:pPr>
              <w:spacing w:before="0" w:after="0" w:line="240" w:lineRule="auto"/>
            </w:pPr>
            <w:r>
              <w:rPr>
                <w:rFonts w:ascii="Aptos" w:hAnsi="Aptos"/>
                <w:b w:val="0"/>
                <w:color w:val="172033"/>
                <w:sz w:val="11"/>
              </w:rPr>
              <w:t>no extension</w:t>
            </w:r>
          </w:p>
        </w:tc>
        <w:tc>
          <w:tcPr>
            <w:tcW w:w="2033" w:type="dxa"/>
            <w:shd w:val="clear" w:color="auto" w:fill="F4F7FB"/>
            <w:tcMar>
              <w:top w:w="80" w:type="dxa"/>
              <w:left w:w="90" w:type="dxa"/>
              <w:bottom w:w="80" w:type="dxa"/>
              <w:right w:w="90" w:type="dxa"/>
            </w:tcMar>
            <w:vAlign w:val="center"/>
          </w:tcPr>
          <w:p w14:paraId="7C2E2B88">
            <w:pPr>
              <w:spacing w:before="0" w:after="0" w:line="240" w:lineRule="auto"/>
            </w:pPr>
            <w:r>
              <w:rPr>
                <w:rFonts w:ascii="Aptos" w:hAnsi="Aptos"/>
                <w:b w:val="0"/>
                <w:color w:val="172033"/>
                <w:sz w:val="11"/>
              </w:rPr>
              <w:t>744 B / 36</w:t>
            </w:r>
          </w:p>
        </w:tc>
        <w:tc>
          <w:tcPr>
            <w:tcW w:w="2033" w:type="dxa"/>
            <w:shd w:val="clear" w:color="auto" w:fill="F4F7FB"/>
            <w:tcMar>
              <w:top w:w="80" w:type="dxa"/>
              <w:left w:w="90" w:type="dxa"/>
              <w:bottom w:w="80" w:type="dxa"/>
              <w:right w:w="90" w:type="dxa"/>
            </w:tcMar>
            <w:vAlign w:val="center"/>
          </w:tcPr>
          <w:p w14:paraId="478A6425">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44D501D8">
            <w:pPr>
              <w:spacing w:before="0" w:after="0" w:line="240" w:lineRule="auto"/>
            </w:pPr>
            <w:r>
              <w:rPr>
                <w:rFonts w:ascii="Aptos" w:hAnsi="Aptos"/>
                <w:b w:val="0"/>
                <w:color w:val="172033"/>
                <w:sz w:val="11"/>
              </w:rPr>
              <w:t>Container build definition for frontend.</w:t>
            </w:r>
          </w:p>
        </w:tc>
      </w:tr>
      <w:tr w14:paraId="7B963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7423AA9A">
            <w:pPr>
              <w:spacing w:before="0" w:after="0" w:line="240" w:lineRule="auto"/>
            </w:pPr>
            <w:r>
              <w:rPr>
                <w:rFonts w:ascii="Aptos" w:hAnsi="Aptos"/>
                <w:b w:val="0"/>
                <w:color w:val="172033"/>
                <w:sz w:val="11"/>
              </w:rPr>
              <w:t>frontend/eslint.config.mjs</w:t>
            </w:r>
          </w:p>
        </w:tc>
        <w:tc>
          <w:tcPr>
            <w:tcW w:w="2033" w:type="dxa"/>
            <w:tcMar>
              <w:top w:w="80" w:type="dxa"/>
              <w:left w:w="90" w:type="dxa"/>
              <w:bottom w:w="80" w:type="dxa"/>
              <w:right w:w="90" w:type="dxa"/>
            </w:tcMar>
            <w:vAlign w:val="center"/>
          </w:tcPr>
          <w:p w14:paraId="20D7E604">
            <w:pPr>
              <w:spacing w:before="0" w:after="0" w:line="240" w:lineRule="auto"/>
            </w:pPr>
            <w:r>
              <w:rPr>
                <w:rFonts w:ascii="Aptos" w:hAnsi="Aptos"/>
                <w:b w:val="0"/>
                <w:color w:val="172033"/>
                <w:sz w:val="11"/>
              </w:rPr>
              <w:t>mjs</w:t>
            </w:r>
          </w:p>
        </w:tc>
        <w:tc>
          <w:tcPr>
            <w:tcW w:w="2033" w:type="dxa"/>
            <w:tcMar>
              <w:top w:w="80" w:type="dxa"/>
              <w:left w:w="90" w:type="dxa"/>
              <w:bottom w:w="80" w:type="dxa"/>
              <w:right w:w="90" w:type="dxa"/>
            </w:tcMar>
            <w:vAlign w:val="center"/>
          </w:tcPr>
          <w:p w14:paraId="31892168">
            <w:pPr>
              <w:spacing w:before="0" w:after="0" w:line="240" w:lineRule="auto"/>
            </w:pPr>
            <w:r>
              <w:rPr>
                <w:rFonts w:ascii="Aptos" w:hAnsi="Aptos"/>
                <w:b w:val="0"/>
                <w:color w:val="172033"/>
                <w:sz w:val="11"/>
              </w:rPr>
              <w:t>314 B / 11</w:t>
            </w:r>
          </w:p>
        </w:tc>
        <w:tc>
          <w:tcPr>
            <w:tcW w:w="2033" w:type="dxa"/>
            <w:tcMar>
              <w:top w:w="80" w:type="dxa"/>
              <w:left w:w="90" w:type="dxa"/>
              <w:bottom w:w="80" w:type="dxa"/>
              <w:right w:w="90" w:type="dxa"/>
            </w:tcMar>
            <w:vAlign w:val="center"/>
          </w:tcPr>
          <w:p w14:paraId="352C744B">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035BD4D1">
            <w:pPr>
              <w:spacing w:before="0" w:after="0" w:line="240" w:lineRule="auto"/>
            </w:pPr>
            <w:r>
              <w:rPr>
                <w:rFonts w:ascii="Aptos" w:hAnsi="Aptos"/>
                <w:b w:val="0"/>
                <w:color w:val="172033"/>
                <w:sz w:val="11"/>
              </w:rPr>
              <w:t>Project file (mjs): eslint.config.</w:t>
            </w:r>
          </w:p>
        </w:tc>
      </w:tr>
      <w:tr w14:paraId="45ACB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6F93C57C">
            <w:pPr>
              <w:spacing w:before="0" w:after="0" w:line="240" w:lineRule="auto"/>
            </w:pPr>
            <w:r>
              <w:rPr>
                <w:rFonts w:ascii="Aptos" w:hAnsi="Aptos"/>
                <w:b w:val="0"/>
                <w:color w:val="172033"/>
                <w:sz w:val="11"/>
              </w:rPr>
              <w:t>frontend/hooks/use-mobile.ts</w:t>
            </w:r>
          </w:p>
        </w:tc>
        <w:tc>
          <w:tcPr>
            <w:tcW w:w="2033" w:type="dxa"/>
            <w:shd w:val="clear" w:color="auto" w:fill="F4F7FB"/>
            <w:tcMar>
              <w:top w:w="80" w:type="dxa"/>
              <w:left w:w="90" w:type="dxa"/>
              <w:bottom w:w="80" w:type="dxa"/>
              <w:right w:w="90" w:type="dxa"/>
            </w:tcMar>
            <w:vAlign w:val="center"/>
          </w:tcPr>
          <w:p w14:paraId="7F391B9A">
            <w:pPr>
              <w:spacing w:before="0" w:after="0" w:line="240" w:lineRule="auto"/>
            </w:pPr>
            <w:r>
              <w:rPr>
                <w:rFonts w:ascii="Aptos" w:hAnsi="Aptos"/>
                <w:b w:val="0"/>
                <w:color w:val="172033"/>
                <w:sz w:val="11"/>
              </w:rPr>
              <w:t>ts</w:t>
            </w:r>
          </w:p>
        </w:tc>
        <w:tc>
          <w:tcPr>
            <w:tcW w:w="2033" w:type="dxa"/>
            <w:shd w:val="clear" w:color="auto" w:fill="F4F7FB"/>
            <w:tcMar>
              <w:top w:w="80" w:type="dxa"/>
              <w:left w:w="90" w:type="dxa"/>
              <w:bottom w:w="80" w:type="dxa"/>
              <w:right w:w="90" w:type="dxa"/>
            </w:tcMar>
            <w:vAlign w:val="center"/>
          </w:tcPr>
          <w:p w14:paraId="7E0A452B">
            <w:pPr>
              <w:spacing w:before="0" w:after="0" w:line="240" w:lineRule="auto"/>
            </w:pPr>
            <w:r>
              <w:rPr>
                <w:rFonts w:ascii="Aptos" w:hAnsi="Aptos"/>
                <w:b w:val="0"/>
                <w:color w:val="172033"/>
                <w:sz w:val="11"/>
              </w:rPr>
              <w:t>629 B / 20</w:t>
            </w:r>
          </w:p>
        </w:tc>
        <w:tc>
          <w:tcPr>
            <w:tcW w:w="2033" w:type="dxa"/>
            <w:shd w:val="clear" w:color="auto" w:fill="F4F7FB"/>
            <w:tcMar>
              <w:top w:w="80" w:type="dxa"/>
              <w:left w:w="90" w:type="dxa"/>
              <w:bottom w:w="80" w:type="dxa"/>
              <w:right w:w="90" w:type="dxa"/>
            </w:tcMar>
            <w:vAlign w:val="center"/>
          </w:tcPr>
          <w:p w14:paraId="634B220A">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0F8C5429">
            <w:pPr>
              <w:spacing w:before="0" w:after="0" w:line="240" w:lineRule="auto"/>
            </w:pPr>
            <w:r>
              <w:rPr>
                <w:rFonts w:ascii="Aptos" w:hAnsi="Aptos"/>
                <w:b w:val="0"/>
                <w:color w:val="172033"/>
                <w:sz w:val="11"/>
              </w:rPr>
              <w:t>Reusable React hook: use mobile.</w:t>
            </w:r>
          </w:p>
        </w:tc>
      </w:tr>
      <w:tr w14:paraId="19ACA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5CC054EF">
            <w:pPr>
              <w:spacing w:before="0" w:after="0" w:line="240" w:lineRule="auto"/>
            </w:pPr>
            <w:r>
              <w:rPr>
                <w:rFonts w:ascii="Aptos" w:hAnsi="Aptos"/>
                <w:b w:val="0"/>
                <w:color w:val="172033"/>
                <w:sz w:val="11"/>
              </w:rPr>
              <w:t>frontend/lib/apiConfig.ts</w:t>
            </w:r>
          </w:p>
        </w:tc>
        <w:tc>
          <w:tcPr>
            <w:tcW w:w="2033" w:type="dxa"/>
            <w:tcMar>
              <w:top w:w="80" w:type="dxa"/>
              <w:left w:w="90" w:type="dxa"/>
              <w:bottom w:w="80" w:type="dxa"/>
              <w:right w:w="90" w:type="dxa"/>
            </w:tcMar>
            <w:vAlign w:val="center"/>
          </w:tcPr>
          <w:p w14:paraId="2A1E4C79">
            <w:pPr>
              <w:spacing w:before="0" w:after="0" w:line="240" w:lineRule="auto"/>
            </w:pPr>
            <w:r>
              <w:rPr>
                <w:rFonts w:ascii="Aptos" w:hAnsi="Aptos"/>
                <w:b w:val="0"/>
                <w:color w:val="172033"/>
                <w:sz w:val="11"/>
              </w:rPr>
              <w:t>ts</w:t>
            </w:r>
          </w:p>
        </w:tc>
        <w:tc>
          <w:tcPr>
            <w:tcW w:w="2033" w:type="dxa"/>
            <w:tcMar>
              <w:top w:w="80" w:type="dxa"/>
              <w:left w:w="90" w:type="dxa"/>
              <w:bottom w:w="80" w:type="dxa"/>
              <w:right w:w="90" w:type="dxa"/>
            </w:tcMar>
            <w:vAlign w:val="center"/>
          </w:tcPr>
          <w:p w14:paraId="49F487B9">
            <w:pPr>
              <w:spacing w:before="0" w:after="0" w:line="240" w:lineRule="auto"/>
            </w:pPr>
            <w:r>
              <w:rPr>
                <w:rFonts w:ascii="Aptos" w:hAnsi="Aptos"/>
                <w:b w:val="0"/>
                <w:color w:val="172033"/>
                <w:sz w:val="11"/>
              </w:rPr>
              <w:t>1.2 KB / 32</w:t>
            </w:r>
          </w:p>
        </w:tc>
        <w:tc>
          <w:tcPr>
            <w:tcW w:w="2033" w:type="dxa"/>
            <w:tcMar>
              <w:top w:w="80" w:type="dxa"/>
              <w:left w:w="90" w:type="dxa"/>
              <w:bottom w:w="80" w:type="dxa"/>
              <w:right w:w="90" w:type="dxa"/>
            </w:tcMar>
            <w:vAlign w:val="center"/>
          </w:tcPr>
          <w:p w14:paraId="74F37567">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6CCCA023">
            <w:pPr>
              <w:spacing w:before="0" w:after="0" w:line="240" w:lineRule="auto"/>
            </w:pPr>
            <w:r>
              <w:rPr>
                <w:rFonts w:ascii="Aptos" w:hAnsi="Aptos"/>
                <w:b w:val="0"/>
                <w:color w:val="172033"/>
                <w:sz w:val="11"/>
              </w:rPr>
              <w:t>Frontend client utility or contract: apiConfig.</w:t>
            </w:r>
          </w:p>
        </w:tc>
      </w:tr>
      <w:tr w14:paraId="1DC6C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1BEF3B80">
            <w:pPr>
              <w:spacing w:before="0" w:after="0" w:line="240" w:lineRule="auto"/>
            </w:pPr>
            <w:r>
              <w:rPr>
                <w:rFonts w:ascii="Aptos" w:hAnsi="Aptos"/>
                <w:b w:val="0"/>
                <w:color w:val="172033"/>
                <w:sz w:val="11"/>
              </w:rPr>
              <w:t>frontend/lib/auth.tsx</w:t>
            </w:r>
          </w:p>
        </w:tc>
        <w:tc>
          <w:tcPr>
            <w:tcW w:w="2033" w:type="dxa"/>
            <w:shd w:val="clear" w:color="auto" w:fill="F4F7FB"/>
            <w:tcMar>
              <w:top w:w="80" w:type="dxa"/>
              <w:left w:w="90" w:type="dxa"/>
              <w:bottom w:w="80" w:type="dxa"/>
              <w:right w:w="90" w:type="dxa"/>
            </w:tcMar>
            <w:vAlign w:val="center"/>
          </w:tcPr>
          <w:p w14:paraId="0C91EFA0">
            <w:pPr>
              <w:spacing w:before="0" w:after="0" w:line="240" w:lineRule="auto"/>
            </w:pPr>
            <w:r>
              <w:rPr>
                <w:rFonts w:ascii="Aptos" w:hAnsi="Aptos"/>
                <w:b w:val="0"/>
                <w:color w:val="172033"/>
                <w:sz w:val="11"/>
              </w:rPr>
              <w:t>tsx</w:t>
            </w:r>
          </w:p>
        </w:tc>
        <w:tc>
          <w:tcPr>
            <w:tcW w:w="2033" w:type="dxa"/>
            <w:shd w:val="clear" w:color="auto" w:fill="F4F7FB"/>
            <w:tcMar>
              <w:top w:w="80" w:type="dxa"/>
              <w:left w:w="90" w:type="dxa"/>
              <w:bottom w:w="80" w:type="dxa"/>
              <w:right w:w="90" w:type="dxa"/>
            </w:tcMar>
            <w:vAlign w:val="center"/>
          </w:tcPr>
          <w:p w14:paraId="355DCBB9">
            <w:pPr>
              <w:spacing w:before="0" w:after="0" w:line="240" w:lineRule="auto"/>
            </w:pPr>
            <w:r>
              <w:rPr>
                <w:rFonts w:ascii="Aptos" w:hAnsi="Aptos"/>
                <w:b w:val="0"/>
                <w:color w:val="172033"/>
                <w:sz w:val="11"/>
              </w:rPr>
              <w:t>6.3 KB / 197</w:t>
            </w:r>
          </w:p>
        </w:tc>
        <w:tc>
          <w:tcPr>
            <w:tcW w:w="2033" w:type="dxa"/>
            <w:shd w:val="clear" w:color="auto" w:fill="F4F7FB"/>
            <w:tcMar>
              <w:top w:w="80" w:type="dxa"/>
              <w:left w:w="90" w:type="dxa"/>
              <w:bottom w:w="80" w:type="dxa"/>
              <w:right w:w="90" w:type="dxa"/>
            </w:tcMar>
            <w:vAlign w:val="center"/>
          </w:tcPr>
          <w:p w14:paraId="4668B25D">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1467476C">
            <w:pPr>
              <w:spacing w:before="0" w:after="0" w:line="240" w:lineRule="auto"/>
            </w:pPr>
            <w:r>
              <w:rPr>
                <w:rFonts w:ascii="Aptos" w:hAnsi="Aptos"/>
                <w:b w:val="0"/>
                <w:color w:val="172033"/>
                <w:sz w:val="11"/>
              </w:rPr>
              <w:t>Frontend client utility or contract: auth.</w:t>
            </w:r>
          </w:p>
        </w:tc>
      </w:tr>
      <w:tr w14:paraId="23179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56C86E80">
            <w:pPr>
              <w:spacing w:before="0" w:after="0" w:line="240" w:lineRule="auto"/>
            </w:pPr>
            <w:r>
              <w:rPr>
                <w:rFonts w:ascii="Aptos" w:hAnsi="Aptos"/>
                <w:b w:val="0"/>
                <w:color w:val="172033"/>
                <w:sz w:val="11"/>
              </w:rPr>
              <w:t>frontend/lib/dashboard-format.ts</w:t>
            </w:r>
          </w:p>
        </w:tc>
        <w:tc>
          <w:tcPr>
            <w:tcW w:w="2033" w:type="dxa"/>
            <w:tcMar>
              <w:top w:w="80" w:type="dxa"/>
              <w:left w:w="90" w:type="dxa"/>
              <w:bottom w:w="80" w:type="dxa"/>
              <w:right w:w="90" w:type="dxa"/>
            </w:tcMar>
            <w:vAlign w:val="center"/>
          </w:tcPr>
          <w:p w14:paraId="6D33D91A">
            <w:pPr>
              <w:spacing w:before="0" w:after="0" w:line="240" w:lineRule="auto"/>
            </w:pPr>
            <w:r>
              <w:rPr>
                <w:rFonts w:ascii="Aptos" w:hAnsi="Aptos"/>
                <w:b w:val="0"/>
                <w:color w:val="172033"/>
                <w:sz w:val="11"/>
              </w:rPr>
              <w:t>ts</w:t>
            </w:r>
          </w:p>
        </w:tc>
        <w:tc>
          <w:tcPr>
            <w:tcW w:w="2033" w:type="dxa"/>
            <w:tcMar>
              <w:top w:w="80" w:type="dxa"/>
              <w:left w:w="90" w:type="dxa"/>
              <w:bottom w:w="80" w:type="dxa"/>
              <w:right w:w="90" w:type="dxa"/>
            </w:tcMar>
            <w:vAlign w:val="center"/>
          </w:tcPr>
          <w:p w14:paraId="1C2FCE0E">
            <w:pPr>
              <w:spacing w:before="0" w:after="0" w:line="240" w:lineRule="auto"/>
            </w:pPr>
            <w:r>
              <w:rPr>
                <w:rFonts w:ascii="Aptos" w:hAnsi="Aptos"/>
                <w:b w:val="0"/>
                <w:color w:val="172033"/>
                <w:sz w:val="11"/>
              </w:rPr>
              <w:t>481 B / 10</w:t>
            </w:r>
          </w:p>
        </w:tc>
        <w:tc>
          <w:tcPr>
            <w:tcW w:w="2033" w:type="dxa"/>
            <w:tcMar>
              <w:top w:w="80" w:type="dxa"/>
              <w:left w:w="90" w:type="dxa"/>
              <w:bottom w:w="80" w:type="dxa"/>
              <w:right w:w="90" w:type="dxa"/>
            </w:tcMar>
            <w:vAlign w:val="center"/>
          </w:tcPr>
          <w:p w14:paraId="5C26557E">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31FEF505">
            <w:pPr>
              <w:spacing w:before="0" w:after="0" w:line="240" w:lineRule="auto"/>
            </w:pPr>
            <w:r>
              <w:rPr>
                <w:rFonts w:ascii="Aptos" w:hAnsi="Aptos"/>
                <w:b w:val="0"/>
                <w:color w:val="172033"/>
                <w:sz w:val="11"/>
              </w:rPr>
              <w:t>Frontend client utility or contract: dashboard format.</w:t>
            </w:r>
          </w:p>
        </w:tc>
      </w:tr>
      <w:tr w14:paraId="6832D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061310D6">
            <w:pPr>
              <w:spacing w:before="0" w:after="0" w:line="240" w:lineRule="auto"/>
            </w:pPr>
            <w:r>
              <w:rPr>
                <w:rFonts w:ascii="Aptos" w:hAnsi="Aptos"/>
                <w:b w:val="0"/>
                <w:color w:val="172033"/>
                <w:sz w:val="11"/>
              </w:rPr>
              <w:t>frontend/lib/dataverse-api.contract.ts</w:t>
            </w:r>
          </w:p>
        </w:tc>
        <w:tc>
          <w:tcPr>
            <w:tcW w:w="2033" w:type="dxa"/>
            <w:shd w:val="clear" w:color="auto" w:fill="F4F7FB"/>
            <w:tcMar>
              <w:top w:w="80" w:type="dxa"/>
              <w:left w:w="90" w:type="dxa"/>
              <w:bottom w:w="80" w:type="dxa"/>
              <w:right w:w="90" w:type="dxa"/>
            </w:tcMar>
            <w:vAlign w:val="center"/>
          </w:tcPr>
          <w:p w14:paraId="244A6847">
            <w:pPr>
              <w:spacing w:before="0" w:after="0" w:line="240" w:lineRule="auto"/>
            </w:pPr>
            <w:r>
              <w:rPr>
                <w:rFonts w:ascii="Aptos" w:hAnsi="Aptos"/>
                <w:b w:val="0"/>
                <w:color w:val="172033"/>
                <w:sz w:val="11"/>
              </w:rPr>
              <w:t>ts</w:t>
            </w:r>
          </w:p>
        </w:tc>
        <w:tc>
          <w:tcPr>
            <w:tcW w:w="2033" w:type="dxa"/>
            <w:shd w:val="clear" w:color="auto" w:fill="F4F7FB"/>
            <w:tcMar>
              <w:top w:w="80" w:type="dxa"/>
              <w:left w:w="90" w:type="dxa"/>
              <w:bottom w:w="80" w:type="dxa"/>
              <w:right w:w="90" w:type="dxa"/>
            </w:tcMar>
            <w:vAlign w:val="center"/>
          </w:tcPr>
          <w:p w14:paraId="295D144B">
            <w:pPr>
              <w:spacing w:before="0" w:after="0" w:line="240" w:lineRule="auto"/>
            </w:pPr>
            <w:r>
              <w:rPr>
                <w:rFonts w:ascii="Aptos" w:hAnsi="Aptos"/>
                <w:b w:val="0"/>
                <w:color w:val="172033"/>
                <w:sz w:val="11"/>
              </w:rPr>
              <w:t>685 B / 24</w:t>
            </w:r>
          </w:p>
        </w:tc>
        <w:tc>
          <w:tcPr>
            <w:tcW w:w="2033" w:type="dxa"/>
            <w:shd w:val="clear" w:color="auto" w:fill="F4F7FB"/>
            <w:tcMar>
              <w:top w:w="80" w:type="dxa"/>
              <w:left w:w="90" w:type="dxa"/>
              <w:bottom w:w="80" w:type="dxa"/>
              <w:right w:w="90" w:type="dxa"/>
            </w:tcMar>
            <w:vAlign w:val="center"/>
          </w:tcPr>
          <w:p w14:paraId="72A44299">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315BE74">
            <w:pPr>
              <w:spacing w:before="0" w:after="0" w:line="240" w:lineRule="auto"/>
            </w:pPr>
            <w:r>
              <w:rPr>
                <w:rFonts w:ascii="Aptos" w:hAnsi="Aptos"/>
                <w:b w:val="0"/>
                <w:color w:val="172033"/>
                <w:sz w:val="11"/>
              </w:rPr>
              <w:t>Frontend client utility or contract: dataverse api.contract.</w:t>
            </w:r>
          </w:p>
        </w:tc>
      </w:tr>
      <w:tr w14:paraId="0BB07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180E56DE">
            <w:pPr>
              <w:spacing w:before="0" w:after="0" w:line="240" w:lineRule="auto"/>
            </w:pPr>
            <w:r>
              <w:rPr>
                <w:rFonts w:ascii="Aptos" w:hAnsi="Aptos"/>
                <w:b w:val="0"/>
                <w:color w:val="172033"/>
                <w:sz w:val="11"/>
              </w:rPr>
              <w:t>frontend/lib/dataverse-api.ts</w:t>
            </w:r>
          </w:p>
        </w:tc>
        <w:tc>
          <w:tcPr>
            <w:tcW w:w="2033" w:type="dxa"/>
            <w:tcMar>
              <w:top w:w="80" w:type="dxa"/>
              <w:left w:w="90" w:type="dxa"/>
              <w:bottom w:w="80" w:type="dxa"/>
              <w:right w:w="90" w:type="dxa"/>
            </w:tcMar>
            <w:vAlign w:val="center"/>
          </w:tcPr>
          <w:p w14:paraId="7004D4D5">
            <w:pPr>
              <w:spacing w:before="0" w:after="0" w:line="240" w:lineRule="auto"/>
            </w:pPr>
            <w:r>
              <w:rPr>
                <w:rFonts w:ascii="Aptos" w:hAnsi="Aptos"/>
                <w:b w:val="0"/>
                <w:color w:val="172033"/>
                <w:sz w:val="11"/>
              </w:rPr>
              <w:t>ts</w:t>
            </w:r>
          </w:p>
        </w:tc>
        <w:tc>
          <w:tcPr>
            <w:tcW w:w="2033" w:type="dxa"/>
            <w:tcMar>
              <w:top w:w="80" w:type="dxa"/>
              <w:left w:w="90" w:type="dxa"/>
              <w:bottom w:w="80" w:type="dxa"/>
              <w:right w:w="90" w:type="dxa"/>
            </w:tcMar>
            <w:vAlign w:val="center"/>
          </w:tcPr>
          <w:p w14:paraId="6AABE1E2">
            <w:pPr>
              <w:spacing w:before="0" w:after="0" w:line="240" w:lineRule="auto"/>
            </w:pPr>
            <w:r>
              <w:rPr>
                <w:rFonts w:ascii="Aptos" w:hAnsi="Aptos"/>
                <w:b w:val="0"/>
                <w:color w:val="172033"/>
                <w:sz w:val="11"/>
              </w:rPr>
              <w:t>23.5 KB / 796</w:t>
            </w:r>
          </w:p>
        </w:tc>
        <w:tc>
          <w:tcPr>
            <w:tcW w:w="2033" w:type="dxa"/>
            <w:tcMar>
              <w:top w:w="80" w:type="dxa"/>
              <w:left w:w="90" w:type="dxa"/>
              <w:bottom w:w="80" w:type="dxa"/>
              <w:right w:w="90" w:type="dxa"/>
            </w:tcMar>
            <w:vAlign w:val="center"/>
          </w:tcPr>
          <w:p w14:paraId="53FE674C">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23AC52D9">
            <w:pPr>
              <w:spacing w:before="0" w:after="0" w:line="240" w:lineRule="auto"/>
            </w:pPr>
            <w:r>
              <w:rPr>
                <w:rFonts w:ascii="Aptos" w:hAnsi="Aptos"/>
                <w:b w:val="0"/>
                <w:color w:val="172033"/>
                <w:sz w:val="11"/>
              </w:rPr>
              <w:t>Frontend client utility or contract: dataverse api.</w:t>
            </w:r>
          </w:p>
        </w:tc>
      </w:tr>
      <w:tr w14:paraId="64D5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703C1302">
            <w:pPr>
              <w:spacing w:before="0" w:after="0" w:line="240" w:lineRule="auto"/>
            </w:pPr>
            <w:r>
              <w:rPr>
                <w:rFonts w:ascii="Aptos" w:hAnsi="Aptos"/>
                <w:b w:val="0"/>
                <w:color w:val="172033"/>
                <w:sz w:val="11"/>
              </w:rPr>
              <w:t>frontend/lib/utils.ts</w:t>
            </w:r>
          </w:p>
        </w:tc>
        <w:tc>
          <w:tcPr>
            <w:tcW w:w="2033" w:type="dxa"/>
            <w:shd w:val="clear" w:color="auto" w:fill="F4F7FB"/>
            <w:tcMar>
              <w:top w:w="80" w:type="dxa"/>
              <w:left w:w="90" w:type="dxa"/>
              <w:bottom w:w="80" w:type="dxa"/>
              <w:right w:w="90" w:type="dxa"/>
            </w:tcMar>
            <w:vAlign w:val="center"/>
          </w:tcPr>
          <w:p w14:paraId="1211106D">
            <w:pPr>
              <w:spacing w:before="0" w:after="0" w:line="240" w:lineRule="auto"/>
            </w:pPr>
            <w:r>
              <w:rPr>
                <w:rFonts w:ascii="Aptos" w:hAnsi="Aptos"/>
                <w:b w:val="0"/>
                <w:color w:val="172033"/>
                <w:sz w:val="11"/>
              </w:rPr>
              <w:t>ts</w:t>
            </w:r>
          </w:p>
        </w:tc>
        <w:tc>
          <w:tcPr>
            <w:tcW w:w="2033" w:type="dxa"/>
            <w:shd w:val="clear" w:color="auto" w:fill="F4F7FB"/>
            <w:tcMar>
              <w:top w:w="80" w:type="dxa"/>
              <w:left w:w="90" w:type="dxa"/>
              <w:bottom w:w="80" w:type="dxa"/>
              <w:right w:w="90" w:type="dxa"/>
            </w:tcMar>
            <w:vAlign w:val="center"/>
          </w:tcPr>
          <w:p w14:paraId="4717FE92">
            <w:pPr>
              <w:spacing w:before="0" w:after="0" w:line="240" w:lineRule="auto"/>
            </w:pPr>
            <w:r>
              <w:rPr>
                <w:rFonts w:ascii="Aptos" w:hAnsi="Aptos"/>
                <w:b w:val="0"/>
                <w:color w:val="172033"/>
                <w:sz w:val="11"/>
              </w:rPr>
              <w:t>166 B / 6</w:t>
            </w:r>
          </w:p>
        </w:tc>
        <w:tc>
          <w:tcPr>
            <w:tcW w:w="2033" w:type="dxa"/>
            <w:shd w:val="clear" w:color="auto" w:fill="F4F7FB"/>
            <w:tcMar>
              <w:top w:w="80" w:type="dxa"/>
              <w:left w:w="90" w:type="dxa"/>
              <w:bottom w:w="80" w:type="dxa"/>
              <w:right w:w="90" w:type="dxa"/>
            </w:tcMar>
            <w:vAlign w:val="center"/>
          </w:tcPr>
          <w:p w14:paraId="523BF18B">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4339819">
            <w:pPr>
              <w:spacing w:before="0" w:after="0" w:line="240" w:lineRule="auto"/>
            </w:pPr>
            <w:r>
              <w:rPr>
                <w:rFonts w:ascii="Aptos" w:hAnsi="Aptos"/>
                <w:b w:val="0"/>
                <w:color w:val="172033"/>
                <w:sz w:val="11"/>
              </w:rPr>
              <w:t>Frontend client utility or contract: utils.</w:t>
            </w:r>
          </w:p>
        </w:tc>
      </w:tr>
      <w:tr w14:paraId="3EB48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3147890">
            <w:pPr>
              <w:spacing w:before="0" w:after="0" w:line="240" w:lineRule="auto"/>
            </w:pPr>
            <w:r>
              <w:rPr>
                <w:rFonts w:ascii="Aptos" w:hAnsi="Aptos"/>
                <w:b w:val="0"/>
                <w:color w:val="172033"/>
                <w:sz w:val="11"/>
              </w:rPr>
              <w:t>frontend/lib/verified-report.ts</w:t>
            </w:r>
          </w:p>
        </w:tc>
        <w:tc>
          <w:tcPr>
            <w:tcW w:w="2033" w:type="dxa"/>
            <w:tcMar>
              <w:top w:w="80" w:type="dxa"/>
              <w:left w:w="90" w:type="dxa"/>
              <w:bottom w:w="80" w:type="dxa"/>
              <w:right w:w="90" w:type="dxa"/>
            </w:tcMar>
            <w:vAlign w:val="center"/>
          </w:tcPr>
          <w:p w14:paraId="72EEDB28">
            <w:pPr>
              <w:spacing w:before="0" w:after="0" w:line="240" w:lineRule="auto"/>
            </w:pPr>
            <w:r>
              <w:rPr>
                <w:rFonts w:ascii="Aptos" w:hAnsi="Aptos"/>
                <w:b w:val="0"/>
                <w:color w:val="172033"/>
                <w:sz w:val="11"/>
              </w:rPr>
              <w:t>ts</w:t>
            </w:r>
          </w:p>
        </w:tc>
        <w:tc>
          <w:tcPr>
            <w:tcW w:w="2033" w:type="dxa"/>
            <w:tcMar>
              <w:top w:w="80" w:type="dxa"/>
              <w:left w:w="90" w:type="dxa"/>
              <w:bottom w:w="80" w:type="dxa"/>
              <w:right w:w="90" w:type="dxa"/>
            </w:tcMar>
            <w:vAlign w:val="center"/>
          </w:tcPr>
          <w:p w14:paraId="3D9919BF">
            <w:pPr>
              <w:spacing w:before="0" w:after="0" w:line="240" w:lineRule="auto"/>
            </w:pPr>
            <w:r>
              <w:rPr>
                <w:rFonts w:ascii="Aptos" w:hAnsi="Aptos"/>
                <w:b w:val="0"/>
                <w:color w:val="172033"/>
                <w:sz w:val="11"/>
              </w:rPr>
              <w:t>6.1 KB / 108</w:t>
            </w:r>
          </w:p>
        </w:tc>
        <w:tc>
          <w:tcPr>
            <w:tcW w:w="2033" w:type="dxa"/>
            <w:tcMar>
              <w:top w:w="80" w:type="dxa"/>
              <w:left w:w="90" w:type="dxa"/>
              <w:bottom w:w="80" w:type="dxa"/>
              <w:right w:w="90" w:type="dxa"/>
            </w:tcMar>
            <w:vAlign w:val="center"/>
          </w:tcPr>
          <w:p w14:paraId="05C4C173">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0FBB45D7">
            <w:pPr>
              <w:spacing w:before="0" w:after="0" w:line="240" w:lineRule="auto"/>
            </w:pPr>
            <w:r>
              <w:rPr>
                <w:rFonts w:ascii="Aptos" w:hAnsi="Aptos"/>
                <w:b w:val="0"/>
                <w:color w:val="172033"/>
                <w:sz w:val="11"/>
              </w:rPr>
              <w:t>Frontend client utility or contract: verified report.</w:t>
            </w:r>
          </w:p>
        </w:tc>
      </w:tr>
      <w:tr w14:paraId="1BD61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273E31A1">
            <w:pPr>
              <w:spacing w:before="0" w:after="0" w:line="240" w:lineRule="auto"/>
            </w:pPr>
            <w:r>
              <w:rPr>
                <w:rFonts w:ascii="Aptos" w:hAnsi="Aptos"/>
                <w:b w:val="0"/>
                <w:color w:val="172033"/>
                <w:sz w:val="11"/>
              </w:rPr>
              <w:t>frontend/metadata.json</w:t>
            </w:r>
          </w:p>
        </w:tc>
        <w:tc>
          <w:tcPr>
            <w:tcW w:w="2033" w:type="dxa"/>
            <w:shd w:val="clear" w:color="auto" w:fill="F4F7FB"/>
            <w:tcMar>
              <w:top w:w="80" w:type="dxa"/>
              <w:left w:w="90" w:type="dxa"/>
              <w:bottom w:w="80" w:type="dxa"/>
              <w:right w:w="90" w:type="dxa"/>
            </w:tcMar>
            <w:vAlign w:val="center"/>
          </w:tcPr>
          <w:p w14:paraId="0BBC11E5">
            <w:pPr>
              <w:spacing w:before="0" w:after="0" w:line="240" w:lineRule="auto"/>
            </w:pPr>
            <w:r>
              <w:rPr>
                <w:rFonts w:ascii="Aptos" w:hAnsi="Aptos"/>
                <w:b w:val="0"/>
                <w:color w:val="172033"/>
                <w:sz w:val="11"/>
              </w:rPr>
              <w:t>json</w:t>
            </w:r>
          </w:p>
        </w:tc>
        <w:tc>
          <w:tcPr>
            <w:tcW w:w="2033" w:type="dxa"/>
            <w:shd w:val="clear" w:color="auto" w:fill="F4F7FB"/>
            <w:tcMar>
              <w:top w:w="80" w:type="dxa"/>
              <w:left w:w="90" w:type="dxa"/>
              <w:bottom w:w="80" w:type="dxa"/>
              <w:right w:w="90" w:type="dxa"/>
            </w:tcMar>
            <w:vAlign w:val="center"/>
          </w:tcPr>
          <w:p w14:paraId="7CA92D8E">
            <w:pPr>
              <w:spacing w:before="0" w:after="0" w:line="240" w:lineRule="auto"/>
            </w:pPr>
            <w:r>
              <w:rPr>
                <w:rFonts w:ascii="Aptos" w:hAnsi="Aptos"/>
                <w:b w:val="0"/>
                <w:color w:val="172033"/>
                <w:sz w:val="11"/>
              </w:rPr>
              <w:t>139 B / 6</w:t>
            </w:r>
          </w:p>
        </w:tc>
        <w:tc>
          <w:tcPr>
            <w:tcW w:w="2033" w:type="dxa"/>
            <w:shd w:val="clear" w:color="auto" w:fill="F4F7FB"/>
            <w:tcMar>
              <w:top w:w="80" w:type="dxa"/>
              <w:left w:w="90" w:type="dxa"/>
              <w:bottom w:w="80" w:type="dxa"/>
              <w:right w:w="90" w:type="dxa"/>
            </w:tcMar>
            <w:vAlign w:val="center"/>
          </w:tcPr>
          <w:p w14:paraId="6BBF0253">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0B455E53">
            <w:pPr>
              <w:spacing w:before="0" w:after="0" w:line="240" w:lineRule="auto"/>
            </w:pPr>
            <w:r>
              <w:rPr>
                <w:rFonts w:ascii="Aptos" w:hAnsi="Aptos"/>
                <w:b w:val="0"/>
                <w:color w:val="172033"/>
                <w:sz w:val="11"/>
              </w:rPr>
              <w:t>Project file (json): metadata.</w:t>
            </w:r>
          </w:p>
        </w:tc>
      </w:tr>
      <w:tr w14:paraId="769C8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392E6CE">
            <w:pPr>
              <w:spacing w:before="0" w:after="0" w:line="240" w:lineRule="auto"/>
            </w:pPr>
            <w:r>
              <w:rPr>
                <w:rFonts w:ascii="Aptos" w:hAnsi="Aptos"/>
                <w:b w:val="0"/>
                <w:color w:val="172033"/>
                <w:sz w:val="11"/>
              </w:rPr>
              <w:t>frontend/next-env.d.ts</w:t>
            </w:r>
          </w:p>
        </w:tc>
        <w:tc>
          <w:tcPr>
            <w:tcW w:w="2033" w:type="dxa"/>
            <w:tcMar>
              <w:top w:w="80" w:type="dxa"/>
              <w:left w:w="90" w:type="dxa"/>
              <w:bottom w:w="80" w:type="dxa"/>
              <w:right w:w="90" w:type="dxa"/>
            </w:tcMar>
            <w:vAlign w:val="center"/>
          </w:tcPr>
          <w:p w14:paraId="292B3B0F">
            <w:pPr>
              <w:spacing w:before="0" w:after="0" w:line="240" w:lineRule="auto"/>
            </w:pPr>
            <w:r>
              <w:rPr>
                <w:rFonts w:ascii="Aptos" w:hAnsi="Aptos"/>
                <w:b w:val="0"/>
                <w:color w:val="172033"/>
                <w:sz w:val="11"/>
              </w:rPr>
              <w:t>ts</w:t>
            </w:r>
          </w:p>
        </w:tc>
        <w:tc>
          <w:tcPr>
            <w:tcW w:w="2033" w:type="dxa"/>
            <w:tcMar>
              <w:top w:w="80" w:type="dxa"/>
              <w:left w:w="90" w:type="dxa"/>
              <w:bottom w:w="80" w:type="dxa"/>
              <w:right w:w="90" w:type="dxa"/>
            </w:tcMar>
            <w:vAlign w:val="center"/>
          </w:tcPr>
          <w:p w14:paraId="4A402974">
            <w:pPr>
              <w:spacing w:before="0" w:after="0" w:line="240" w:lineRule="auto"/>
            </w:pPr>
            <w:r>
              <w:rPr>
                <w:rFonts w:ascii="Aptos" w:hAnsi="Aptos"/>
                <w:b w:val="0"/>
                <w:color w:val="172033"/>
                <w:sz w:val="11"/>
              </w:rPr>
              <w:t>262 B / 6</w:t>
            </w:r>
          </w:p>
        </w:tc>
        <w:tc>
          <w:tcPr>
            <w:tcW w:w="2033" w:type="dxa"/>
            <w:tcMar>
              <w:top w:w="80" w:type="dxa"/>
              <w:left w:w="90" w:type="dxa"/>
              <w:bottom w:w="80" w:type="dxa"/>
              <w:right w:w="90" w:type="dxa"/>
            </w:tcMar>
            <w:vAlign w:val="center"/>
          </w:tcPr>
          <w:p w14:paraId="0EDC248D">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7725C159">
            <w:pPr>
              <w:spacing w:before="0" w:after="0" w:line="240" w:lineRule="auto"/>
            </w:pPr>
            <w:r>
              <w:rPr>
                <w:rFonts w:ascii="Aptos" w:hAnsi="Aptos"/>
                <w:b w:val="0"/>
                <w:color w:val="172033"/>
                <w:sz w:val="11"/>
              </w:rPr>
              <w:t>Project file (ts): next env.d.</w:t>
            </w:r>
          </w:p>
        </w:tc>
      </w:tr>
      <w:tr w14:paraId="6ED1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2D6B5BF6">
            <w:pPr>
              <w:spacing w:before="0" w:after="0" w:line="240" w:lineRule="auto"/>
            </w:pPr>
            <w:r>
              <w:rPr>
                <w:rFonts w:ascii="Aptos" w:hAnsi="Aptos"/>
                <w:b w:val="0"/>
                <w:color w:val="172033"/>
                <w:sz w:val="11"/>
              </w:rPr>
              <w:t>frontend/next.config.ts</w:t>
            </w:r>
          </w:p>
        </w:tc>
        <w:tc>
          <w:tcPr>
            <w:tcW w:w="2033" w:type="dxa"/>
            <w:shd w:val="clear" w:color="auto" w:fill="F4F7FB"/>
            <w:tcMar>
              <w:top w:w="80" w:type="dxa"/>
              <w:left w:w="90" w:type="dxa"/>
              <w:bottom w:w="80" w:type="dxa"/>
              <w:right w:w="90" w:type="dxa"/>
            </w:tcMar>
            <w:vAlign w:val="center"/>
          </w:tcPr>
          <w:p w14:paraId="7A1DE998">
            <w:pPr>
              <w:spacing w:before="0" w:after="0" w:line="240" w:lineRule="auto"/>
            </w:pPr>
            <w:r>
              <w:rPr>
                <w:rFonts w:ascii="Aptos" w:hAnsi="Aptos"/>
                <w:b w:val="0"/>
                <w:color w:val="172033"/>
                <w:sz w:val="11"/>
              </w:rPr>
              <w:t>ts</w:t>
            </w:r>
          </w:p>
        </w:tc>
        <w:tc>
          <w:tcPr>
            <w:tcW w:w="2033" w:type="dxa"/>
            <w:shd w:val="clear" w:color="auto" w:fill="F4F7FB"/>
            <w:tcMar>
              <w:top w:w="80" w:type="dxa"/>
              <w:left w:w="90" w:type="dxa"/>
              <w:bottom w:w="80" w:type="dxa"/>
              <w:right w:w="90" w:type="dxa"/>
            </w:tcMar>
            <w:vAlign w:val="center"/>
          </w:tcPr>
          <w:p w14:paraId="074DBC2F">
            <w:pPr>
              <w:spacing w:before="0" w:after="0" w:line="240" w:lineRule="auto"/>
            </w:pPr>
            <w:r>
              <w:rPr>
                <w:rFonts w:ascii="Aptos" w:hAnsi="Aptos"/>
                <w:b w:val="0"/>
                <w:color w:val="172033"/>
                <w:sz w:val="11"/>
              </w:rPr>
              <w:t>1.2 KB / 49</w:t>
            </w:r>
          </w:p>
        </w:tc>
        <w:tc>
          <w:tcPr>
            <w:tcW w:w="2033" w:type="dxa"/>
            <w:shd w:val="clear" w:color="auto" w:fill="F4F7FB"/>
            <w:tcMar>
              <w:top w:w="80" w:type="dxa"/>
              <w:left w:w="90" w:type="dxa"/>
              <w:bottom w:w="80" w:type="dxa"/>
              <w:right w:w="90" w:type="dxa"/>
            </w:tcMar>
            <w:vAlign w:val="center"/>
          </w:tcPr>
          <w:p w14:paraId="64B2896A">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1915FE86">
            <w:pPr>
              <w:spacing w:before="0" w:after="0" w:line="240" w:lineRule="auto"/>
            </w:pPr>
            <w:r>
              <w:rPr>
                <w:rFonts w:ascii="Aptos" w:hAnsi="Aptos"/>
                <w:b w:val="0"/>
                <w:color w:val="172033"/>
                <w:sz w:val="11"/>
              </w:rPr>
              <w:t>Project file (ts): next.config.</w:t>
            </w:r>
          </w:p>
        </w:tc>
      </w:tr>
      <w:tr w14:paraId="0CF0A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61932D97">
            <w:pPr>
              <w:spacing w:before="0" w:after="0" w:line="240" w:lineRule="auto"/>
            </w:pPr>
            <w:r>
              <w:rPr>
                <w:rFonts w:ascii="Aptos" w:hAnsi="Aptos"/>
                <w:b w:val="0"/>
                <w:color w:val="172033"/>
                <w:sz w:val="11"/>
              </w:rPr>
              <w:t>frontend/package-lock.json</w:t>
            </w:r>
          </w:p>
        </w:tc>
        <w:tc>
          <w:tcPr>
            <w:tcW w:w="2033" w:type="dxa"/>
            <w:tcMar>
              <w:top w:w="80" w:type="dxa"/>
              <w:left w:w="90" w:type="dxa"/>
              <w:bottom w:w="80" w:type="dxa"/>
              <w:right w:w="90" w:type="dxa"/>
            </w:tcMar>
            <w:vAlign w:val="center"/>
          </w:tcPr>
          <w:p w14:paraId="79ADEAB9">
            <w:pPr>
              <w:spacing w:before="0" w:after="0" w:line="240" w:lineRule="auto"/>
            </w:pPr>
            <w:r>
              <w:rPr>
                <w:rFonts w:ascii="Aptos" w:hAnsi="Aptos"/>
                <w:b w:val="0"/>
                <w:color w:val="172033"/>
                <w:sz w:val="11"/>
              </w:rPr>
              <w:t>json</w:t>
            </w:r>
          </w:p>
        </w:tc>
        <w:tc>
          <w:tcPr>
            <w:tcW w:w="2033" w:type="dxa"/>
            <w:tcMar>
              <w:top w:w="80" w:type="dxa"/>
              <w:left w:w="90" w:type="dxa"/>
              <w:bottom w:w="80" w:type="dxa"/>
              <w:right w:w="90" w:type="dxa"/>
            </w:tcMar>
            <w:vAlign w:val="center"/>
          </w:tcPr>
          <w:p w14:paraId="004245E8">
            <w:pPr>
              <w:spacing w:before="0" w:after="0" w:line="240" w:lineRule="auto"/>
            </w:pPr>
            <w:r>
              <w:rPr>
                <w:rFonts w:ascii="Aptos" w:hAnsi="Aptos"/>
                <w:b w:val="0"/>
                <w:color w:val="172033"/>
                <w:sz w:val="11"/>
              </w:rPr>
              <w:t>287.1 KB / 8096</w:t>
            </w:r>
          </w:p>
        </w:tc>
        <w:tc>
          <w:tcPr>
            <w:tcW w:w="2033" w:type="dxa"/>
            <w:tcMar>
              <w:top w:w="80" w:type="dxa"/>
              <w:left w:w="90" w:type="dxa"/>
              <w:bottom w:w="80" w:type="dxa"/>
              <w:right w:w="90" w:type="dxa"/>
            </w:tcMar>
            <w:vAlign w:val="center"/>
          </w:tcPr>
          <w:p w14:paraId="25243DE2">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6C48C75A">
            <w:pPr>
              <w:spacing w:before="0" w:after="0" w:line="240" w:lineRule="auto"/>
            </w:pPr>
            <w:r>
              <w:rPr>
                <w:rFonts w:ascii="Aptos" w:hAnsi="Aptos"/>
                <w:b w:val="0"/>
                <w:color w:val="172033"/>
                <w:sz w:val="11"/>
              </w:rPr>
              <w:t>Frontend JavaScript scripts/dependency manifest or exact lockfile.</w:t>
            </w:r>
          </w:p>
        </w:tc>
      </w:tr>
      <w:tr w14:paraId="29A44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1F92A5C9">
            <w:pPr>
              <w:spacing w:before="0" w:after="0" w:line="240" w:lineRule="auto"/>
            </w:pPr>
            <w:r>
              <w:rPr>
                <w:rFonts w:ascii="Aptos" w:hAnsi="Aptos"/>
                <w:b w:val="0"/>
                <w:color w:val="172033"/>
                <w:sz w:val="11"/>
              </w:rPr>
              <w:t>frontend/package.json</w:t>
            </w:r>
          </w:p>
        </w:tc>
        <w:tc>
          <w:tcPr>
            <w:tcW w:w="2033" w:type="dxa"/>
            <w:shd w:val="clear" w:color="auto" w:fill="F4F7FB"/>
            <w:tcMar>
              <w:top w:w="80" w:type="dxa"/>
              <w:left w:w="90" w:type="dxa"/>
              <w:bottom w:w="80" w:type="dxa"/>
              <w:right w:w="90" w:type="dxa"/>
            </w:tcMar>
            <w:vAlign w:val="center"/>
          </w:tcPr>
          <w:p w14:paraId="234018AF">
            <w:pPr>
              <w:spacing w:before="0" w:after="0" w:line="240" w:lineRule="auto"/>
            </w:pPr>
            <w:r>
              <w:rPr>
                <w:rFonts w:ascii="Aptos" w:hAnsi="Aptos"/>
                <w:b w:val="0"/>
                <w:color w:val="172033"/>
                <w:sz w:val="11"/>
              </w:rPr>
              <w:t>json</w:t>
            </w:r>
          </w:p>
        </w:tc>
        <w:tc>
          <w:tcPr>
            <w:tcW w:w="2033" w:type="dxa"/>
            <w:shd w:val="clear" w:color="auto" w:fill="F4F7FB"/>
            <w:tcMar>
              <w:top w:w="80" w:type="dxa"/>
              <w:left w:w="90" w:type="dxa"/>
              <w:bottom w:w="80" w:type="dxa"/>
              <w:right w:w="90" w:type="dxa"/>
            </w:tcMar>
            <w:vAlign w:val="center"/>
          </w:tcPr>
          <w:p w14:paraId="49EFE2E4">
            <w:pPr>
              <w:spacing w:before="0" w:after="0" w:line="240" w:lineRule="auto"/>
            </w:pPr>
            <w:r>
              <w:rPr>
                <w:rFonts w:ascii="Aptos" w:hAnsi="Aptos"/>
                <w:b w:val="0"/>
                <w:color w:val="172033"/>
                <w:sz w:val="11"/>
              </w:rPr>
              <w:t>1.0 KB / 42</w:t>
            </w:r>
          </w:p>
        </w:tc>
        <w:tc>
          <w:tcPr>
            <w:tcW w:w="2033" w:type="dxa"/>
            <w:shd w:val="clear" w:color="auto" w:fill="F4F7FB"/>
            <w:tcMar>
              <w:top w:w="80" w:type="dxa"/>
              <w:left w:w="90" w:type="dxa"/>
              <w:bottom w:w="80" w:type="dxa"/>
              <w:right w:w="90" w:type="dxa"/>
            </w:tcMar>
            <w:vAlign w:val="center"/>
          </w:tcPr>
          <w:p w14:paraId="6E4815B4">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6155FE56">
            <w:pPr>
              <w:spacing w:before="0" w:after="0" w:line="240" w:lineRule="auto"/>
            </w:pPr>
            <w:r>
              <w:rPr>
                <w:rFonts w:ascii="Aptos" w:hAnsi="Aptos"/>
                <w:b w:val="0"/>
                <w:color w:val="172033"/>
                <w:sz w:val="11"/>
              </w:rPr>
              <w:t>Frontend JavaScript scripts/dependency manifest or exact lockfile.</w:t>
            </w:r>
          </w:p>
        </w:tc>
      </w:tr>
      <w:tr w14:paraId="205D7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49822159">
            <w:pPr>
              <w:spacing w:before="0" w:after="0" w:line="240" w:lineRule="auto"/>
            </w:pPr>
            <w:r>
              <w:rPr>
                <w:rFonts w:ascii="Aptos" w:hAnsi="Aptos"/>
                <w:b w:val="0"/>
                <w:color w:val="172033"/>
                <w:sz w:val="11"/>
              </w:rPr>
              <w:t>frontend/postcss.config.mjs</w:t>
            </w:r>
          </w:p>
        </w:tc>
        <w:tc>
          <w:tcPr>
            <w:tcW w:w="2033" w:type="dxa"/>
            <w:tcMar>
              <w:top w:w="80" w:type="dxa"/>
              <w:left w:w="90" w:type="dxa"/>
              <w:bottom w:w="80" w:type="dxa"/>
              <w:right w:w="90" w:type="dxa"/>
            </w:tcMar>
            <w:vAlign w:val="center"/>
          </w:tcPr>
          <w:p w14:paraId="64A0BE22">
            <w:pPr>
              <w:spacing w:before="0" w:after="0" w:line="240" w:lineRule="auto"/>
            </w:pPr>
            <w:r>
              <w:rPr>
                <w:rFonts w:ascii="Aptos" w:hAnsi="Aptos"/>
                <w:b w:val="0"/>
                <w:color w:val="172033"/>
                <w:sz w:val="11"/>
              </w:rPr>
              <w:t>mjs</w:t>
            </w:r>
          </w:p>
        </w:tc>
        <w:tc>
          <w:tcPr>
            <w:tcW w:w="2033" w:type="dxa"/>
            <w:tcMar>
              <w:top w:w="80" w:type="dxa"/>
              <w:left w:w="90" w:type="dxa"/>
              <w:bottom w:w="80" w:type="dxa"/>
              <w:right w:w="90" w:type="dxa"/>
            </w:tcMar>
            <w:vAlign w:val="center"/>
          </w:tcPr>
          <w:p w14:paraId="23B24CBA">
            <w:pPr>
              <w:spacing w:before="0" w:after="0" w:line="240" w:lineRule="auto"/>
            </w:pPr>
            <w:r>
              <w:rPr>
                <w:rFonts w:ascii="Aptos" w:hAnsi="Aptos"/>
                <w:b w:val="0"/>
                <w:color w:val="172033"/>
                <w:sz w:val="11"/>
              </w:rPr>
              <w:t>168 B / 9</w:t>
            </w:r>
          </w:p>
        </w:tc>
        <w:tc>
          <w:tcPr>
            <w:tcW w:w="2033" w:type="dxa"/>
            <w:tcMar>
              <w:top w:w="80" w:type="dxa"/>
              <w:left w:w="90" w:type="dxa"/>
              <w:bottom w:w="80" w:type="dxa"/>
              <w:right w:w="90" w:type="dxa"/>
            </w:tcMar>
            <w:vAlign w:val="center"/>
          </w:tcPr>
          <w:p w14:paraId="4A57859B">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76B77F49">
            <w:pPr>
              <w:spacing w:before="0" w:after="0" w:line="240" w:lineRule="auto"/>
            </w:pPr>
            <w:r>
              <w:rPr>
                <w:rFonts w:ascii="Aptos" w:hAnsi="Aptos"/>
                <w:b w:val="0"/>
                <w:color w:val="172033"/>
                <w:sz w:val="11"/>
              </w:rPr>
              <w:t>Project file (mjs): postcss.config.</w:t>
            </w:r>
          </w:p>
        </w:tc>
      </w:tr>
      <w:tr w14:paraId="0CC45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67F0999E">
            <w:pPr>
              <w:spacing w:before="0" w:after="0" w:line="240" w:lineRule="auto"/>
            </w:pPr>
            <w:r>
              <w:rPr>
                <w:rFonts w:ascii="Aptos" w:hAnsi="Aptos"/>
                <w:b w:val="0"/>
                <w:color w:val="172033"/>
                <w:sz w:val="11"/>
              </w:rPr>
              <w:t>frontend/README.md</w:t>
            </w:r>
          </w:p>
        </w:tc>
        <w:tc>
          <w:tcPr>
            <w:tcW w:w="2033" w:type="dxa"/>
            <w:shd w:val="clear" w:color="auto" w:fill="F4F7FB"/>
            <w:tcMar>
              <w:top w:w="80" w:type="dxa"/>
              <w:left w:w="90" w:type="dxa"/>
              <w:bottom w:w="80" w:type="dxa"/>
              <w:right w:w="90" w:type="dxa"/>
            </w:tcMar>
            <w:vAlign w:val="center"/>
          </w:tcPr>
          <w:p w14:paraId="73D2DDFD">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38DB774B">
            <w:pPr>
              <w:spacing w:before="0" w:after="0" w:line="240" w:lineRule="auto"/>
            </w:pPr>
            <w:r>
              <w:rPr>
                <w:rFonts w:ascii="Aptos" w:hAnsi="Aptos"/>
                <w:b w:val="0"/>
                <w:color w:val="172033"/>
                <w:sz w:val="11"/>
              </w:rPr>
              <w:t>1.2 KB / 31</w:t>
            </w:r>
          </w:p>
        </w:tc>
        <w:tc>
          <w:tcPr>
            <w:tcW w:w="2033" w:type="dxa"/>
            <w:shd w:val="clear" w:color="auto" w:fill="F4F7FB"/>
            <w:tcMar>
              <w:top w:w="80" w:type="dxa"/>
              <w:left w:w="90" w:type="dxa"/>
              <w:bottom w:w="80" w:type="dxa"/>
              <w:right w:w="90" w:type="dxa"/>
            </w:tcMar>
            <w:vAlign w:val="center"/>
          </w:tcPr>
          <w:p w14:paraId="37D5C3A4">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2D9DCF79">
            <w:pPr>
              <w:spacing w:before="0" w:after="0" w:line="240" w:lineRule="auto"/>
            </w:pPr>
            <w:r>
              <w:rPr>
                <w:rFonts w:ascii="Aptos" w:hAnsi="Aptos"/>
                <w:b w:val="0"/>
                <w:color w:val="172033"/>
                <w:sz w:val="11"/>
              </w:rPr>
              <w:t>Project file (md): README.</w:t>
            </w:r>
          </w:p>
        </w:tc>
      </w:tr>
      <w:tr w14:paraId="0D1BF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1BE5B7AB">
            <w:pPr>
              <w:spacing w:before="0" w:after="0" w:line="240" w:lineRule="auto"/>
            </w:pPr>
            <w:r>
              <w:rPr>
                <w:rFonts w:ascii="Aptos" w:hAnsi="Aptos"/>
                <w:b w:val="0"/>
                <w:color w:val="172033"/>
                <w:sz w:val="11"/>
              </w:rPr>
              <w:t>frontend/scripts/api-client.test.mjs</w:t>
            </w:r>
          </w:p>
        </w:tc>
        <w:tc>
          <w:tcPr>
            <w:tcW w:w="2033" w:type="dxa"/>
            <w:tcMar>
              <w:top w:w="80" w:type="dxa"/>
              <w:left w:w="90" w:type="dxa"/>
              <w:bottom w:w="80" w:type="dxa"/>
              <w:right w:w="90" w:type="dxa"/>
            </w:tcMar>
            <w:vAlign w:val="center"/>
          </w:tcPr>
          <w:p w14:paraId="19A57941">
            <w:pPr>
              <w:spacing w:before="0" w:after="0" w:line="240" w:lineRule="auto"/>
            </w:pPr>
            <w:r>
              <w:rPr>
                <w:rFonts w:ascii="Aptos" w:hAnsi="Aptos"/>
                <w:b w:val="0"/>
                <w:color w:val="172033"/>
                <w:sz w:val="11"/>
              </w:rPr>
              <w:t>mjs</w:t>
            </w:r>
          </w:p>
        </w:tc>
        <w:tc>
          <w:tcPr>
            <w:tcW w:w="2033" w:type="dxa"/>
            <w:tcMar>
              <w:top w:w="80" w:type="dxa"/>
              <w:left w:w="90" w:type="dxa"/>
              <w:bottom w:w="80" w:type="dxa"/>
              <w:right w:w="90" w:type="dxa"/>
            </w:tcMar>
            <w:vAlign w:val="center"/>
          </w:tcPr>
          <w:p w14:paraId="14588C6E">
            <w:pPr>
              <w:spacing w:before="0" w:after="0" w:line="240" w:lineRule="auto"/>
            </w:pPr>
            <w:r>
              <w:rPr>
                <w:rFonts w:ascii="Aptos" w:hAnsi="Aptos"/>
                <w:b w:val="0"/>
                <w:color w:val="172033"/>
                <w:sz w:val="11"/>
              </w:rPr>
              <w:t>3.3 KB / 81</w:t>
            </w:r>
          </w:p>
        </w:tc>
        <w:tc>
          <w:tcPr>
            <w:tcW w:w="2033" w:type="dxa"/>
            <w:tcMar>
              <w:top w:w="80" w:type="dxa"/>
              <w:left w:w="90" w:type="dxa"/>
              <w:bottom w:w="80" w:type="dxa"/>
              <w:right w:w="90" w:type="dxa"/>
            </w:tcMar>
            <w:vAlign w:val="center"/>
          </w:tcPr>
          <w:p w14:paraId="5539B498">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4EE3E035">
            <w:pPr>
              <w:spacing w:before="0" w:after="0" w:line="240" w:lineRule="auto"/>
            </w:pPr>
            <w:r>
              <w:rPr>
                <w:rFonts w:ascii="Aptos" w:hAnsi="Aptos"/>
                <w:b w:val="0"/>
                <w:color w:val="172033"/>
                <w:sz w:val="11"/>
              </w:rPr>
              <w:t>Frontend development or contract-test script: api client.test.</w:t>
            </w:r>
          </w:p>
        </w:tc>
      </w:tr>
      <w:tr w14:paraId="7749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45AF090">
            <w:pPr>
              <w:spacing w:before="0" w:after="0" w:line="240" w:lineRule="auto"/>
            </w:pPr>
            <w:r>
              <w:rPr>
                <w:rFonts w:ascii="Aptos" w:hAnsi="Aptos"/>
                <w:b w:val="0"/>
                <w:color w:val="172033"/>
                <w:sz w:val="11"/>
              </w:rPr>
              <w:t>frontend/scripts/dev.mjs</w:t>
            </w:r>
          </w:p>
        </w:tc>
        <w:tc>
          <w:tcPr>
            <w:tcW w:w="2033" w:type="dxa"/>
            <w:shd w:val="clear" w:color="auto" w:fill="F4F7FB"/>
            <w:tcMar>
              <w:top w:w="80" w:type="dxa"/>
              <w:left w:w="90" w:type="dxa"/>
              <w:bottom w:w="80" w:type="dxa"/>
              <w:right w:w="90" w:type="dxa"/>
            </w:tcMar>
            <w:vAlign w:val="center"/>
          </w:tcPr>
          <w:p w14:paraId="4D758258">
            <w:pPr>
              <w:spacing w:before="0" w:after="0" w:line="240" w:lineRule="auto"/>
            </w:pPr>
            <w:r>
              <w:rPr>
                <w:rFonts w:ascii="Aptos" w:hAnsi="Aptos"/>
                <w:b w:val="0"/>
                <w:color w:val="172033"/>
                <w:sz w:val="11"/>
              </w:rPr>
              <w:t>mjs</w:t>
            </w:r>
          </w:p>
        </w:tc>
        <w:tc>
          <w:tcPr>
            <w:tcW w:w="2033" w:type="dxa"/>
            <w:shd w:val="clear" w:color="auto" w:fill="F4F7FB"/>
            <w:tcMar>
              <w:top w:w="80" w:type="dxa"/>
              <w:left w:w="90" w:type="dxa"/>
              <w:bottom w:w="80" w:type="dxa"/>
              <w:right w:w="90" w:type="dxa"/>
            </w:tcMar>
            <w:vAlign w:val="center"/>
          </w:tcPr>
          <w:p w14:paraId="4CE27692">
            <w:pPr>
              <w:spacing w:before="0" w:after="0" w:line="240" w:lineRule="auto"/>
            </w:pPr>
            <w:r>
              <w:rPr>
                <w:rFonts w:ascii="Aptos" w:hAnsi="Aptos"/>
                <w:b w:val="0"/>
                <w:color w:val="172033"/>
                <w:sz w:val="11"/>
              </w:rPr>
              <w:t>9.5 KB / 306</w:t>
            </w:r>
          </w:p>
        </w:tc>
        <w:tc>
          <w:tcPr>
            <w:tcW w:w="2033" w:type="dxa"/>
            <w:shd w:val="clear" w:color="auto" w:fill="F4F7FB"/>
            <w:tcMar>
              <w:top w:w="80" w:type="dxa"/>
              <w:left w:w="90" w:type="dxa"/>
              <w:bottom w:w="80" w:type="dxa"/>
              <w:right w:w="90" w:type="dxa"/>
            </w:tcMar>
            <w:vAlign w:val="center"/>
          </w:tcPr>
          <w:p w14:paraId="1349F741">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1BB53CD0">
            <w:pPr>
              <w:spacing w:before="0" w:after="0" w:line="240" w:lineRule="auto"/>
            </w:pPr>
            <w:r>
              <w:rPr>
                <w:rFonts w:ascii="Aptos" w:hAnsi="Aptos"/>
                <w:b w:val="0"/>
                <w:color w:val="172033"/>
                <w:sz w:val="11"/>
              </w:rPr>
              <w:t>Frontend development or contract-test script: dev.</w:t>
            </w:r>
          </w:p>
        </w:tc>
      </w:tr>
      <w:tr w14:paraId="1207D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640E2584">
            <w:pPr>
              <w:spacing w:before="0" w:after="0" w:line="240" w:lineRule="auto"/>
            </w:pPr>
            <w:r>
              <w:rPr>
                <w:rFonts w:ascii="Aptos" w:hAnsi="Aptos"/>
                <w:b w:val="0"/>
                <w:color w:val="172033"/>
                <w:sz w:val="11"/>
              </w:rPr>
              <w:t>frontend/scripts/dev.test.mjs</w:t>
            </w:r>
          </w:p>
        </w:tc>
        <w:tc>
          <w:tcPr>
            <w:tcW w:w="2033" w:type="dxa"/>
            <w:tcMar>
              <w:top w:w="80" w:type="dxa"/>
              <w:left w:w="90" w:type="dxa"/>
              <w:bottom w:w="80" w:type="dxa"/>
              <w:right w:w="90" w:type="dxa"/>
            </w:tcMar>
            <w:vAlign w:val="center"/>
          </w:tcPr>
          <w:p w14:paraId="0831F45E">
            <w:pPr>
              <w:spacing w:before="0" w:after="0" w:line="240" w:lineRule="auto"/>
            </w:pPr>
            <w:r>
              <w:rPr>
                <w:rFonts w:ascii="Aptos" w:hAnsi="Aptos"/>
                <w:b w:val="0"/>
                <w:color w:val="172033"/>
                <w:sz w:val="11"/>
              </w:rPr>
              <w:t>mjs</w:t>
            </w:r>
          </w:p>
        </w:tc>
        <w:tc>
          <w:tcPr>
            <w:tcW w:w="2033" w:type="dxa"/>
            <w:tcMar>
              <w:top w:w="80" w:type="dxa"/>
              <w:left w:w="90" w:type="dxa"/>
              <w:bottom w:w="80" w:type="dxa"/>
              <w:right w:w="90" w:type="dxa"/>
            </w:tcMar>
            <w:vAlign w:val="center"/>
          </w:tcPr>
          <w:p w14:paraId="5A371594">
            <w:pPr>
              <w:spacing w:before="0" w:after="0" w:line="240" w:lineRule="auto"/>
            </w:pPr>
            <w:r>
              <w:rPr>
                <w:rFonts w:ascii="Aptos" w:hAnsi="Aptos"/>
                <w:b w:val="0"/>
                <w:color w:val="172033"/>
                <w:sz w:val="11"/>
              </w:rPr>
              <w:t>3.4 KB / 99</w:t>
            </w:r>
          </w:p>
        </w:tc>
        <w:tc>
          <w:tcPr>
            <w:tcW w:w="2033" w:type="dxa"/>
            <w:tcMar>
              <w:top w:w="80" w:type="dxa"/>
              <w:left w:w="90" w:type="dxa"/>
              <w:bottom w:w="80" w:type="dxa"/>
              <w:right w:w="90" w:type="dxa"/>
            </w:tcMar>
            <w:vAlign w:val="center"/>
          </w:tcPr>
          <w:p w14:paraId="2BE367A5">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331366B0">
            <w:pPr>
              <w:spacing w:before="0" w:after="0" w:line="240" w:lineRule="auto"/>
            </w:pPr>
            <w:r>
              <w:rPr>
                <w:rFonts w:ascii="Aptos" w:hAnsi="Aptos"/>
                <w:b w:val="0"/>
                <w:color w:val="172033"/>
                <w:sz w:val="11"/>
              </w:rPr>
              <w:t>Frontend development or contract-test script: dev.test.</w:t>
            </w:r>
          </w:p>
        </w:tc>
      </w:tr>
      <w:tr w14:paraId="782A3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2ABFFB92">
            <w:pPr>
              <w:spacing w:before="0" w:after="0" w:line="240" w:lineRule="auto"/>
            </w:pPr>
            <w:r>
              <w:rPr>
                <w:rFonts w:ascii="Aptos" w:hAnsi="Aptos"/>
                <w:b w:val="0"/>
                <w:color w:val="172033"/>
                <w:sz w:val="11"/>
              </w:rPr>
              <w:t>frontend/tsconfig.json</w:t>
            </w:r>
          </w:p>
        </w:tc>
        <w:tc>
          <w:tcPr>
            <w:tcW w:w="2033" w:type="dxa"/>
            <w:shd w:val="clear" w:color="auto" w:fill="F4F7FB"/>
            <w:tcMar>
              <w:top w:w="80" w:type="dxa"/>
              <w:left w:w="90" w:type="dxa"/>
              <w:bottom w:w="80" w:type="dxa"/>
              <w:right w:w="90" w:type="dxa"/>
            </w:tcMar>
            <w:vAlign w:val="center"/>
          </w:tcPr>
          <w:p w14:paraId="12826D20">
            <w:pPr>
              <w:spacing w:before="0" w:after="0" w:line="240" w:lineRule="auto"/>
            </w:pPr>
            <w:r>
              <w:rPr>
                <w:rFonts w:ascii="Aptos" w:hAnsi="Aptos"/>
                <w:b w:val="0"/>
                <w:color w:val="172033"/>
                <w:sz w:val="11"/>
              </w:rPr>
              <w:t>json</w:t>
            </w:r>
          </w:p>
        </w:tc>
        <w:tc>
          <w:tcPr>
            <w:tcW w:w="2033" w:type="dxa"/>
            <w:shd w:val="clear" w:color="auto" w:fill="F4F7FB"/>
            <w:tcMar>
              <w:top w:w="80" w:type="dxa"/>
              <w:left w:w="90" w:type="dxa"/>
              <w:bottom w:w="80" w:type="dxa"/>
              <w:right w:w="90" w:type="dxa"/>
            </w:tcMar>
            <w:vAlign w:val="center"/>
          </w:tcPr>
          <w:p w14:paraId="4755F3EC">
            <w:pPr>
              <w:spacing w:before="0" w:after="0" w:line="240" w:lineRule="auto"/>
            </w:pPr>
            <w:r>
              <w:rPr>
                <w:rFonts w:ascii="Aptos" w:hAnsi="Aptos"/>
                <w:b w:val="0"/>
                <w:color w:val="172033"/>
                <w:sz w:val="11"/>
              </w:rPr>
              <w:t>618 B / 28</w:t>
            </w:r>
          </w:p>
        </w:tc>
        <w:tc>
          <w:tcPr>
            <w:tcW w:w="2033" w:type="dxa"/>
            <w:shd w:val="clear" w:color="auto" w:fill="F4F7FB"/>
            <w:tcMar>
              <w:top w:w="80" w:type="dxa"/>
              <w:left w:w="90" w:type="dxa"/>
              <w:bottom w:w="80" w:type="dxa"/>
              <w:right w:w="90" w:type="dxa"/>
            </w:tcMar>
            <w:vAlign w:val="center"/>
          </w:tcPr>
          <w:p w14:paraId="5FC92EAB">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FA4FBD5">
            <w:pPr>
              <w:spacing w:before="0" w:after="0" w:line="240" w:lineRule="auto"/>
            </w:pPr>
            <w:r>
              <w:rPr>
                <w:rFonts w:ascii="Aptos" w:hAnsi="Aptos"/>
                <w:b w:val="0"/>
                <w:color w:val="172033"/>
                <w:sz w:val="11"/>
              </w:rPr>
              <w:t>Project file (json): tsconfig.</w:t>
            </w:r>
          </w:p>
        </w:tc>
      </w:tr>
      <w:tr w14:paraId="592B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714EF5E4">
            <w:pPr>
              <w:spacing w:before="0" w:after="0" w:line="240" w:lineRule="auto"/>
            </w:pPr>
            <w:r>
              <w:rPr>
                <w:rFonts w:ascii="Aptos" w:hAnsi="Aptos"/>
                <w:b w:val="0"/>
                <w:color w:val="172033"/>
                <w:sz w:val="11"/>
              </w:rPr>
              <w:t>frontend/tsconfig.tsbuildinfo</w:t>
            </w:r>
          </w:p>
        </w:tc>
        <w:tc>
          <w:tcPr>
            <w:tcW w:w="2033" w:type="dxa"/>
            <w:tcMar>
              <w:top w:w="80" w:type="dxa"/>
              <w:left w:w="90" w:type="dxa"/>
              <w:bottom w:w="80" w:type="dxa"/>
              <w:right w:w="90" w:type="dxa"/>
            </w:tcMar>
            <w:vAlign w:val="center"/>
          </w:tcPr>
          <w:p w14:paraId="386FFA22">
            <w:pPr>
              <w:spacing w:before="0" w:after="0" w:line="240" w:lineRule="auto"/>
            </w:pPr>
            <w:r>
              <w:rPr>
                <w:rFonts w:ascii="Aptos" w:hAnsi="Aptos"/>
                <w:b w:val="0"/>
                <w:color w:val="172033"/>
                <w:sz w:val="11"/>
              </w:rPr>
              <w:t>tsbuildinfo</w:t>
            </w:r>
          </w:p>
        </w:tc>
        <w:tc>
          <w:tcPr>
            <w:tcW w:w="2033" w:type="dxa"/>
            <w:tcMar>
              <w:top w:w="80" w:type="dxa"/>
              <w:left w:w="90" w:type="dxa"/>
              <w:bottom w:w="80" w:type="dxa"/>
              <w:right w:w="90" w:type="dxa"/>
            </w:tcMar>
            <w:vAlign w:val="center"/>
          </w:tcPr>
          <w:p w14:paraId="24BDB5AF">
            <w:pPr>
              <w:spacing w:before="0" w:after="0" w:line="240" w:lineRule="auto"/>
            </w:pPr>
            <w:r>
              <w:rPr>
                <w:rFonts w:ascii="Aptos" w:hAnsi="Aptos"/>
                <w:b w:val="0"/>
                <w:color w:val="172033"/>
                <w:sz w:val="11"/>
              </w:rPr>
              <w:t>94.0 KB / binary</w:t>
            </w:r>
          </w:p>
        </w:tc>
        <w:tc>
          <w:tcPr>
            <w:tcW w:w="2033" w:type="dxa"/>
            <w:tcMar>
              <w:top w:w="80" w:type="dxa"/>
              <w:left w:w="90" w:type="dxa"/>
              <w:bottom w:w="80" w:type="dxa"/>
              <w:right w:w="90" w:type="dxa"/>
            </w:tcMar>
            <w:vAlign w:val="center"/>
          </w:tcPr>
          <w:p w14:paraId="2FA3E539">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0A89C043">
            <w:pPr>
              <w:spacing w:before="0" w:after="0" w:line="240" w:lineRule="auto"/>
            </w:pPr>
            <w:r>
              <w:rPr>
                <w:rFonts w:ascii="Aptos" w:hAnsi="Aptos"/>
                <w:b w:val="0"/>
                <w:color w:val="172033"/>
                <w:sz w:val="11"/>
              </w:rPr>
              <w:t>Project file (tsbuildinfo): tsconfig.</w:t>
            </w:r>
          </w:p>
        </w:tc>
      </w:tr>
    </w:tbl>
    <w:p w14:paraId="66D32209">
      <w:pPr>
        <w:spacing w:after="0"/>
      </w:pPr>
    </w:p>
    <w:p w14:paraId="005D666B">
      <w:pPr>
        <w:pStyle w:val="3"/>
      </w:pPr>
      <w:bookmarkStart w:id="57" w:name="_Toc5251"/>
      <w:r>
        <w:t>Backend API and application</w:t>
      </w:r>
      <w:bookmarkEnd w:id="57"/>
    </w:p>
    <w:p w14:paraId="207089B4">
      <w:r>
        <w:t>78 files in this responsibility group.</w:t>
      </w:r>
    </w:p>
    <w:p w14:paraId="2C1CEB7A">
      <w:pPr>
        <w:pStyle w:val="16"/>
        <w:keepNext/>
        <w:jc w:val="left"/>
      </w:pPr>
      <w:r>
        <w:t>Table 40: File inventory - Backend API and application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0"/>
        <w:gridCol w:w="1638"/>
        <w:gridCol w:w="1604"/>
        <w:gridCol w:w="1873"/>
        <w:gridCol w:w="1851"/>
      </w:tblGrid>
      <w:tr w14:paraId="63243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33" w:type="dxa"/>
            <w:shd w:val="clear" w:color="auto" w:fill="17365D"/>
            <w:tcMar>
              <w:top w:w="80" w:type="dxa"/>
              <w:left w:w="90" w:type="dxa"/>
              <w:bottom w:w="80" w:type="dxa"/>
              <w:right w:w="90" w:type="dxa"/>
            </w:tcMar>
            <w:vAlign w:val="center"/>
          </w:tcPr>
          <w:p w14:paraId="448DFFF2">
            <w:pPr>
              <w:spacing w:before="0" w:after="0" w:line="240" w:lineRule="auto"/>
            </w:pPr>
            <w:r>
              <w:rPr>
                <w:rFonts w:ascii="Aptos" w:hAnsi="Aptos"/>
                <w:b/>
                <w:color w:val="FFFFFF"/>
                <w:sz w:val="11"/>
              </w:rPr>
              <w:t>File or relative path</w:t>
            </w:r>
          </w:p>
        </w:tc>
        <w:tc>
          <w:tcPr>
            <w:tcW w:w="2033" w:type="dxa"/>
            <w:shd w:val="clear" w:color="auto" w:fill="17365D"/>
            <w:tcMar>
              <w:top w:w="80" w:type="dxa"/>
              <w:left w:w="90" w:type="dxa"/>
              <w:bottom w:w="80" w:type="dxa"/>
              <w:right w:w="90" w:type="dxa"/>
            </w:tcMar>
            <w:vAlign w:val="center"/>
          </w:tcPr>
          <w:p w14:paraId="7094E900">
            <w:pPr>
              <w:spacing w:before="0" w:after="0" w:line="240" w:lineRule="auto"/>
            </w:pPr>
            <w:r>
              <w:rPr>
                <w:rFonts w:ascii="Aptos" w:hAnsi="Aptos"/>
                <w:b/>
                <w:color w:val="FFFFFF"/>
                <w:sz w:val="11"/>
              </w:rPr>
              <w:t>Type</w:t>
            </w:r>
          </w:p>
        </w:tc>
        <w:tc>
          <w:tcPr>
            <w:tcW w:w="2033" w:type="dxa"/>
            <w:shd w:val="clear" w:color="auto" w:fill="17365D"/>
            <w:tcMar>
              <w:top w:w="80" w:type="dxa"/>
              <w:left w:w="90" w:type="dxa"/>
              <w:bottom w:w="80" w:type="dxa"/>
              <w:right w:w="90" w:type="dxa"/>
            </w:tcMar>
            <w:vAlign w:val="center"/>
          </w:tcPr>
          <w:p w14:paraId="37990F42">
            <w:pPr>
              <w:spacing w:before="0" w:after="0" w:line="240" w:lineRule="auto"/>
            </w:pPr>
            <w:r>
              <w:rPr>
                <w:rFonts w:ascii="Aptos" w:hAnsi="Aptos"/>
                <w:b/>
                <w:color w:val="FFFFFF"/>
                <w:sz w:val="11"/>
              </w:rPr>
              <w:t>Size / lines</w:t>
            </w:r>
          </w:p>
        </w:tc>
        <w:tc>
          <w:tcPr>
            <w:tcW w:w="2033" w:type="dxa"/>
            <w:shd w:val="clear" w:color="auto" w:fill="17365D"/>
            <w:tcMar>
              <w:top w:w="80" w:type="dxa"/>
              <w:left w:w="90" w:type="dxa"/>
              <w:bottom w:w="80" w:type="dxa"/>
              <w:right w:w="90" w:type="dxa"/>
            </w:tcMar>
            <w:vAlign w:val="center"/>
          </w:tcPr>
          <w:p w14:paraId="5D79765F">
            <w:pPr>
              <w:spacing w:before="0" w:after="0" w:line="240" w:lineRule="auto"/>
            </w:pPr>
            <w:r>
              <w:rPr>
                <w:rFonts w:ascii="Aptos" w:hAnsi="Aptos"/>
                <w:b/>
                <w:color w:val="FFFFFF"/>
                <w:sz w:val="11"/>
              </w:rPr>
              <w:t>Source state</w:t>
            </w:r>
          </w:p>
        </w:tc>
        <w:tc>
          <w:tcPr>
            <w:tcW w:w="2033" w:type="dxa"/>
            <w:shd w:val="clear" w:color="auto" w:fill="17365D"/>
            <w:tcMar>
              <w:top w:w="80" w:type="dxa"/>
              <w:left w:w="90" w:type="dxa"/>
              <w:bottom w:w="80" w:type="dxa"/>
              <w:right w:w="90" w:type="dxa"/>
            </w:tcMar>
            <w:vAlign w:val="center"/>
          </w:tcPr>
          <w:p w14:paraId="46EA79F1">
            <w:pPr>
              <w:spacing w:before="0" w:after="0" w:line="240" w:lineRule="auto"/>
            </w:pPr>
            <w:r>
              <w:rPr>
                <w:rFonts w:ascii="Aptos" w:hAnsi="Aptos"/>
                <w:b/>
                <w:color w:val="FFFFFF"/>
                <w:sz w:val="11"/>
              </w:rPr>
              <w:t>Purpose</w:t>
            </w:r>
          </w:p>
        </w:tc>
      </w:tr>
      <w:tr w14:paraId="385BC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9F632B7">
            <w:pPr>
              <w:spacing w:before="0" w:after="0" w:line="240" w:lineRule="auto"/>
            </w:pPr>
            <w:r>
              <w:rPr>
                <w:rFonts w:ascii="Aptos" w:hAnsi="Aptos"/>
                <w:b w:val="0"/>
                <w:color w:val="172033"/>
                <w:sz w:val="11"/>
              </w:rPr>
              <w:t>dataverse_backend/.dockerignore</w:t>
            </w:r>
          </w:p>
        </w:tc>
        <w:tc>
          <w:tcPr>
            <w:tcW w:w="2033" w:type="dxa"/>
            <w:tcMar>
              <w:top w:w="80" w:type="dxa"/>
              <w:left w:w="90" w:type="dxa"/>
              <w:bottom w:w="80" w:type="dxa"/>
              <w:right w:w="90" w:type="dxa"/>
            </w:tcMar>
            <w:vAlign w:val="center"/>
          </w:tcPr>
          <w:p w14:paraId="3389A51F">
            <w:pPr>
              <w:spacing w:before="0" w:after="0" w:line="240" w:lineRule="auto"/>
            </w:pPr>
            <w:r>
              <w:rPr>
                <w:rFonts w:ascii="Aptos" w:hAnsi="Aptos"/>
                <w:b w:val="0"/>
                <w:color w:val="172033"/>
                <w:sz w:val="11"/>
              </w:rPr>
              <w:t>no extension</w:t>
            </w:r>
          </w:p>
        </w:tc>
        <w:tc>
          <w:tcPr>
            <w:tcW w:w="2033" w:type="dxa"/>
            <w:tcMar>
              <w:top w:w="80" w:type="dxa"/>
              <w:left w:w="90" w:type="dxa"/>
              <w:bottom w:w="80" w:type="dxa"/>
              <w:right w:w="90" w:type="dxa"/>
            </w:tcMar>
            <w:vAlign w:val="center"/>
          </w:tcPr>
          <w:p w14:paraId="78662D50">
            <w:pPr>
              <w:spacing w:before="0" w:after="0" w:line="240" w:lineRule="auto"/>
            </w:pPr>
            <w:r>
              <w:rPr>
                <w:rFonts w:ascii="Aptos" w:hAnsi="Aptos"/>
                <w:b w:val="0"/>
                <w:color w:val="172033"/>
                <w:sz w:val="11"/>
              </w:rPr>
              <w:t>182 B / binary</w:t>
            </w:r>
          </w:p>
        </w:tc>
        <w:tc>
          <w:tcPr>
            <w:tcW w:w="2033" w:type="dxa"/>
            <w:tcMar>
              <w:top w:w="80" w:type="dxa"/>
              <w:left w:w="90" w:type="dxa"/>
              <w:bottom w:w="80" w:type="dxa"/>
              <w:right w:w="90" w:type="dxa"/>
            </w:tcMar>
            <w:vAlign w:val="center"/>
          </w:tcPr>
          <w:p w14:paraId="51D15473">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7F95D67C">
            <w:pPr>
              <w:spacing w:before="0" w:after="0" w:line="240" w:lineRule="auto"/>
            </w:pPr>
            <w:r>
              <w:rPr>
                <w:rFonts w:ascii="Aptos" w:hAnsi="Aptos"/>
                <w:b w:val="0"/>
                <w:color w:val="172033"/>
                <w:sz w:val="11"/>
              </w:rPr>
              <w:t>Project file (no extension): .dockerignore.</w:t>
            </w:r>
          </w:p>
        </w:tc>
      </w:tr>
      <w:tr w14:paraId="6738E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730CC9A5">
            <w:pPr>
              <w:spacing w:before="0" w:after="0" w:line="240" w:lineRule="auto"/>
            </w:pPr>
            <w:r>
              <w:rPr>
                <w:rFonts w:ascii="Aptos" w:hAnsi="Aptos"/>
                <w:b w:val="0"/>
                <w:color w:val="172033"/>
                <w:sz w:val="11"/>
              </w:rPr>
              <w:t>dataverse_backend/.env</w:t>
            </w:r>
          </w:p>
        </w:tc>
        <w:tc>
          <w:tcPr>
            <w:tcW w:w="2033" w:type="dxa"/>
            <w:shd w:val="clear" w:color="auto" w:fill="F4F7FB"/>
            <w:tcMar>
              <w:top w:w="80" w:type="dxa"/>
              <w:left w:w="90" w:type="dxa"/>
              <w:bottom w:w="80" w:type="dxa"/>
              <w:right w:w="90" w:type="dxa"/>
            </w:tcMar>
            <w:vAlign w:val="center"/>
          </w:tcPr>
          <w:p w14:paraId="6DA8C843">
            <w:pPr>
              <w:spacing w:before="0" w:after="0" w:line="240" w:lineRule="auto"/>
            </w:pPr>
            <w:r>
              <w:rPr>
                <w:rFonts w:ascii="Aptos" w:hAnsi="Aptos"/>
                <w:b w:val="0"/>
                <w:color w:val="172033"/>
                <w:sz w:val="11"/>
              </w:rPr>
              <w:t>no extension</w:t>
            </w:r>
          </w:p>
        </w:tc>
        <w:tc>
          <w:tcPr>
            <w:tcW w:w="2033" w:type="dxa"/>
            <w:shd w:val="clear" w:color="auto" w:fill="F4F7FB"/>
            <w:tcMar>
              <w:top w:w="80" w:type="dxa"/>
              <w:left w:w="90" w:type="dxa"/>
              <w:bottom w:w="80" w:type="dxa"/>
              <w:right w:w="90" w:type="dxa"/>
            </w:tcMar>
            <w:vAlign w:val="center"/>
          </w:tcPr>
          <w:p w14:paraId="7BA97BE9">
            <w:pPr>
              <w:spacing w:before="0" w:after="0" w:line="240" w:lineRule="auto"/>
            </w:pPr>
            <w:r>
              <w:rPr>
                <w:rFonts w:ascii="Aptos" w:hAnsi="Aptos"/>
                <w:b w:val="0"/>
                <w:color w:val="172033"/>
                <w:sz w:val="11"/>
              </w:rPr>
              <w:t>1.7 KB / withheld</w:t>
            </w:r>
          </w:p>
        </w:tc>
        <w:tc>
          <w:tcPr>
            <w:tcW w:w="2033" w:type="dxa"/>
            <w:shd w:val="clear" w:color="auto" w:fill="F4F7FB"/>
            <w:tcMar>
              <w:top w:w="80" w:type="dxa"/>
              <w:left w:w="90" w:type="dxa"/>
              <w:bottom w:w="80" w:type="dxa"/>
              <w:right w:w="90" w:type="dxa"/>
            </w:tcMar>
            <w:vAlign w:val="center"/>
          </w:tcPr>
          <w:p w14:paraId="0F5AF855">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767AB351">
            <w:pPr>
              <w:spacing w:before="0" w:after="0" w:line="240" w:lineRule="auto"/>
            </w:pPr>
            <w:r>
              <w:rPr>
                <w:rFonts w:ascii="Aptos" w:hAnsi="Aptos"/>
                <w:b w:val="0"/>
                <w:color w:val="172033"/>
                <w:sz w:val="11"/>
              </w:rPr>
              <w:t>Local secret-bearing environment configuration; presence only, contents withheld.</w:t>
            </w:r>
          </w:p>
        </w:tc>
      </w:tr>
      <w:tr w14:paraId="06065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2D40C6D9">
            <w:pPr>
              <w:spacing w:before="0" w:after="0" w:line="240" w:lineRule="auto"/>
            </w:pPr>
            <w:r>
              <w:rPr>
                <w:rFonts w:ascii="Aptos" w:hAnsi="Aptos"/>
                <w:b w:val="0"/>
                <w:color w:val="172033"/>
                <w:sz w:val="11"/>
              </w:rPr>
              <w:t>dataverse_backend/.env.example</w:t>
            </w:r>
          </w:p>
        </w:tc>
        <w:tc>
          <w:tcPr>
            <w:tcW w:w="2033" w:type="dxa"/>
            <w:tcMar>
              <w:top w:w="80" w:type="dxa"/>
              <w:left w:w="90" w:type="dxa"/>
              <w:bottom w:w="80" w:type="dxa"/>
              <w:right w:w="90" w:type="dxa"/>
            </w:tcMar>
            <w:vAlign w:val="center"/>
          </w:tcPr>
          <w:p w14:paraId="5F478B9C">
            <w:pPr>
              <w:spacing w:before="0" w:after="0" w:line="240" w:lineRule="auto"/>
            </w:pPr>
            <w:r>
              <w:rPr>
                <w:rFonts w:ascii="Aptos" w:hAnsi="Aptos"/>
                <w:b w:val="0"/>
                <w:color w:val="172033"/>
                <w:sz w:val="11"/>
              </w:rPr>
              <w:t>example</w:t>
            </w:r>
          </w:p>
        </w:tc>
        <w:tc>
          <w:tcPr>
            <w:tcW w:w="2033" w:type="dxa"/>
            <w:tcMar>
              <w:top w:w="80" w:type="dxa"/>
              <w:left w:w="90" w:type="dxa"/>
              <w:bottom w:w="80" w:type="dxa"/>
              <w:right w:w="90" w:type="dxa"/>
            </w:tcMar>
            <w:vAlign w:val="center"/>
          </w:tcPr>
          <w:p w14:paraId="7A8687E8">
            <w:pPr>
              <w:spacing w:before="0" w:after="0" w:line="240" w:lineRule="auto"/>
            </w:pPr>
            <w:r>
              <w:rPr>
                <w:rFonts w:ascii="Aptos" w:hAnsi="Aptos"/>
                <w:b w:val="0"/>
                <w:color w:val="172033"/>
                <w:sz w:val="11"/>
              </w:rPr>
              <w:t>1.4 KB / 54</w:t>
            </w:r>
          </w:p>
        </w:tc>
        <w:tc>
          <w:tcPr>
            <w:tcW w:w="2033" w:type="dxa"/>
            <w:tcMar>
              <w:top w:w="80" w:type="dxa"/>
              <w:left w:w="90" w:type="dxa"/>
              <w:bottom w:w="80" w:type="dxa"/>
              <w:right w:w="90" w:type="dxa"/>
            </w:tcMar>
            <w:vAlign w:val="center"/>
          </w:tcPr>
          <w:p w14:paraId="1DEFFB96">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724DCE67">
            <w:pPr>
              <w:spacing w:before="0" w:after="0" w:line="240" w:lineRule="auto"/>
            </w:pPr>
            <w:r>
              <w:rPr>
                <w:rFonts w:ascii="Aptos" w:hAnsi="Aptos"/>
                <w:b w:val="0"/>
                <w:color w:val="172033"/>
                <w:sz w:val="11"/>
              </w:rPr>
              <w:t>Environment-variable template without credential values.</w:t>
            </w:r>
          </w:p>
        </w:tc>
      </w:tr>
      <w:tr w14:paraId="42506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D3A3B66">
            <w:pPr>
              <w:spacing w:before="0" w:after="0" w:line="240" w:lineRule="auto"/>
            </w:pPr>
            <w:r>
              <w:rPr>
                <w:rFonts w:ascii="Aptos" w:hAnsi="Aptos"/>
                <w:b w:val="0"/>
                <w:color w:val="172033"/>
                <w:sz w:val="11"/>
              </w:rPr>
              <w:t>dataverse_backend/app/__init__.py</w:t>
            </w:r>
          </w:p>
        </w:tc>
        <w:tc>
          <w:tcPr>
            <w:tcW w:w="2033" w:type="dxa"/>
            <w:shd w:val="clear" w:color="auto" w:fill="F4F7FB"/>
            <w:tcMar>
              <w:top w:w="80" w:type="dxa"/>
              <w:left w:w="90" w:type="dxa"/>
              <w:bottom w:w="80" w:type="dxa"/>
              <w:right w:w="90" w:type="dxa"/>
            </w:tcMar>
            <w:vAlign w:val="center"/>
          </w:tcPr>
          <w:p w14:paraId="5D60CFEC">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69C0D652">
            <w:pPr>
              <w:spacing w:before="0" w:after="0" w:line="240" w:lineRule="auto"/>
            </w:pPr>
            <w:r>
              <w:rPr>
                <w:rFonts w:ascii="Aptos" w:hAnsi="Aptos"/>
                <w:b w:val="0"/>
                <w:color w:val="172033"/>
                <w:sz w:val="11"/>
              </w:rPr>
              <w:t>0 B / 0</w:t>
            </w:r>
          </w:p>
        </w:tc>
        <w:tc>
          <w:tcPr>
            <w:tcW w:w="2033" w:type="dxa"/>
            <w:shd w:val="clear" w:color="auto" w:fill="F4F7FB"/>
            <w:tcMar>
              <w:top w:w="80" w:type="dxa"/>
              <w:left w:w="90" w:type="dxa"/>
              <w:bottom w:w="80" w:type="dxa"/>
              <w:right w:w="90" w:type="dxa"/>
            </w:tcMar>
            <w:vAlign w:val="center"/>
          </w:tcPr>
          <w:p w14:paraId="64C7A1B4">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EEEFE3C">
            <w:pPr>
              <w:spacing w:before="0" w:after="0" w:line="240" w:lineRule="auto"/>
            </w:pPr>
            <w:r>
              <w:rPr>
                <w:rFonts w:ascii="Aptos" w:hAnsi="Aptos"/>
                <w:b w:val="0"/>
                <w:color w:val="172033"/>
                <w:sz w:val="11"/>
              </w:rPr>
              <w:t>Project file (py):   init  .</w:t>
            </w:r>
          </w:p>
        </w:tc>
      </w:tr>
      <w:tr w14:paraId="3D509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78DE72DB">
            <w:pPr>
              <w:spacing w:before="0" w:after="0" w:line="240" w:lineRule="auto"/>
            </w:pPr>
            <w:r>
              <w:rPr>
                <w:rFonts w:ascii="Aptos" w:hAnsi="Aptos"/>
                <w:b w:val="0"/>
                <w:color w:val="172033"/>
                <w:sz w:val="11"/>
              </w:rPr>
              <w:t>dataverse_backend/app/agents/__init__.py</w:t>
            </w:r>
          </w:p>
        </w:tc>
        <w:tc>
          <w:tcPr>
            <w:tcW w:w="2033" w:type="dxa"/>
            <w:tcMar>
              <w:top w:w="80" w:type="dxa"/>
              <w:left w:w="90" w:type="dxa"/>
              <w:bottom w:w="80" w:type="dxa"/>
              <w:right w:w="90" w:type="dxa"/>
            </w:tcMar>
            <w:vAlign w:val="center"/>
          </w:tcPr>
          <w:p w14:paraId="2D7D7654">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084987E8">
            <w:pPr>
              <w:spacing w:before="0" w:after="0" w:line="240" w:lineRule="auto"/>
            </w:pPr>
            <w:r>
              <w:rPr>
                <w:rFonts w:ascii="Aptos" w:hAnsi="Aptos"/>
                <w:b w:val="0"/>
                <w:color w:val="172033"/>
                <w:sz w:val="11"/>
              </w:rPr>
              <w:t>23 B / 1</w:t>
            </w:r>
          </w:p>
        </w:tc>
        <w:tc>
          <w:tcPr>
            <w:tcW w:w="2033" w:type="dxa"/>
            <w:tcMar>
              <w:top w:w="80" w:type="dxa"/>
              <w:left w:w="90" w:type="dxa"/>
              <w:bottom w:w="80" w:type="dxa"/>
              <w:right w:w="90" w:type="dxa"/>
            </w:tcMar>
            <w:vAlign w:val="center"/>
          </w:tcPr>
          <w:p w14:paraId="61B6740F">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02C66761">
            <w:pPr>
              <w:spacing w:before="0" w:after="0" w:line="240" w:lineRule="auto"/>
            </w:pPr>
            <w:r>
              <w:rPr>
                <w:rFonts w:ascii="Aptos" w:hAnsi="Aptos"/>
                <w:b w:val="0"/>
                <w:color w:val="172033"/>
                <w:sz w:val="11"/>
              </w:rPr>
              <w:t>Agent orchestration or analysis module:   init  .</w:t>
            </w:r>
          </w:p>
        </w:tc>
      </w:tr>
      <w:tr w14:paraId="12689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163D4863">
            <w:pPr>
              <w:spacing w:before="0" w:after="0" w:line="240" w:lineRule="auto"/>
            </w:pPr>
            <w:r>
              <w:rPr>
                <w:rFonts w:ascii="Aptos" w:hAnsi="Aptos"/>
                <w:b w:val="0"/>
                <w:color w:val="172033"/>
                <w:sz w:val="11"/>
              </w:rPr>
              <w:t>dataverse_backend/app/agents/analyst_agent.py</w:t>
            </w:r>
          </w:p>
        </w:tc>
        <w:tc>
          <w:tcPr>
            <w:tcW w:w="2033" w:type="dxa"/>
            <w:shd w:val="clear" w:color="auto" w:fill="F4F7FB"/>
            <w:tcMar>
              <w:top w:w="80" w:type="dxa"/>
              <w:left w:w="90" w:type="dxa"/>
              <w:bottom w:w="80" w:type="dxa"/>
              <w:right w:w="90" w:type="dxa"/>
            </w:tcMar>
            <w:vAlign w:val="center"/>
          </w:tcPr>
          <w:p w14:paraId="7900ECB5">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11ABBF3A">
            <w:pPr>
              <w:spacing w:before="0" w:after="0" w:line="240" w:lineRule="auto"/>
            </w:pPr>
            <w:r>
              <w:rPr>
                <w:rFonts w:ascii="Aptos" w:hAnsi="Aptos"/>
                <w:b w:val="0"/>
                <w:color w:val="172033"/>
                <w:sz w:val="11"/>
              </w:rPr>
              <w:t>3.7 KB / 80</w:t>
            </w:r>
          </w:p>
        </w:tc>
        <w:tc>
          <w:tcPr>
            <w:tcW w:w="2033" w:type="dxa"/>
            <w:shd w:val="clear" w:color="auto" w:fill="F4F7FB"/>
            <w:tcMar>
              <w:top w:w="80" w:type="dxa"/>
              <w:left w:w="90" w:type="dxa"/>
              <w:bottom w:w="80" w:type="dxa"/>
              <w:right w:w="90" w:type="dxa"/>
            </w:tcMar>
            <w:vAlign w:val="center"/>
          </w:tcPr>
          <w:p w14:paraId="19608B59">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13FB97DB">
            <w:pPr>
              <w:spacing w:before="0" w:after="0" w:line="240" w:lineRule="auto"/>
            </w:pPr>
            <w:r>
              <w:rPr>
                <w:rFonts w:ascii="Aptos" w:hAnsi="Aptos"/>
                <w:b w:val="0"/>
                <w:color w:val="172033"/>
                <w:sz w:val="11"/>
              </w:rPr>
              <w:t>Agent orchestration or analysis module: analyst agent.</w:t>
            </w:r>
          </w:p>
        </w:tc>
      </w:tr>
      <w:tr w14:paraId="654F4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72678D99">
            <w:pPr>
              <w:spacing w:before="0" w:after="0" w:line="240" w:lineRule="auto"/>
            </w:pPr>
            <w:r>
              <w:rPr>
                <w:rFonts w:ascii="Aptos" w:hAnsi="Aptos"/>
                <w:b w:val="0"/>
                <w:color w:val="172033"/>
                <w:sz w:val="11"/>
              </w:rPr>
              <w:t>dataverse_backend/app/agents/data_analysis_prediction_agent.py</w:t>
            </w:r>
          </w:p>
        </w:tc>
        <w:tc>
          <w:tcPr>
            <w:tcW w:w="2033" w:type="dxa"/>
            <w:tcMar>
              <w:top w:w="80" w:type="dxa"/>
              <w:left w:w="90" w:type="dxa"/>
              <w:bottom w:w="80" w:type="dxa"/>
              <w:right w:w="90" w:type="dxa"/>
            </w:tcMar>
            <w:vAlign w:val="center"/>
          </w:tcPr>
          <w:p w14:paraId="049F9FD4">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55B67256">
            <w:pPr>
              <w:spacing w:before="0" w:after="0" w:line="240" w:lineRule="auto"/>
            </w:pPr>
            <w:r>
              <w:rPr>
                <w:rFonts w:ascii="Aptos" w:hAnsi="Aptos"/>
                <w:b w:val="0"/>
                <w:color w:val="172033"/>
                <w:sz w:val="11"/>
              </w:rPr>
              <w:t>55.9 KB / 1402</w:t>
            </w:r>
          </w:p>
        </w:tc>
        <w:tc>
          <w:tcPr>
            <w:tcW w:w="2033" w:type="dxa"/>
            <w:tcMar>
              <w:top w:w="80" w:type="dxa"/>
              <w:left w:w="90" w:type="dxa"/>
              <w:bottom w:w="80" w:type="dxa"/>
              <w:right w:w="90" w:type="dxa"/>
            </w:tcMar>
            <w:vAlign w:val="center"/>
          </w:tcPr>
          <w:p w14:paraId="75D51806">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2ED72F9D">
            <w:pPr>
              <w:spacing w:before="0" w:after="0" w:line="240" w:lineRule="auto"/>
            </w:pPr>
            <w:r>
              <w:rPr>
                <w:rFonts w:ascii="Aptos" w:hAnsi="Aptos"/>
                <w:b w:val="0"/>
                <w:color w:val="172033"/>
                <w:sz w:val="11"/>
              </w:rPr>
              <w:t>Agent orchestration or analysis module: data analysis prediction agent.</w:t>
            </w:r>
          </w:p>
        </w:tc>
      </w:tr>
      <w:tr w14:paraId="7B70A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5B00F949">
            <w:pPr>
              <w:spacing w:before="0" w:after="0" w:line="240" w:lineRule="auto"/>
            </w:pPr>
            <w:r>
              <w:rPr>
                <w:rFonts w:ascii="Aptos" w:hAnsi="Aptos"/>
                <w:b w:val="0"/>
                <w:color w:val="172033"/>
                <w:sz w:val="11"/>
              </w:rPr>
              <w:t>dataverse_backend/app/agents/data_understanding_agent.py</w:t>
            </w:r>
          </w:p>
        </w:tc>
        <w:tc>
          <w:tcPr>
            <w:tcW w:w="2033" w:type="dxa"/>
            <w:shd w:val="clear" w:color="auto" w:fill="F4F7FB"/>
            <w:tcMar>
              <w:top w:w="80" w:type="dxa"/>
              <w:left w:w="90" w:type="dxa"/>
              <w:bottom w:w="80" w:type="dxa"/>
              <w:right w:w="90" w:type="dxa"/>
            </w:tcMar>
            <w:vAlign w:val="center"/>
          </w:tcPr>
          <w:p w14:paraId="740FEDC7">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2091EA78">
            <w:pPr>
              <w:spacing w:before="0" w:after="0" w:line="240" w:lineRule="auto"/>
            </w:pPr>
            <w:r>
              <w:rPr>
                <w:rFonts w:ascii="Aptos" w:hAnsi="Aptos"/>
                <w:b w:val="0"/>
                <w:color w:val="172033"/>
                <w:sz w:val="11"/>
              </w:rPr>
              <w:t>11.4 KB / 276</w:t>
            </w:r>
          </w:p>
        </w:tc>
        <w:tc>
          <w:tcPr>
            <w:tcW w:w="2033" w:type="dxa"/>
            <w:shd w:val="clear" w:color="auto" w:fill="F4F7FB"/>
            <w:tcMar>
              <w:top w:w="80" w:type="dxa"/>
              <w:left w:w="90" w:type="dxa"/>
              <w:bottom w:w="80" w:type="dxa"/>
              <w:right w:w="90" w:type="dxa"/>
            </w:tcMar>
            <w:vAlign w:val="center"/>
          </w:tcPr>
          <w:p w14:paraId="6387A2DA">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6F2FFCB">
            <w:pPr>
              <w:spacing w:before="0" w:after="0" w:line="240" w:lineRule="auto"/>
            </w:pPr>
            <w:r>
              <w:rPr>
                <w:rFonts w:ascii="Aptos" w:hAnsi="Aptos"/>
                <w:b w:val="0"/>
                <w:color w:val="172033"/>
                <w:sz w:val="11"/>
              </w:rPr>
              <w:t>Agent orchestration or analysis module: data understanding agent.</w:t>
            </w:r>
          </w:p>
        </w:tc>
      </w:tr>
      <w:tr w14:paraId="78638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294E7545">
            <w:pPr>
              <w:spacing w:before="0" w:after="0" w:line="240" w:lineRule="auto"/>
            </w:pPr>
            <w:r>
              <w:rPr>
                <w:rFonts w:ascii="Aptos" w:hAnsi="Aptos"/>
                <w:b w:val="0"/>
                <w:color w:val="172033"/>
                <w:sz w:val="11"/>
              </w:rPr>
              <w:t>dataverse_backend/app/agents/dataset_agent.py</w:t>
            </w:r>
          </w:p>
        </w:tc>
        <w:tc>
          <w:tcPr>
            <w:tcW w:w="2033" w:type="dxa"/>
            <w:tcMar>
              <w:top w:w="80" w:type="dxa"/>
              <w:left w:w="90" w:type="dxa"/>
              <w:bottom w:w="80" w:type="dxa"/>
              <w:right w:w="90" w:type="dxa"/>
            </w:tcMar>
            <w:vAlign w:val="center"/>
          </w:tcPr>
          <w:p w14:paraId="5E45E067">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079C927F">
            <w:pPr>
              <w:spacing w:before="0" w:after="0" w:line="240" w:lineRule="auto"/>
            </w:pPr>
            <w:r>
              <w:rPr>
                <w:rFonts w:ascii="Aptos" w:hAnsi="Aptos"/>
                <w:b w:val="0"/>
                <w:color w:val="172033"/>
                <w:sz w:val="11"/>
              </w:rPr>
              <w:t>2.7 KB / 71</w:t>
            </w:r>
          </w:p>
        </w:tc>
        <w:tc>
          <w:tcPr>
            <w:tcW w:w="2033" w:type="dxa"/>
            <w:tcMar>
              <w:top w:w="80" w:type="dxa"/>
              <w:left w:w="90" w:type="dxa"/>
              <w:bottom w:w="80" w:type="dxa"/>
              <w:right w:w="90" w:type="dxa"/>
            </w:tcMar>
            <w:vAlign w:val="center"/>
          </w:tcPr>
          <w:p w14:paraId="073CA508">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1B444DAB">
            <w:pPr>
              <w:spacing w:before="0" w:after="0" w:line="240" w:lineRule="auto"/>
            </w:pPr>
            <w:r>
              <w:rPr>
                <w:rFonts w:ascii="Aptos" w:hAnsi="Aptos"/>
                <w:b w:val="0"/>
                <w:color w:val="172033"/>
                <w:sz w:val="11"/>
              </w:rPr>
              <w:t>Agent orchestration or analysis module: dataset agent.</w:t>
            </w:r>
          </w:p>
        </w:tc>
      </w:tr>
      <w:tr w14:paraId="1CBB0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02D7850A">
            <w:pPr>
              <w:spacing w:before="0" w:after="0" w:line="240" w:lineRule="auto"/>
            </w:pPr>
            <w:r>
              <w:rPr>
                <w:rFonts w:ascii="Aptos" w:hAnsi="Aptos"/>
                <w:b w:val="0"/>
                <w:color w:val="172033"/>
                <w:sz w:val="11"/>
              </w:rPr>
              <w:t>dataverse_backend/app/api/__init__.py</w:t>
            </w:r>
          </w:p>
        </w:tc>
        <w:tc>
          <w:tcPr>
            <w:tcW w:w="2033" w:type="dxa"/>
            <w:shd w:val="clear" w:color="auto" w:fill="F4F7FB"/>
            <w:tcMar>
              <w:top w:w="80" w:type="dxa"/>
              <w:left w:w="90" w:type="dxa"/>
              <w:bottom w:w="80" w:type="dxa"/>
              <w:right w:w="90" w:type="dxa"/>
            </w:tcMar>
            <w:vAlign w:val="center"/>
          </w:tcPr>
          <w:p w14:paraId="237503DB">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0B1DEF2F">
            <w:pPr>
              <w:spacing w:before="0" w:after="0" w:line="240" w:lineRule="auto"/>
            </w:pPr>
            <w:r>
              <w:rPr>
                <w:rFonts w:ascii="Aptos" w:hAnsi="Aptos"/>
                <w:b w:val="0"/>
                <w:color w:val="172033"/>
                <w:sz w:val="11"/>
              </w:rPr>
              <w:t>25 B / 1</w:t>
            </w:r>
          </w:p>
        </w:tc>
        <w:tc>
          <w:tcPr>
            <w:tcW w:w="2033" w:type="dxa"/>
            <w:shd w:val="clear" w:color="auto" w:fill="F4F7FB"/>
            <w:tcMar>
              <w:top w:w="80" w:type="dxa"/>
              <w:left w:w="90" w:type="dxa"/>
              <w:bottom w:w="80" w:type="dxa"/>
              <w:right w:w="90" w:type="dxa"/>
            </w:tcMar>
            <w:vAlign w:val="center"/>
          </w:tcPr>
          <w:p w14:paraId="1805AFEC">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7FCA580E">
            <w:pPr>
              <w:spacing w:before="0" w:after="0" w:line="240" w:lineRule="auto"/>
            </w:pPr>
            <w:r>
              <w:rPr>
                <w:rFonts w:ascii="Aptos" w:hAnsi="Aptos"/>
                <w:b w:val="0"/>
                <w:color w:val="172033"/>
                <w:sz w:val="11"/>
              </w:rPr>
              <w:t>FastAPI request, route, schema, or upload module:   init  .</w:t>
            </w:r>
          </w:p>
        </w:tc>
      </w:tr>
      <w:tr w14:paraId="71365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19A0D54D">
            <w:pPr>
              <w:spacing w:before="0" w:after="0" w:line="240" w:lineRule="auto"/>
            </w:pPr>
            <w:r>
              <w:rPr>
                <w:rFonts w:ascii="Aptos" w:hAnsi="Aptos"/>
                <w:b w:val="0"/>
                <w:color w:val="172033"/>
                <w:sz w:val="11"/>
              </w:rPr>
              <w:t>dataverse_backend/app/api/analyze_routes.py</w:t>
            </w:r>
          </w:p>
        </w:tc>
        <w:tc>
          <w:tcPr>
            <w:tcW w:w="2033" w:type="dxa"/>
            <w:tcMar>
              <w:top w:w="80" w:type="dxa"/>
              <w:left w:w="90" w:type="dxa"/>
              <w:bottom w:w="80" w:type="dxa"/>
              <w:right w:w="90" w:type="dxa"/>
            </w:tcMar>
            <w:vAlign w:val="center"/>
          </w:tcPr>
          <w:p w14:paraId="52929C08">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004EE3E2">
            <w:pPr>
              <w:spacing w:before="0" w:after="0" w:line="240" w:lineRule="auto"/>
            </w:pPr>
            <w:r>
              <w:rPr>
                <w:rFonts w:ascii="Aptos" w:hAnsi="Aptos"/>
                <w:b w:val="0"/>
                <w:color w:val="172033"/>
                <w:sz w:val="11"/>
              </w:rPr>
              <w:t>3.4 KB / 93</w:t>
            </w:r>
          </w:p>
        </w:tc>
        <w:tc>
          <w:tcPr>
            <w:tcW w:w="2033" w:type="dxa"/>
            <w:tcMar>
              <w:top w:w="80" w:type="dxa"/>
              <w:left w:w="90" w:type="dxa"/>
              <w:bottom w:w="80" w:type="dxa"/>
              <w:right w:w="90" w:type="dxa"/>
            </w:tcMar>
            <w:vAlign w:val="center"/>
          </w:tcPr>
          <w:p w14:paraId="667DD47A">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05873265">
            <w:pPr>
              <w:spacing w:before="0" w:after="0" w:line="240" w:lineRule="auto"/>
            </w:pPr>
            <w:r>
              <w:rPr>
                <w:rFonts w:ascii="Aptos" w:hAnsi="Aptos"/>
                <w:b w:val="0"/>
                <w:color w:val="172033"/>
                <w:sz w:val="11"/>
              </w:rPr>
              <w:t>FastAPI request, route, schema, or upload module: analyze routes.</w:t>
            </w:r>
          </w:p>
        </w:tc>
      </w:tr>
      <w:tr w14:paraId="0E797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2B2B1364">
            <w:pPr>
              <w:spacing w:before="0" w:after="0" w:line="240" w:lineRule="auto"/>
            </w:pPr>
            <w:r>
              <w:rPr>
                <w:rFonts w:ascii="Aptos" w:hAnsi="Aptos"/>
                <w:b w:val="0"/>
                <w:color w:val="172033"/>
                <w:sz w:val="11"/>
              </w:rPr>
              <w:t>dataverse_backend/app/api/auth_routes.py</w:t>
            </w:r>
          </w:p>
        </w:tc>
        <w:tc>
          <w:tcPr>
            <w:tcW w:w="2033" w:type="dxa"/>
            <w:shd w:val="clear" w:color="auto" w:fill="F4F7FB"/>
            <w:tcMar>
              <w:top w:w="80" w:type="dxa"/>
              <w:left w:w="90" w:type="dxa"/>
              <w:bottom w:w="80" w:type="dxa"/>
              <w:right w:w="90" w:type="dxa"/>
            </w:tcMar>
            <w:vAlign w:val="center"/>
          </w:tcPr>
          <w:p w14:paraId="685AD412">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46F23780">
            <w:pPr>
              <w:spacing w:before="0" w:after="0" w:line="240" w:lineRule="auto"/>
            </w:pPr>
            <w:r>
              <w:rPr>
                <w:rFonts w:ascii="Aptos" w:hAnsi="Aptos"/>
                <w:b w:val="0"/>
                <w:color w:val="172033"/>
                <w:sz w:val="11"/>
              </w:rPr>
              <w:t>2.4 KB / 77</w:t>
            </w:r>
          </w:p>
        </w:tc>
        <w:tc>
          <w:tcPr>
            <w:tcW w:w="2033" w:type="dxa"/>
            <w:shd w:val="clear" w:color="auto" w:fill="F4F7FB"/>
            <w:tcMar>
              <w:top w:w="80" w:type="dxa"/>
              <w:left w:w="90" w:type="dxa"/>
              <w:bottom w:w="80" w:type="dxa"/>
              <w:right w:w="90" w:type="dxa"/>
            </w:tcMar>
            <w:vAlign w:val="center"/>
          </w:tcPr>
          <w:p w14:paraId="69F8DECE">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D4A4CE5">
            <w:pPr>
              <w:spacing w:before="0" w:after="0" w:line="240" w:lineRule="auto"/>
            </w:pPr>
            <w:r>
              <w:rPr>
                <w:rFonts w:ascii="Aptos" w:hAnsi="Aptos"/>
                <w:b w:val="0"/>
                <w:color w:val="172033"/>
                <w:sz w:val="11"/>
              </w:rPr>
              <w:t>FastAPI request, route, schema, or upload module: auth routes.</w:t>
            </w:r>
          </w:p>
        </w:tc>
      </w:tr>
      <w:tr w14:paraId="23EFA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19DFC59B">
            <w:pPr>
              <w:spacing w:before="0" w:after="0" w:line="240" w:lineRule="auto"/>
            </w:pPr>
            <w:r>
              <w:rPr>
                <w:rFonts w:ascii="Aptos" w:hAnsi="Aptos"/>
                <w:b w:val="0"/>
                <w:color w:val="172033"/>
                <w:sz w:val="11"/>
              </w:rPr>
              <w:t>dataverse_backend/app/api/dataset_session_routes.py</w:t>
            </w:r>
          </w:p>
        </w:tc>
        <w:tc>
          <w:tcPr>
            <w:tcW w:w="2033" w:type="dxa"/>
            <w:tcMar>
              <w:top w:w="80" w:type="dxa"/>
              <w:left w:w="90" w:type="dxa"/>
              <w:bottom w:w="80" w:type="dxa"/>
              <w:right w:w="90" w:type="dxa"/>
            </w:tcMar>
            <w:vAlign w:val="center"/>
          </w:tcPr>
          <w:p w14:paraId="58CAC80F">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1521D350">
            <w:pPr>
              <w:spacing w:before="0" w:after="0" w:line="240" w:lineRule="auto"/>
            </w:pPr>
            <w:r>
              <w:rPr>
                <w:rFonts w:ascii="Aptos" w:hAnsi="Aptos"/>
                <w:b w:val="0"/>
                <w:color w:val="172033"/>
                <w:sz w:val="11"/>
              </w:rPr>
              <w:t>4.5 KB / 120</w:t>
            </w:r>
          </w:p>
        </w:tc>
        <w:tc>
          <w:tcPr>
            <w:tcW w:w="2033" w:type="dxa"/>
            <w:tcMar>
              <w:top w:w="80" w:type="dxa"/>
              <w:left w:w="90" w:type="dxa"/>
              <w:bottom w:w="80" w:type="dxa"/>
              <w:right w:w="90" w:type="dxa"/>
            </w:tcMar>
            <w:vAlign w:val="center"/>
          </w:tcPr>
          <w:p w14:paraId="7491E6FD">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7B6D3A77">
            <w:pPr>
              <w:spacing w:before="0" w:after="0" w:line="240" w:lineRule="auto"/>
            </w:pPr>
            <w:r>
              <w:rPr>
                <w:rFonts w:ascii="Aptos" w:hAnsi="Aptos"/>
                <w:b w:val="0"/>
                <w:color w:val="172033"/>
                <w:sz w:val="11"/>
              </w:rPr>
              <w:t>FastAPI request, route, schema, or upload module: dataset session routes.</w:t>
            </w:r>
          </w:p>
        </w:tc>
      </w:tr>
      <w:tr w14:paraId="593A0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0EF590E2">
            <w:pPr>
              <w:spacing w:before="0" w:after="0" w:line="240" w:lineRule="auto"/>
            </w:pPr>
            <w:r>
              <w:rPr>
                <w:rFonts w:ascii="Aptos" w:hAnsi="Aptos"/>
                <w:b w:val="0"/>
                <w:color w:val="172033"/>
                <w:sz w:val="11"/>
              </w:rPr>
              <w:t>dataverse_backend/app/api/report_routes.py</w:t>
            </w:r>
          </w:p>
        </w:tc>
        <w:tc>
          <w:tcPr>
            <w:tcW w:w="2033" w:type="dxa"/>
            <w:shd w:val="clear" w:color="auto" w:fill="F4F7FB"/>
            <w:tcMar>
              <w:top w:w="80" w:type="dxa"/>
              <w:left w:w="90" w:type="dxa"/>
              <w:bottom w:w="80" w:type="dxa"/>
              <w:right w:w="90" w:type="dxa"/>
            </w:tcMar>
            <w:vAlign w:val="center"/>
          </w:tcPr>
          <w:p w14:paraId="7D547376">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0DD20042">
            <w:pPr>
              <w:spacing w:before="0" w:after="0" w:line="240" w:lineRule="auto"/>
            </w:pPr>
            <w:r>
              <w:rPr>
                <w:rFonts w:ascii="Aptos" w:hAnsi="Aptos"/>
                <w:b w:val="0"/>
                <w:color w:val="172033"/>
                <w:sz w:val="11"/>
              </w:rPr>
              <w:t>1.8 KB / 46</w:t>
            </w:r>
          </w:p>
        </w:tc>
        <w:tc>
          <w:tcPr>
            <w:tcW w:w="2033" w:type="dxa"/>
            <w:shd w:val="clear" w:color="auto" w:fill="F4F7FB"/>
            <w:tcMar>
              <w:top w:w="80" w:type="dxa"/>
              <w:left w:w="90" w:type="dxa"/>
              <w:bottom w:w="80" w:type="dxa"/>
              <w:right w:w="90" w:type="dxa"/>
            </w:tcMar>
            <w:vAlign w:val="center"/>
          </w:tcPr>
          <w:p w14:paraId="0372B4F8">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250EC4C0">
            <w:pPr>
              <w:spacing w:before="0" w:after="0" w:line="240" w:lineRule="auto"/>
            </w:pPr>
            <w:r>
              <w:rPr>
                <w:rFonts w:ascii="Aptos" w:hAnsi="Aptos"/>
                <w:b w:val="0"/>
                <w:color w:val="172033"/>
                <w:sz w:val="11"/>
              </w:rPr>
              <w:t>FastAPI request, route, schema, or upload module: report routes.</w:t>
            </w:r>
          </w:p>
        </w:tc>
      </w:tr>
      <w:tr w14:paraId="6D866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4661C99A">
            <w:pPr>
              <w:spacing w:before="0" w:after="0" w:line="240" w:lineRule="auto"/>
            </w:pPr>
            <w:r>
              <w:rPr>
                <w:rFonts w:ascii="Aptos" w:hAnsi="Aptos"/>
                <w:b w:val="0"/>
                <w:color w:val="172033"/>
                <w:sz w:val="11"/>
              </w:rPr>
              <w:t>dataverse_backend/app/api/routes.py</w:t>
            </w:r>
          </w:p>
        </w:tc>
        <w:tc>
          <w:tcPr>
            <w:tcW w:w="2033" w:type="dxa"/>
            <w:tcMar>
              <w:top w:w="80" w:type="dxa"/>
              <w:left w:w="90" w:type="dxa"/>
              <w:bottom w:w="80" w:type="dxa"/>
              <w:right w:w="90" w:type="dxa"/>
            </w:tcMar>
            <w:vAlign w:val="center"/>
          </w:tcPr>
          <w:p w14:paraId="1291C90B">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65DDB288">
            <w:pPr>
              <w:spacing w:before="0" w:after="0" w:line="240" w:lineRule="auto"/>
            </w:pPr>
            <w:r>
              <w:rPr>
                <w:rFonts w:ascii="Aptos" w:hAnsi="Aptos"/>
                <w:b w:val="0"/>
                <w:color w:val="172033"/>
                <w:sz w:val="11"/>
              </w:rPr>
              <w:t>2.2 KB / 64</w:t>
            </w:r>
          </w:p>
        </w:tc>
        <w:tc>
          <w:tcPr>
            <w:tcW w:w="2033" w:type="dxa"/>
            <w:tcMar>
              <w:top w:w="80" w:type="dxa"/>
              <w:left w:w="90" w:type="dxa"/>
              <w:bottom w:w="80" w:type="dxa"/>
              <w:right w:w="90" w:type="dxa"/>
            </w:tcMar>
            <w:vAlign w:val="center"/>
          </w:tcPr>
          <w:p w14:paraId="1F11EAEC">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4F180B4E">
            <w:pPr>
              <w:spacing w:before="0" w:after="0" w:line="240" w:lineRule="auto"/>
            </w:pPr>
            <w:r>
              <w:rPr>
                <w:rFonts w:ascii="Aptos" w:hAnsi="Aptos"/>
                <w:b w:val="0"/>
                <w:color w:val="172033"/>
                <w:sz w:val="11"/>
              </w:rPr>
              <w:t>FastAPI request, route, schema, or upload module: routes.</w:t>
            </w:r>
          </w:p>
        </w:tc>
      </w:tr>
      <w:tr w14:paraId="45395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01B2DF5">
            <w:pPr>
              <w:spacing w:before="0" w:after="0" w:line="240" w:lineRule="auto"/>
            </w:pPr>
            <w:r>
              <w:rPr>
                <w:rFonts w:ascii="Aptos" w:hAnsi="Aptos"/>
                <w:b w:val="0"/>
                <w:color w:val="172033"/>
                <w:sz w:val="11"/>
              </w:rPr>
              <w:t>dataverse_backend/app/api/schemas.py</w:t>
            </w:r>
          </w:p>
        </w:tc>
        <w:tc>
          <w:tcPr>
            <w:tcW w:w="2033" w:type="dxa"/>
            <w:shd w:val="clear" w:color="auto" w:fill="F4F7FB"/>
            <w:tcMar>
              <w:top w:w="80" w:type="dxa"/>
              <w:left w:w="90" w:type="dxa"/>
              <w:bottom w:w="80" w:type="dxa"/>
              <w:right w:w="90" w:type="dxa"/>
            </w:tcMar>
            <w:vAlign w:val="center"/>
          </w:tcPr>
          <w:p w14:paraId="4E10D1B0">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790555A2">
            <w:pPr>
              <w:spacing w:before="0" w:after="0" w:line="240" w:lineRule="auto"/>
            </w:pPr>
            <w:r>
              <w:rPr>
                <w:rFonts w:ascii="Aptos" w:hAnsi="Aptos"/>
                <w:b w:val="0"/>
                <w:color w:val="172033"/>
                <w:sz w:val="11"/>
              </w:rPr>
              <w:t>5.0 KB / 193</w:t>
            </w:r>
          </w:p>
        </w:tc>
        <w:tc>
          <w:tcPr>
            <w:tcW w:w="2033" w:type="dxa"/>
            <w:shd w:val="clear" w:color="auto" w:fill="F4F7FB"/>
            <w:tcMar>
              <w:top w:w="80" w:type="dxa"/>
              <w:left w:w="90" w:type="dxa"/>
              <w:bottom w:w="80" w:type="dxa"/>
              <w:right w:w="90" w:type="dxa"/>
            </w:tcMar>
            <w:vAlign w:val="center"/>
          </w:tcPr>
          <w:p w14:paraId="33C10D11">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2181FC70">
            <w:pPr>
              <w:spacing w:before="0" w:after="0" w:line="240" w:lineRule="auto"/>
            </w:pPr>
            <w:r>
              <w:rPr>
                <w:rFonts w:ascii="Aptos" w:hAnsi="Aptos"/>
                <w:b w:val="0"/>
                <w:color w:val="172033"/>
                <w:sz w:val="11"/>
              </w:rPr>
              <w:t>FastAPI request, route, schema, or upload module: schemas.</w:t>
            </w:r>
          </w:p>
        </w:tc>
      </w:tr>
      <w:tr w14:paraId="7AFC4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652BCAFD">
            <w:pPr>
              <w:spacing w:before="0" w:after="0" w:line="240" w:lineRule="auto"/>
            </w:pPr>
            <w:r>
              <w:rPr>
                <w:rFonts w:ascii="Aptos" w:hAnsi="Aptos"/>
                <w:b w:val="0"/>
                <w:color w:val="172033"/>
                <w:sz w:val="11"/>
              </w:rPr>
              <w:t>dataverse_backend/app/api/session_routes.py</w:t>
            </w:r>
          </w:p>
        </w:tc>
        <w:tc>
          <w:tcPr>
            <w:tcW w:w="2033" w:type="dxa"/>
            <w:tcMar>
              <w:top w:w="80" w:type="dxa"/>
              <w:left w:w="90" w:type="dxa"/>
              <w:bottom w:w="80" w:type="dxa"/>
              <w:right w:w="90" w:type="dxa"/>
            </w:tcMar>
            <w:vAlign w:val="center"/>
          </w:tcPr>
          <w:p w14:paraId="6DD2B8FB">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45439BF8">
            <w:pPr>
              <w:spacing w:before="0" w:after="0" w:line="240" w:lineRule="auto"/>
            </w:pPr>
            <w:r>
              <w:rPr>
                <w:rFonts w:ascii="Aptos" w:hAnsi="Aptos"/>
                <w:b w:val="0"/>
                <w:color w:val="172033"/>
                <w:sz w:val="11"/>
              </w:rPr>
              <w:t>10.4 KB / 240</w:t>
            </w:r>
          </w:p>
        </w:tc>
        <w:tc>
          <w:tcPr>
            <w:tcW w:w="2033" w:type="dxa"/>
            <w:tcMar>
              <w:top w:w="80" w:type="dxa"/>
              <w:left w:w="90" w:type="dxa"/>
              <w:bottom w:w="80" w:type="dxa"/>
              <w:right w:w="90" w:type="dxa"/>
            </w:tcMar>
            <w:vAlign w:val="center"/>
          </w:tcPr>
          <w:p w14:paraId="5B542A76">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494E3E91">
            <w:pPr>
              <w:spacing w:before="0" w:after="0" w:line="240" w:lineRule="auto"/>
            </w:pPr>
            <w:r>
              <w:rPr>
                <w:rFonts w:ascii="Aptos" w:hAnsi="Aptos"/>
                <w:b w:val="0"/>
                <w:color w:val="172033"/>
                <w:sz w:val="11"/>
              </w:rPr>
              <w:t>FastAPI request, route, schema, or upload module: session routes.</w:t>
            </w:r>
          </w:p>
        </w:tc>
      </w:tr>
      <w:tr w14:paraId="0FFD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176F8A6A">
            <w:pPr>
              <w:spacing w:before="0" w:after="0" w:line="240" w:lineRule="auto"/>
            </w:pPr>
            <w:r>
              <w:rPr>
                <w:rFonts w:ascii="Aptos" w:hAnsi="Aptos"/>
                <w:b w:val="0"/>
                <w:color w:val="172033"/>
                <w:sz w:val="11"/>
              </w:rPr>
              <w:t>dataverse_backend/app/api/storage_routes.py</w:t>
            </w:r>
          </w:p>
        </w:tc>
        <w:tc>
          <w:tcPr>
            <w:tcW w:w="2033" w:type="dxa"/>
            <w:shd w:val="clear" w:color="auto" w:fill="F4F7FB"/>
            <w:tcMar>
              <w:top w:w="80" w:type="dxa"/>
              <w:left w:w="90" w:type="dxa"/>
              <w:bottom w:w="80" w:type="dxa"/>
              <w:right w:w="90" w:type="dxa"/>
            </w:tcMar>
            <w:vAlign w:val="center"/>
          </w:tcPr>
          <w:p w14:paraId="4FB66C97">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07AF558B">
            <w:pPr>
              <w:spacing w:before="0" w:after="0" w:line="240" w:lineRule="auto"/>
            </w:pPr>
            <w:r>
              <w:rPr>
                <w:rFonts w:ascii="Aptos" w:hAnsi="Aptos"/>
                <w:b w:val="0"/>
                <w:color w:val="172033"/>
                <w:sz w:val="11"/>
              </w:rPr>
              <w:t>604 B / 22</w:t>
            </w:r>
          </w:p>
        </w:tc>
        <w:tc>
          <w:tcPr>
            <w:tcW w:w="2033" w:type="dxa"/>
            <w:shd w:val="clear" w:color="auto" w:fill="F4F7FB"/>
            <w:tcMar>
              <w:top w:w="80" w:type="dxa"/>
              <w:left w:w="90" w:type="dxa"/>
              <w:bottom w:w="80" w:type="dxa"/>
              <w:right w:w="90" w:type="dxa"/>
            </w:tcMar>
            <w:vAlign w:val="center"/>
          </w:tcPr>
          <w:p w14:paraId="4A1F20F1">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6D9B4AB">
            <w:pPr>
              <w:spacing w:before="0" w:after="0" w:line="240" w:lineRule="auto"/>
            </w:pPr>
            <w:r>
              <w:rPr>
                <w:rFonts w:ascii="Aptos" w:hAnsi="Aptos"/>
                <w:b w:val="0"/>
                <w:color w:val="172033"/>
                <w:sz w:val="11"/>
              </w:rPr>
              <w:t>FastAPI request, route, schema, or upload module: storage routes.</w:t>
            </w:r>
          </w:p>
        </w:tc>
      </w:tr>
      <w:tr w14:paraId="01E5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2BDB2C09">
            <w:pPr>
              <w:spacing w:before="0" w:after="0" w:line="240" w:lineRule="auto"/>
            </w:pPr>
            <w:r>
              <w:rPr>
                <w:rFonts w:ascii="Aptos" w:hAnsi="Aptos"/>
                <w:b w:val="0"/>
                <w:color w:val="172033"/>
                <w:sz w:val="11"/>
              </w:rPr>
              <w:t>dataverse_backend/app/api/upload_parsing.py</w:t>
            </w:r>
          </w:p>
        </w:tc>
        <w:tc>
          <w:tcPr>
            <w:tcW w:w="2033" w:type="dxa"/>
            <w:tcMar>
              <w:top w:w="80" w:type="dxa"/>
              <w:left w:w="90" w:type="dxa"/>
              <w:bottom w:w="80" w:type="dxa"/>
              <w:right w:w="90" w:type="dxa"/>
            </w:tcMar>
            <w:vAlign w:val="center"/>
          </w:tcPr>
          <w:p w14:paraId="1E49187F">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61B0F405">
            <w:pPr>
              <w:spacing w:before="0" w:after="0" w:line="240" w:lineRule="auto"/>
            </w:pPr>
            <w:r>
              <w:rPr>
                <w:rFonts w:ascii="Aptos" w:hAnsi="Aptos"/>
                <w:b w:val="0"/>
                <w:color w:val="172033"/>
                <w:sz w:val="11"/>
              </w:rPr>
              <w:t>5.9 KB / 172</w:t>
            </w:r>
          </w:p>
        </w:tc>
        <w:tc>
          <w:tcPr>
            <w:tcW w:w="2033" w:type="dxa"/>
            <w:tcMar>
              <w:top w:w="80" w:type="dxa"/>
              <w:left w:w="90" w:type="dxa"/>
              <w:bottom w:w="80" w:type="dxa"/>
              <w:right w:w="90" w:type="dxa"/>
            </w:tcMar>
            <w:vAlign w:val="center"/>
          </w:tcPr>
          <w:p w14:paraId="0ABF8B3B">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5C6199EC">
            <w:pPr>
              <w:spacing w:before="0" w:after="0" w:line="240" w:lineRule="auto"/>
            </w:pPr>
            <w:r>
              <w:rPr>
                <w:rFonts w:ascii="Aptos" w:hAnsi="Aptos"/>
                <w:b w:val="0"/>
                <w:color w:val="172033"/>
                <w:sz w:val="11"/>
              </w:rPr>
              <w:t>FastAPI request, route, schema, or upload module: upload parsing.</w:t>
            </w:r>
          </w:p>
        </w:tc>
      </w:tr>
      <w:tr w14:paraId="380CF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62A1443E">
            <w:pPr>
              <w:spacing w:before="0" w:after="0" w:line="240" w:lineRule="auto"/>
            </w:pPr>
            <w:r>
              <w:rPr>
                <w:rFonts w:ascii="Aptos" w:hAnsi="Aptos"/>
                <w:b w:val="0"/>
                <w:color w:val="172033"/>
                <w:sz w:val="11"/>
              </w:rPr>
              <w:t>dataverse_backend/app/core/__init__.py</w:t>
            </w:r>
          </w:p>
        </w:tc>
        <w:tc>
          <w:tcPr>
            <w:tcW w:w="2033" w:type="dxa"/>
            <w:shd w:val="clear" w:color="auto" w:fill="F4F7FB"/>
            <w:tcMar>
              <w:top w:w="80" w:type="dxa"/>
              <w:left w:w="90" w:type="dxa"/>
              <w:bottom w:w="80" w:type="dxa"/>
              <w:right w:w="90" w:type="dxa"/>
            </w:tcMar>
            <w:vAlign w:val="center"/>
          </w:tcPr>
          <w:p w14:paraId="4F324F2E">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71EEB3D5">
            <w:pPr>
              <w:spacing w:before="0" w:after="0" w:line="240" w:lineRule="auto"/>
            </w:pPr>
            <w:r>
              <w:rPr>
                <w:rFonts w:ascii="Aptos" w:hAnsi="Aptos"/>
                <w:b w:val="0"/>
                <w:color w:val="172033"/>
                <w:sz w:val="11"/>
              </w:rPr>
              <w:t>0 B / 0</w:t>
            </w:r>
          </w:p>
        </w:tc>
        <w:tc>
          <w:tcPr>
            <w:tcW w:w="2033" w:type="dxa"/>
            <w:shd w:val="clear" w:color="auto" w:fill="F4F7FB"/>
            <w:tcMar>
              <w:top w:w="80" w:type="dxa"/>
              <w:left w:w="90" w:type="dxa"/>
              <w:bottom w:w="80" w:type="dxa"/>
              <w:right w:w="90" w:type="dxa"/>
            </w:tcMar>
            <w:vAlign w:val="center"/>
          </w:tcPr>
          <w:p w14:paraId="5DF8D47D">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44ED1754">
            <w:pPr>
              <w:spacing w:before="0" w:after="0" w:line="240" w:lineRule="auto"/>
            </w:pPr>
            <w:r>
              <w:rPr>
                <w:rFonts w:ascii="Aptos" w:hAnsi="Aptos"/>
                <w:b w:val="0"/>
                <w:color w:val="172033"/>
                <w:sz w:val="11"/>
              </w:rPr>
              <w:t>Backend infrastructure/core module:   init  .</w:t>
            </w:r>
          </w:p>
        </w:tc>
      </w:tr>
      <w:tr w14:paraId="4E04C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63BD8AD5">
            <w:pPr>
              <w:spacing w:before="0" w:after="0" w:line="240" w:lineRule="auto"/>
            </w:pPr>
            <w:r>
              <w:rPr>
                <w:rFonts w:ascii="Aptos" w:hAnsi="Aptos"/>
                <w:b w:val="0"/>
                <w:color w:val="172033"/>
                <w:sz w:val="11"/>
              </w:rPr>
              <w:t>dataverse_backend/app/core/config.py</w:t>
            </w:r>
          </w:p>
        </w:tc>
        <w:tc>
          <w:tcPr>
            <w:tcW w:w="2033" w:type="dxa"/>
            <w:tcMar>
              <w:top w:w="80" w:type="dxa"/>
              <w:left w:w="90" w:type="dxa"/>
              <w:bottom w:w="80" w:type="dxa"/>
              <w:right w:w="90" w:type="dxa"/>
            </w:tcMar>
            <w:vAlign w:val="center"/>
          </w:tcPr>
          <w:p w14:paraId="03B540D8">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722DD66F">
            <w:pPr>
              <w:spacing w:before="0" w:after="0" w:line="240" w:lineRule="auto"/>
            </w:pPr>
            <w:r>
              <w:rPr>
                <w:rFonts w:ascii="Aptos" w:hAnsi="Aptos"/>
                <w:b w:val="0"/>
                <w:color w:val="172033"/>
                <w:sz w:val="11"/>
              </w:rPr>
              <w:t>5.7 KB / 157</w:t>
            </w:r>
          </w:p>
        </w:tc>
        <w:tc>
          <w:tcPr>
            <w:tcW w:w="2033" w:type="dxa"/>
            <w:tcMar>
              <w:top w:w="80" w:type="dxa"/>
              <w:left w:w="90" w:type="dxa"/>
              <w:bottom w:w="80" w:type="dxa"/>
              <w:right w:w="90" w:type="dxa"/>
            </w:tcMar>
            <w:vAlign w:val="center"/>
          </w:tcPr>
          <w:p w14:paraId="76B01088">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05A88BA4">
            <w:pPr>
              <w:spacing w:before="0" w:after="0" w:line="240" w:lineRule="auto"/>
            </w:pPr>
            <w:r>
              <w:rPr>
                <w:rFonts w:ascii="Aptos" w:hAnsi="Aptos"/>
                <w:b w:val="0"/>
                <w:color w:val="172033"/>
                <w:sz w:val="11"/>
              </w:rPr>
              <w:t>Backend infrastructure/core module: config.</w:t>
            </w:r>
          </w:p>
        </w:tc>
      </w:tr>
      <w:tr w14:paraId="05894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00F9132F">
            <w:pPr>
              <w:spacing w:before="0" w:after="0" w:line="240" w:lineRule="auto"/>
            </w:pPr>
            <w:r>
              <w:rPr>
                <w:rFonts w:ascii="Aptos" w:hAnsi="Aptos"/>
                <w:b w:val="0"/>
                <w:color w:val="172033"/>
                <w:sz w:val="11"/>
              </w:rPr>
              <w:t>dataverse_backend/app/core/exceptions.py</w:t>
            </w:r>
          </w:p>
        </w:tc>
        <w:tc>
          <w:tcPr>
            <w:tcW w:w="2033" w:type="dxa"/>
            <w:shd w:val="clear" w:color="auto" w:fill="F4F7FB"/>
            <w:tcMar>
              <w:top w:w="80" w:type="dxa"/>
              <w:left w:w="90" w:type="dxa"/>
              <w:bottom w:w="80" w:type="dxa"/>
              <w:right w:w="90" w:type="dxa"/>
            </w:tcMar>
            <w:vAlign w:val="center"/>
          </w:tcPr>
          <w:p w14:paraId="7F357C5E">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1DB54AF1">
            <w:pPr>
              <w:spacing w:before="0" w:after="0" w:line="240" w:lineRule="auto"/>
            </w:pPr>
            <w:r>
              <w:rPr>
                <w:rFonts w:ascii="Aptos" w:hAnsi="Aptos"/>
                <w:b w:val="0"/>
                <w:color w:val="172033"/>
                <w:sz w:val="11"/>
              </w:rPr>
              <w:t>733 B / 24</w:t>
            </w:r>
          </w:p>
        </w:tc>
        <w:tc>
          <w:tcPr>
            <w:tcW w:w="2033" w:type="dxa"/>
            <w:shd w:val="clear" w:color="auto" w:fill="F4F7FB"/>
            <w:tcMar>
              <w:top w:w="80" w:type="dxa"/>
              <w:left w:w="90" w:type="dxa"/>
              <w:bottom w:w="80" w:type="dxa"/>
              <w:right w:w="90" w:type="dxa"/>
            </w:tcMar>
            <w:vAlign w:val="center"/>
          </w:tcPr>
          <w:p w14:paraId="4B7AD440">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687D154B">
            <w:pPr>
              <w:spacing w:before="0" w:after="0" w:line="240" w:lineRule="auto"/>
            </w:pPr>
            <w:r>
              <w:rPr>
                <w:rFonts w:ascii="Aptos" w:hAnsi="Aptos"/>
                <w:b w:val="0"/>
                <w:color w:val="172033"/>
                <w:sz w:val="11"/>
              </w:rPr>
              <w:t>Backend infrastructure/core module: exceptions.</w:t>
            </w:r>
          </w:p>
        </w:tc>
      </w:tr>
      <w:tr w14:paraId="25A25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63E70612">
            <w:pPr>
              <w:spacing w:before="0" w:after="0" w:line="240" w:lineRule="auto"/>
            </w:pPr>
            <w:r>
              <w:rPr>
                <w:rFonts w:ascii="Aptos" w:hAnsi="Aptos"/>
                <w:b w:val="0"/>
                <w:color w:val="172033"/>
                <w:sz w:val="11"/>
              </w:rPr>
              <w:t>dataverse_backend/app/core/logger.py</w:t>
            </w:r>
          </w:p>
        </w:tc>
        <w:tc>
          <w:tcPr>
            <w:tcW w:w="2033" w:type="dxa"/>
            <w:tcMar>
              <w:top w:w="80" w:type="dxa"/>
              <w:left w:w="90" w:type="dxa"/>
              <w:bottom w:w="80" w:type="dxa"/>
              <w:right w:w="90" w:type="dxa"/>
            </w:tcMar>
            <w:vAlign w:val="center"/>
          </w:tcPr>
          <w:p w14:paraId="25886D0F">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5ABB3628">
            <w:pPr>
              <w:spacing w:before="0" w:after="0" w:line="240" w:lineRule="auto"/>
            </w:pPr>
            <w:r>
              <w:rPr>
                <w:rFonts w:ascii="Aptos" w:hAnsi="Aptos"/>
                <w:b w:val="0"/>
                <w:color w:val="172033"/>
                <w:sz w:val="11"/>
              </w:rPr>
              <w:t>1.9 KB / 61</w:t>
            </w:r>
          </w:p>
        </w:tc>
        <w:tc>
          <w:tcPr>
            <w:tcW w:w="2033" w:type="dxa"/>
            <w:tcMar>
              <w:top w:w="80" w:type="dxa"/>
              <w:left w:w="90" w:type="dxa"/>
              <w:bottom w:w="80" w:type="dxa"/>
              <w:right w:w="90" w:type="dxa"/>
            </w:tcMar>
            <w:vAlign w:val="center"/>
          </w:tcPr>
          <w:p w14:paraId="30E94950">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52DF4454">
            <w:pPr>
              <w:spacing w:before="0" w:after="0" w:line="240" w:lineRule="auto"/>
            </w:pPr>
            <w:r>
              <w:rPr>
                <w:rFonts w:ascii="Aptos" w:hAnsi="Aptos"/>
                <w:b w:val="0"/>
                <w:color w:val="172033"/>
                <w:sz w:val="11"/>
              </w:rPr>
              <w:t>Backend infrastructure/core module: logger.</w:t>
            </w:r>
          </w:p>
        </w:tc>
      </w:tr>
      <w:tr w14:paraId="61139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24E52945">
            <w:pPr>
              <w:spacing w:before="0" w:after="0" w:line="240" w:lineRule="auto"/>
            </w:pPr>
            <w:r>
              <w:rPr>
                <w:rFonts w:ascii="Aptos" w:hAnsi="Aptos"/>
                <w:b w:val="0"/>
                <w:color w:val="172033"/>
                <w:sz w:val="11"/>
              </w:rPr>
              <w:t>dataverse_backend/app/core/middleware.py</w:t>
            </w:r>
          </w:p>
        </w:tc>
        <w:tc>
          <w:tcPr>
            <w:tcW w:w="2033" w:type="dxa"/>
            <w:shd w:val="clear" w:color="auto" w:fill="F4F7FB"/>
            <w:tcMar>
              <w:top w:w="80" w:type="dxa"/>
              <w:left w:w="90" w:type="dxa"/>
              <w:bottom w:w="80" w:type="dxa"/>
              <w:right w:w="90" w:type="dxa"/>
            </w:tcMar>
            <w:vAlign w:val="center"/>
          </w:tcPr>
          <w:p w14:paraId="4D0049DB">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308B2A8B">
            <w:pPr>
              <w:spacing w:before="0" w:after="0" w:line="240" w:lineRule="auto"/>
            </w:pPr>
            <w:r>
              <w:rPr>
                <w:rFonts w:ascii="Aptos" w:hAnsi="Aptos"/>
                <w:b w:val="0"/>
                <w:color w:val="172033"/>
                <w:sz w:val="11"/>
              </w:rPr>
              <w:t>844 B / 25</w:t>
            </w:r>
          </w:p>
        </w:tc>
        <w:tc>
          <w:tcPr>
            <w:tcW w:w="2033" w:type="dxa"/>
            <w:shd w:val="clear" w:color="auto" w:fill="F4F7FB"/>
            <w:tcMar>
              <w:top w:w="80" w:type="dxa"/>
              <w:left w:w="90" w:type="dxa"/>
              <w:bottom w:w="80" w:type="dxa"/>
              <w:right w:w="90" w:type="dxa"/>
            </w:tcMar>
            <w:vAlign w:val="center"/>
          </w:tcPr>
          <w:p w14:paraId="7FFF24A9">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83D7336">
            <w:pPr>
              <w:spacing w:before="0" w:after="0" w:line="240" w:lineRule="auto"/>
            </w:pPr>
            <w:r>
              <w:rPr>
                <w:rFonts w:ascii="Aptos" w:hAnsi="Aptos"/>
                <w:b w:val="0"/>
                <w:color w:val="172033"/>
                <w:sz w:val="11"/>
              </w:rPr>
              <w:t>Backend infrastructure/core module: middleware.</w:t>
            </w:r>
          </w:p>
        </w:tc>
      </w:tr>
      <w:tr w14:paraId="2A5D0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94AC3BD">
            <w:pPr>
              <w:spacing w:before="0" w:after="0" w:line="240" w:lineRule="auto"/>
            </w:pPr>
            <w:r>
              <w:rPr>
                <w:rFonts w:ascii="Aptos" w:hAnsi="Aptos"/>
                <w:b w:val="0"/>
                <w:color w:val="172033"/>
                <w:sz w:val="11"/>
              </w:rPr>
              <w:t>dataverse_backend/app/core/storage.py</w:t>
            </w:r>
          </w:p>
        </w:tc>
        <w:tc>
          <w:tcPr>
            <w:tcW w:w="2033" w:type="dxa"/>
            <w:tcMar>
              <w:top w:w="80" w:type="dxa"/>
              <w:left w:w="90" w:type="dxa"/>
              <w:bottom w:w="80" w:type="dxa"/>
              <w:right w:w="90" w:type="dxa"/>
            </w:tcMar>
            <w:vAlign w:val="center"/>
          </w:tcPr>
          <w:p w14:paraId="3C9F9662">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0ADF5998">
            <w:pPr>
              <w:spacing w:before="0" w:after="0" w:line="240" w:lineRule="auto"/>
            </w:pPr>
            <w:r>
              <w:rPr>
                <w:rFonts w:ascii="Aptos" w:hAnsi="Aptos"/>
                <w:b w:val="0"/>
                <w:color w:val="172033"/>
                <w:sz w:val="11"/>
              </w:rPr>
              <w:t>911 B / 34</w:t>
            </w:r>
          </w:p>
        </w:tc>
        <w:tc>
          <w:tcPr>
            <w:tcW w:w="2033" w:type="dxa"/>
            <w:tcMar>
              <w:top w:w="80" w:type="dxa"/>
              <w:left w:w="90" w:type="dxa"/>
              <w:bottom w:w="80" w:type="dxa"/>
              <w:right w:w="90" w:type="dxa"/>
            </w:tcMar>
            <w:vAlign w:val="center"/>
          </w:tcPr>
          <w:p w14:paraId="015AE469">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052CF90F">
            <w:pPr>
              <w:spacing w:before="0" w:after="0" w:line="240" w:lineRule="auto"/>
            </w:pPr>
            <w:r>
              <w:rPr>
                <w:rFonts w:ascii="Aptos" w:hAnsi="Aptos"/>
                <w:b w:val="0"/>
                <w:color w:val="172033"/>
                <w:sz w:val="11"/>
              </w:rPr>
              <w:t>Backend infrastructure/core module: storage.</w:t>
            </w:r>
          </w:p>
        </w:tc>
      </w:tr>
      <w:tr w14:paraId="0478F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10A17771">
            <w:pPr>
              <w:spacing w:before="0" w:after="0" w:line="240" w:lineRule="auto"/>
            </w:pPr>
            <w:r>
              <w:rPr>
                <w:rFonts w:ascii="Aptos" w:hAnsi="Aptos"/>
                <w:b w:val="0"/>
                <w:color w:val="172033"/>
                <w:sz w:val="11"/>
              </w:rPr>
              <w:t>dataverse_backend/app/db/__init__.py</w:t>
            </w:r>
          </w:p>
        </w:tc>
        <w:tc>
          <w:tcPr>
            <w:tcW w:w="2033" w:type="dxa"/>
            <w:shd w:val="clear" w:color="auto" w:fill="F4F7FB"/>
            <w:tcMar>
              <w:top w:w="80" w:type="dxa"/>
              <w:left w:w="90" w:type="dxa"/>
              <w:bottom w:w="80" w:type="dxa"/>
              <w:right w:w="90" w:type="dxa"/>
            </w:tcMar>
            <w:vAlign w:val="center"/>
          </w:tcPr>
          <w:p w14:paraId="47E1B383">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67297B99">
            <w:pPr>
              <w:spacing w:before="0" w:after="0" w:line="240" w:lineRule="auto"/>
            </w:pPr>
            <w:r>
              <w:rPr>
                <w:rFonts w:ascii="Aptos" w:hAnsi="Aptos"/>
                <w:b w:val="0"/>
                <w:color w:val="172033"/>
                <w:sz w:val="11"/>
              </w:rPr>
              <w:t>110 B / 4</w:t>
            </w:r>
          </w:p>
        </w:tc>
        <w:tc>
          <w:tcPr>
            <w:tcW w:w="2033" w:type="dxa"/>
            <w:shd w:val="clear" w:color="auto" w:fill="F4F7FB"/>
            <w:tcMar>
              <w:top w:w="80" w:type="dxa"/>
              <w:left w:w="90" w:type="dxa"/>
              <w:bottom w:w="80" w:type="dxa"/>
              <w:right w:w="90" w:type="dxa"/>
            </w:tcMar>
            <w:vAlign w:val="center"/>
          </w:tcPr>
          <w:p w14:paraId="2DB8C305">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0A10F397">
            <w:pPr>
              <w:spacing w:before="0" w:after="0" w:line="240" w:lineRule="auto"/>
            </w:pPr>
            <w:r>
              <w:rPr>
                <w:rFonts w:ascii="Aptos" w:hAnsi="Aptos"/>
                <w:b w:val="0"/>
                <w:color w:val="172033"/>
                <w:sz w:val="11"/>
              </w:rPr>
              <w:t>Project file (py):   init  .</w:t>
            </w:r>
          </w:p>
        </w:tc>
      </w:tr>
      <w:tr w14:paraId="21889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598050E7">
            <w:pPr>
              <w:spacing w:before="0" w:after="0" w:line="240" w:lineRule="auto"/>
            </w:pPr>
            <w:r>
              <w:rPr>
                <w:rFonts w:ascii="Aptos" w:hAnsi="Aptos"/>
                <w:b w:val="0"/>
                <w:color w:val="172033"/>
                <w:sz w:val="11"/>
              </w:rPr>
              <w:t>dataverse_backend/app/main.py</w:t>
            </w:r>
          </w:p>
        </w:tc>
        <w:tc>
          <w:tcPr>
            <w:tcW w:w="2033" w:type="dxa"/>
            <w:tcMar>
              <w:top w:w="80" w:type="dxa"/>
              <w:left w:w="90" w:type="dxa"/>
              <w:bottom w:w="80" w:type="dxa"/>
              <w:right w:w="90" w:type="dxa"/>
            </w:tcMar>
            <w:vAlign w:val="center"/>
          </w:tcPr>
          <w:p w14:paraId="3AF91837">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2D78C913">
            <w:pPr>
              <w:spacing w:before="0" w:after="0" w:line="240" w:lineRule="auto"/>
            </w:pPr>
            <w:r>
              <w:rPr>
                <w:rFonts w:ascii="Aptos" w:hAnsi="Aptos"/>
                <w:b w:val="0"/>
                <w:color w:val="172033"/>
                <w:sz w:val="11"/>
              </w:rPr>
              <w:t>6.2 KB / 150</w:t>
            </w:r>
          </w:p>
        </w:tc>
        <w:tc>
          <w:tcPr>
            <w:tcW w:w="2033" w:type="dxa"/>
            <w:tcMar>
              <w:top w:w="80" w:type="dxa"/>
              <w:left w:w="90" w:type="dxa"/>
              <w:bottom w:w="80" w:type="dxa"/>
              <w:right w:w="90" w:type="dxa"/>
            </w:tcMar>
            <w:vAlign w:val="center"/>
          </w:tcPr>
          <w:p w14:paraId="072DB013">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42AB2B99">
            <w:pPr>
              <w:spacing w:before="0" w:after="0" w:line="240" w:lineRule="auto"/>
            </w:pPr>
            <w:r>
              <w:rPr>
                <w:rFonts w:ascii="Aptos" w:hAnsi="Aptos"/>
                <w:b w:val="0"/>
                <w:color w:val="172033"/>
                <w:sz w:val="11"/>
              </w:rPr>
              <w:t>Project file (py): main.</w:t>
            </w:r>
          </w:p>
        </w:tc>
      </w:tr>
      <w:tr w14:paraId="41BBF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BB8CF3E">
            <w:pPr>
              <w:spacing w:before="0" w:after="0" w:line="240" w:lineRule="auto"/>
            </w:pPr>
            <w:r>
              <w:rPr>
                <w:rFonts w:ascii="Aptos" w:hAnsi="Aptos"/>
                <w:b w:val="0"/>
                <w:color w:val="172033"/>
                <w:sz w:val="11"/>
              </w:rPr>
              <w:t>dataverse_backend/app/services/__init__.py</w:t>
            </w:r>
          </w:p>
        </w:tc>
        <w:tc>
          <w:tcPr>
            <w:tcW w:w="2033" w:type="dxa"/>
            <w:shd w:val="clear" w:color="auto" w:fill="F4F7FB"/>
            <w:tcMar>
              <w:top w:w="80" w:type="dxa"/>
              <w:left w:w="90" w:type="dxa"/>
              <w:bottom w:w="80" w:type="dxa"/>
              <w:right w:w="90" w:type="dxa"/>
            </w:tcMar>
            <w:vAlign w:val="center"/>
          </w:tcPr>
          <w:p w14:paraId="7E97231B">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2BD6EBD7">
            <w:pPr>
              <w:spacing w:before="0" w:after="0" w:line="240" w:lineRule="auto"/>
            </w:pPr>
            <w:r>
              <w:rPr>
                <w:rFonts w:ascii="Aptos" w:hAnsi="Aptos"/>
                <w:b w:val="0"/>
                <w:color w:val="172033"/>
                <w:sz w:val="11"/>
              </w:rPr>
              <w:t>71 B / 1</w:t>
            </w:r>
          </w:p>
        </w:tc>
        <w:tc>
          <w:tcPr>
            <w:tcW w:w="2033" w:type="dxa"/>
            <w:shd w:val="clear" w:color="auto" w:fill="F4F7FB"/>
            <w:tcMar>
              <w:top w:w="80" w:type="dxa"/>
              <w:left w:w="90" w:type="dxa"/>
              <w:bottom w:w="80" w:type="dxa"/>
              <w:right w:w="90" w:type="dxa"/>
            </w:tcMar>
            <w:vAlign w:val="center"/>
          </w:tcPr>
          <w:p w14:paraId="230643DE">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0C21E689">
            <w:pPr>
              <w:spacing w:before="0" w:after="0" w:line="240" w:lineRule="auto"/>
            </w:pPr>
            <w:r>
              <w:rPr>
                <w:rFonts w:ascii="Aptos" w:hAnsi="Aptos"/>
                <w:b w:val="0"/>
                <w:color w:val="172033"/>
                <w:sz w:val="11"/>
              </w:rPr>
              <w:t>Backend service module:   init  .</w:t>
            </w:r>
          </w:p>
        </w:tc>
      </w:tr>
      <w:tr w14:paraId="11B29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4235DA1C">
            <w:pPr>
              <w:spacing w:before="0" w:after="0" w:line="240" w:lineRule="auto"/>
            </w:pPr>
            <w:r>
              <w:rPr>
                <w:rFonts w:ascii="Aptos" w:hAnsi="Aptos"/>
                <w:b w:val="0"/>
                <w:color w:val="172033"/>
                <w:sz w:val="11"/>
              </w:rPr>
              <w:t>dataverse_backend/app/services/agent.py</w:t>
            </w:r>
          </w:p>
        </w:tc>
        <w:tc>
          <w:tcPr>
            <w:tcW w:w="2033" w:type="dxa"/>
            <w:tcMar>
              <w:top w:w="80" w:type="dxa"/>
              <w:left w:w="90" w:type="dxa"/>
              <w:bottom w:w="80" w:type="dxa"/>
              <w:right w:w="90" w:type="dxa"/>
            </w:tcMar>
            <w:vAlign w:val="center"/>
          </w:tcPr>
          <w:p w14:paraId="36293025">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12B95A4A">
            <w:pPr>
              <w:spacing w:before="0" w:after="0" w:line="240" w:lineRule="auto"/>
            </w:pPr>
            <w:r>
              <w:rPr>
                <w:rFonts w:ascii="Aptos" w:hAnsi="Aptos"/>
                <w:b w:val="0"/>
                <w:color w:val="172033"/>
                <w:sz w:val="11"/>
              </w:rPr>
              <w:t>24.2 KB / 481</w:t>
            </w:r>
          </w:p>
        </w:tc>
        <w:tc>
          <w:tcPr>
            <w:tcW w:w="2033" w:type="dxa"/>
            <w:tcMar>
              <w:top w:w="80" w:type="dxa"/>
              <w:left w:w="90" w:type="dxa"/>
              <w:bottom w:w="80" w:type="dxa"/>
              <w:right w:w="90" w:type="dxa"/>
            </w:tcMar>
            <w:vAlign w:val="center"/>
          </w:tcPr>
          <w:p w14:paraId="54477073">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0C175DD1">
            <w:pPr>
              <w:spacing w:before="0" w:after="0" w:line="240" w:lineRule="auto"/>
            </w:pPr>
            <w:r>
              <w:rPr>
                <w:rFonts w:ascii="Aptos" w:hAnsi="Aptos"/>
                <w:b w:val="0"/>
                <w:color w:val="172033"/>
                <w:sz w:val="11"/>
              </w:rPr>
              <w:t>Backend service module: agent.</w:t>
            </w:r>
          </w:p>
        </w:tc>
      </w:tr>
      <w:tr w14:paraId="38E54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446DE0CB">
            <w:pPr>
              <w:spacing w:before="0" w:after="0" w:line="240" w:lineRule="auto"/>
            </w:pPr>
            <w:r>
              <w:rPr>
                <w:rFonts w:ascii="Aptos" w:hAnsi="Aptos"/>
                <w:b w:val="0"/>
                <w:color w:val="172033"/>
                <w:sz w:val="11"/>
              </w:rPr>
              <w:t>dataverse_backend/app/services/agent_loop.py</w:t>
            </w:r>
          </w:p>
        </w:tc>
        <w:tc>
          <w:tcPr>
            <w:tcW w:w="2033" w:type="dxa"/>
            <w:shd w:val="clear" w:color="auto" w:fill="F4F7FB"/>
            <w:tcMar>
              <w:top w:w="80" w:type="dxa"/>
              <w:left w:w="90" w:type="dxa"/>
              <w:bottom w:w="80" w:type="dxa"/>
              <w:right w:w="90" w:type="dxa"/>
            </w:tcMar>
            <w:vAlign w:val="center"/>
          </w:tcPr>
          <w:p w14:paraId="7A5B1B66">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02CD08A1">
            <w:pPr>
              <w:spacing w:before="0" w:after="0" w:line="240" w:lineRule="auto"/>
            </w:pPr>
            <w:r>
              <w:rPr>
                <w:rFonts w:ascii="Aptos" w:hAnsi="Aptos"/>
                <w:b w:val="0"/>
                <w:color w:val="172033"/>
                <w:sz w:val="11"/>
              </w:rPr>
              <w:t>12.4 KB / 272</w:t>
            </w:r>
          </w:p>
        </w:tc>
        <w:tc>
          <w:tcPr>
            <w:tcW w:w="2033" w:type="dxa"/>
            <w:shd w:val="clear" w:color="auto" w:fill="F4F7FB"/>
            <w:tcMar>
              <w:top w:w="80" w:type="dxa"/>
              <w:left w:w="90" w:type="dxa"/>
              <w:bottom w:w="80" w:type="dxa"/>
              <w:right w:w="90" w:type="dxa"/>
            </w:tcMar>
            <w:vAlign w:val="center"/>
          </w:tcPr>
          <w:p w14:paraId="111B624B">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7B71DE9B">
            <w:pPr>
              <w:spacing w:before="0" w:after="0" w:line="240" w:lineRule="auto"/>
            </w:pPr>
            <w:r>
              <w:rPr>
                <w:rFonts w:ascii="Aptos" w:hAnsi="Aptos"/>
                <w:b w:val="0"/>
                <w:color w:val="172033"/>
                <w:sz w:val="11"/>
              </w:rPr>
              <w:t>Backend service module: agent loop.</w:t>
            </w:r>
          </w:p>
        </w:tc>
      </w:tr>
      <w:tr w14:paraId="15880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16FB4EB">
            <w:pPr>
              <w:spacing w:before="0" w:after="0" w:line="240" w:lineRule="auto"/>
            </w:pPr>
            <w:r>
              <w:rPr>
                <w:rFonts w:ascii="Aptos" w:hAnsi="Aptos"/>
                <w:b w:val="0"/>
                <w:color w:val="172033"/>
                <w:sz w:val="11"/>
              </w:rPr>
              <w:t>dataverse_backend/app/services/ai_khata.py</w:t>
            </w:r>
          </w:p>
        </w:tc>
        <w:tc>
          <w:tcPr>
            <w:tcW w:w="2033" w:type="dxa"/>
            <w:tcMar>
              <w:top w:w="80" w:type="dxa"/>
              <w:left w:w="90" w:type="dxa"/>
              <w:bottom w:w="80" w:type="dxa"/>
              <w:right w:w="90" w:type="dxa"/>
            </w:tcMar>
            <w:vAlign w:val="center"/>
          </w:tcPr>
          <w:p w14:paraId="68565888">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66BBB61C">
            <w:pPr>
              <w:spacing w:before="0" w:after="0" w:line="240" w:lineRule="auto"/>
            </w:pPr>
            <w:r>
              <w:rPr>
                <w:rFonts w:ascii="Aptos" w:hAnsi="Aptos"/>
                <w:b w:val="0"/>
                <w:color w:val="172033"/>
                <w:sz w:val="11"/>
              </w:rPr>
              <w:t>7.7 KB / 186</w:t>
            </w:r>
          </w:p>
        </w:tc>
        <w:tc>
          <w:tcPr>
            <w:tcW w:w="2033" w:type="dxa"/>
            <w:tcMar>
              <w:top w:w="80" w:type="dxa"/>
              <w:left w:w="90" w:type="dxa"/>
              <w:bottom w:w="80" w:type="dxa"/>
              <w:right w:w="90" w:type="dxa"/>
            </w:tcMar>
            <w:vAlign w:val="center"/>
          </w:tcPr>
          <w:p w14:paraId="3BA5DD6F">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1CD07A18">
            <w:pPr>
              <w:spacing w:before="0" w:after="0" w:line="240" w:lineRule="auto"/>
            </w:pPr>
            <w:r>
              <w:rPr>
                <w:rFonts w:ascii="Aptos" w:hAnsi="Aptos"/>
                <w:b w:val="0"/>
                <w:color w:val="172033"/>
                <w:sz w:val="11"/>
              </w:rPr>
              <w:t>Backend service module: ai khata.</w:t>
            </w:r>
          </w:p>
        </w:tc>
      </w:tr>
      <w:tr w14:paraId="3D133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129FAFD9">
            <w:pPr>
              <w:spacing w:before="0" w:after="0" w:line="240" w:lineRule="auto"/>
            </w:pPr>
            <w:r>
              <w:rPr>
                <w:rFonts w:ascii="Aptos" w:hAnsi="Aptos"/>
                <w:b w:val="0"/>
                <w:color w:val="172033"/>
                <w:sz w:val="11"/>
              </w:rPr>
              <w:t>dataverse_backend/app/services/ai_khata_tools.py</w:t>
            </w:r>
          </w:p>
        </w:tc>
        <w:tc>
          <w:tcPr>
            <w:tcW w:w="2033" w:type="dxa"/>
            <w:shd w:val="clear" w:color="auto" w:fill="F4F7FB"/>
            <w:tcMar>
              <w:top w:w="80" w:type="dxa"/>
              <w:left w:w="90" w:type="dxa"/>
              <w:bottom w:w="80" w:type="dxa"/>
              <w:right w:w="90" w:type="dxa"/>
            </w:tcMar>
            <w:vAlign w:val="center"/>
          </w:tcPr>
          <w:p w14:paraId="2BC5A59B">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4E5CE38E">
            <w:pPr>
              <w:spacing w:before="0" w:after="0" w:line="240" w:lineRule="auto"/>
            </w:pPr>
            <w:r>
              <w:rPr>
                <w:rFonts w:ascii="Aptos" w:hAnsi="Aptos"/>
                <w:b w:val="0"/>
                <w:color w:val="172033"/>
                <w:sz w:val="11"/>
              </w:rPr>
              <w:t>9.7 KB / 183</w:t>
            </w:r>
          </w:p>
        </w:tc>
        <w:tc>
          <w:tcPr>
            <w:tcW w:w="2033" w:type="dxa"/>
            <w:shd w:val="clear" w:color="auto" w:fill="F4F7FB"/>
            <w:tcMar>
              <w:top w:w="80" w:type="dxa"/>
              <w:left w:w="90" w:type="dxa"/>
              <w:bottom w:w="80" w:type="dxa"/>
              <w:right w:w="90" w:type="dxa"/>
            </w:tcMar>
            <w:vAlign w:val="center"/>
          </w:tcPr>
          <w:p w14:paraId="6CAA14FE">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38C25842">
            <w:pPr>
              <w:spacing w:before="0" w:after="0" w:line="240" w:lineRule="auto"/>
            </w:pPr>
            <w:r>
              <w:rPr>
                <w:rFonts w:ascii="Aptos" w:hAnsi="Aptos"/>
                <w:b w:val="0"/>
                <w:color w:val="172033"/>
                <w:sz w:val="11"/>
              </w:rPr>
              <w:t>Backend service module: ai khata tools.</w:t>
            </w:r>
          </w:p>
        </w:tc>
      </w:tr>
      <w:tr w14:paraId="49504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757F4E4">
            <w:pPr>
              <w:spacing w:before="0" w:after="0" w:line="240" w:lineRule="auto"/>
            </w:pPr>
            <w:r>
              <w:rPr>
                <w:rFonts w:ascii="Aptos" w:hAnsi="Aptos"/>
                <w:b w:val="0"/>
                <w:color w:val="172033"/>
                <w:sz w:val="11"/>
              </w:rPr>
              <w:t>dataverse_backend/app/services/analysis_pipeline.py</w:t>
            </w:r>
          </w:p>
        </w:tc>
        <w:tc>
          <w:tcPr>
            <w:tcW w:w="2033" w:type="dxa"/>
            <w:tcMar>
              <w:top w:w="80" w:type="dxa"/>
              <w:left w:w="90" w:type="dxa"/>
              <w:bottom w:w="80" w:type="dxa"/>
              <w:right w:w="90" w:type="dxa"/>
            </w:tcMar>
            <w:vAlign w:val="center"/>
          </w:tcPr>
          <w:p w14:paraId="79078BAA">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20879EFB">
            <w:pPr>
              <w:spacing w:before="0" w:after="0" w:line="240" w:lineRule="auto"/>
            </w:pPr>
            <w:r>
              <w:rPr>
                <w:rFonts w:ascii="Aptos" w:hAnsi="Aptos"/>
                <w:b w:val="0"/>
                <w:color w:val="172033"/>
                <w:sz w:val="11"/>
              </w:rPr>
              <w:t>31.4 KB / 713</w:t>
            </w:r>
          </w:p>
        </w:tc>
        <w:tc>
          <w:tcPr>
            <w:tcW w:w="2033" w:type="dxa"/>
            <w:tcMar>
              <w:top w:w="80" w:type="dxa"/>
              <w:left w:w="90" w:type="dxa"/>
              <w:bottom w:w="80" w:type="dxa"/>
              <w:right w:w="90" w:type="dxa"/>
            </w:tcMar>
            <w:vAlign w:val="center"/>
          </w:tcPr>
          <w:p w14:paraId="6FAF771E">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77B1806A">
            <w:pPr>
              <w:spacing w:before="0" w:after="0" w:line="240" w:lineRule="auto"/>
            </w:pPr>
            <w:r>
              <w:rPr>
                <w:rFonts w:ascii="Aptos" w:hAnsi="Aptos"/>
                <w:b w:val="0"/>
                <w:color w:val="172033"/>
                <w:sz w:val="11"/>
              </w:rPr>
              <w:t>Backend service module: analysis pipeline.</w:t>
            </w:r>
          </w:p>
        </w:tc>
      </w:tr>
      <w:tr w14:paraId="4D866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7F9B7065">
            <w:pPr>
              <w:spacing w:before="0" w:after="0" w:line="240" w:lineRule="auto"/>
            </w:pPr>
            <w:r>
              <w:rPr>
                <w:rFonts w:ascii="Aptos" w:hAnsi="Aptos"/>
                <w:b w:val="0"/>
                <w:color w:val="172033"/>
                <w:sz w:val="11"/>
              </w:rPr>
              <w:t>dataverse_backend/app/services/analysis_planner.py</w:t>
            </w:r>
          </w:p>
        </w:tc>
        <w:tc>
          <w:tcPr>
            <w:tcW w:w="2033" w:type="dxa"/>
            <w:shd w:val="clear" w:color="auto" w:fill="F4F7FB"/>
            <w:tcMar>
              <w:top w:w="80" w:type="dxa"/>
              <w:left w:w="90" w:type="dxa"/>
              <w:bottom w:w="80" w:type="dxa"/>
              <w:right w:w="90" w:type="dxa"/>
            </w:tcMar>
            <w:vAlign w:val="center"/>
          </w:tcPr>
          <w:p w14:paraId="12105014">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640A3DDD">
            <w:pPr>
              <w:spacing w:before="0" w:after="0" w:line="240" w:lineRule="auto"/>
            </w:pPr>
            <w:r>
              <w:rPr>
                <w:rFonts w:ascii="Aptos" w:hAnsi="Aptos"/>
                <w:b w:val="0"/>
                <w:color w:val="172033"/>
                <w:sz w:val="11"/>
              </w:rPr>
              <w:t>9.6 KB / 190</w:t>
            </w:r>
          </w:p>
        </w:tc>
        <w:tc>
          <w:tcPr>
            <w:tcW w:w="2033" w:type="dxa"/>
            <w:shd w:val="clear" w:color="auto" w:fill="F4F7FB"/>
            <w:tcMar>
              <w:top w:w="80" w:type="dxa"/>
              <w:left w:w="90" w:type="dxa"/>
              <w:bottom w:w="80" w:type="dxa"/>
              <w:right w:w="90" w:type="dxa"/>
            </w:tcMar>
            <w:vAlign w:val="center"/>
          </w:tcPr>
          <w:p w14:paraId="0225ECEB">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609D05FB">
            <w:pPr>
              <w:spacing w:before="0" w:after="0" w:line="240" w:lineRule="auto"/>
            </w:pPr>
            <w:r>
              <w:rPr>
                <w:rFonts w:ascii="Aptos" w:hAnsi="Aptos"/>
                <w:b w:val="0"/>
                <w:color w:val="172033"/>
                <w:sz w:val="11"/>
              </w:rPr>
              <w:t>Backend service module: analysis planner.</w:t>
            </w:r>
          </w:p>
        </w:tc>
      </w:tr>
      <w:tr w14:paraId="4715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78289D77">
            <w:pPr>
              <w:spacing w:before="0" w:after="0" w:line="240" w:lineRule="auto"/>
            </w:pPr>
            <w:r>
              <w:rPr>
                <w:rFonts w:ascii="Aptos" w:hAnsi="Aptos"/>
                <w:b w:val="0"/>
                <w:color w:val="172033"/>
                <w:sz w:val="11"/>
              </w:rPr>
              <w:t>dataverse_backend/app/services/analytics_tools.py</w:t>
            </w:r>
          </w:p>
        </w:tc>
        <w:tc>
          <w:tcPr>
            <w:tcW w:w="2033" w:type="dxa"/>
            <w:tcMar>
              <w:top w:w="80" w:type="dxa"/>
              <w:left w:w="90" w:type="dxa"/>
              <w:bottom w:w="80" w:type="dxa"/>
              <w:right w:w="90" w:type="dxa"/>
            </w:tcMar>
            <w:vAlign w:val="center"/>
          </w:tcPr>
          <w:p w14:paraId="327992C3">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0A5CE681">
            <w:pPr>
              <w:spacing w:before="0" w:after="0" w:line="240" w:lineRule="auto"/>
            </w:pPr>
            <w:r>
              <w:rPr>
                <w:rFonts w:ascii="Aptos" w:hAnsi="Aptos"/>
                <w:b w:val="0"/>
                <w:color w:val="172033"/>
                <w:sz w:val="11"/>
              </w:rPr>
              <w:t>8.7 KB / 177</w:t>
            </w:r>
          </w:p>
        </w:tc>
        <w:tc>
          <w:tcPr>
            <w:tcW w:w="2033" w:type="dxa"/>
            <w:tcMar>
              <w:top w:w="80" w:type="dxa"/>
              <w:left w:w="90" w:type="dxa"/>
              <w:bottom w:w="80" w:type="dxa"/>
              <w:right w:w="90" w:type="dxa"/>
            </w:tcMar>
            <w:vAlign w:val="center"/>
          </w:tcPr>
          <w:p w14:paraId="0F610A40">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4592393F">
            <w:pPr>
              <w:spacing w:before="0" w:after="0" w:line="240" w:lineRule="auto"/>
            </w:pPr>
            <w:r>
              <w:rPr>
                <w:rFonts w:ascii="Aptos" w:hAnsi="Aptos"/>
                <w:b w:val="0"/>
                <w:color w:val="172033"/>
                <w:sz w:val="11"/>
              </w:rPr>
              <w:t>Backend service module: analytics tools.</w:t>
            </w:r>
          </w:p>
        </w:tc>
      </w:tr>
      <w:tr w14:paraId="4098C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CEFE4C1">
            <w:pPr>
              <w:spacing w:before="0" w:after="0" w:line="240" w:lineRule="auto"/>
            </w:pPr>
            <w:r>
              <w:rPr>
                <w:rFonts w:ascii="Aptos" w:hAnsi="Aptos"/>
                <w:b w:val="0"/>
                <w:color w:val="172033"/>
                <w:sz w:val="11"/>
              </w:rPr>
              <w:t>dataverse_backend/app/services/audit.py</w:t>
            </w:r>
          </w:p>
        </w:tc>
        <w:tc>
          <w:tcPr>
            <w:tcW w:w="2033" w:type="dxa"/>
            <w:shd w:val="clear" w:color="auto" w:fill="F4F7FB"/>
            <w:tcMar>
              <w:top w:w="80" w:type="dxa"/>
              <w:left w:w="90" w:type="dxa"/>
              <w:bottom w:w="80" w:type="dxa"/>
              <w:right w:w="90" w:type="dxa"/>
            </w:tcMar>
            <w:vAlign w:val="center"/>
          </w:tcPr>
          <w:p w14:paraId="183575E9">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2D6A6025">
            <w:pPr>
              <w:spacing w:before="0" w:after="0" w:line="240" w:lineRule="auto"/>
            </w:pPr>
            <w:r>
              <w:rPr>
                <w:rFonts w:ascii="Aptos" w:hAnsi="Aptos"/>
                <w:b w:val="0"/>
                <w:color w:val="172033"/>
                <w:sz w:val="11"/>
              </w:rPr>
              <w:t>5.2 KB / 129</w:t>
            </w:r>
          </w:p>
        </w:tc>
        <w:tc>
          <w:tcPr>
            <w:tcW w:w="2033" w:type="dxa"/>
            <w:shd w:val="clear" w:color="auto" w:fill="F4F7FB"/>
            <w:tcMar>
              <w:top w:w="80" w:type="dxa"/>
              <w:left w:w="90" w:type="dxa"/>
              <w:bottom w:w="80" w:type="dxa"/>
              <w:right w:w="90" w:type="dxa"/>
            </w:tcMar>
            <w:vAlign w:val="center"/>
          </w:tcPr>
          <w:p w14:paraId="28176984">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74AF0D2D">
            <w:pPr>
              <w:spacing w:before="0" w:after="0" w:line="240" w:lineRule="auto"/>
            </w:pPr>
            <w:r>
              <w:rPr>
                <w:rFonts w:ascii="Aptos" w:hAnsi="Aptos"/>
                <w:b w:val="0"/>
                <w:color w:val="172033"/>
                <w:sz w:val="11"/>
              </w:rPr>
              <w:t>Backend service module: audit.</w:t>
            </w:r>
          </w:p>
        </w:tc>
      </w:tr>
      <w:tr w14:paraId="2C323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665BC74D">
            <w:pPr>
              <w:spacing w:before="0" w:after="0" w:line="240" w:lineRule="auto"/>
            </w:pPr>
            <w:r>
              <w:rPr>
                <w:rFonts w:ascii="Aptos" w:hAnsi="Aptos"/>
                <w:b w:val="0"/>
                <w:color w:val="172033"/>
                <w:sz w:val="11"/>
              </w:rPr>
              <w:t>dataverse_backend/app/services/auth_service.py</w:t>
            </w:r>
          </w:p>
        </w:tc>
        <w:tc>
          <w:tcPr>
            <w:tcW w:w="2033" w:type="dxa"/>
            <w:tcMar>
              <w:top w:w="80" w:type="dxa"/>
              <w:left w:w="90" w:type="dxa"/>
              <w:bottom w:w="80" w:type="dxa"/>
              <w:right w:w="90" w:type="dxa"/>
            </w:tcMar>
            <w:vAlign w:val="center"/>
          </w:tcPr>
          <w:p w14:paraId="6F0681C2">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4116CFE1">
            <w:pPr>
              <w:spacing w:before="0" w:after="0" w:line="240" w:lineRule="auto"/>
            </w:pPr>
            <w:r>
              <w:rPr>
                <w:rFonts w:ascii="Aptos" w:hAnsi="Aptos"/>
                <w:b w:val="0"/>
                <w:color w:val="172033"/>
                <w:sz w:val="11"/>
              </w:rPr>
              <w:t>10.6 KB / 272</w:t>
            </w:r>
          </w:p>
        </w:tc>
        <w:tc>
          <w:tcPr>
            <w:tcW w:w="2033" w:type="dxa"/>
            <w:tcMar>
              <w:top w:w="80" w:type="dxa"/>
              <w:left w:w="90" w:type="dxa"/>
              <w:bottom w:w="80" w:type="dxa"/>
              <w:right w:w="90" w:type="dxa"/>
            </w:tcMar>
            <w:vAlign w:val="center"/>
          </w:tcPr>
          <w:p w14:paraId="6C4CA4C8">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1D921DE8">
            <w:pPr>
              <w:spacing w:before="0" w:after="0" w:line="240" w:lineRule="auto"/>
            </w:pPr>
            <w:r>
              <w:rPr>
                <w:rFonts w:ascii="Aptos" w:hAnsi="Aptos"/>
                <w:b w:val="0"/>
                <w:color w:val="172033"/>
                <w:sz w:val="11"/>
              </w:rPr>
              <w:t>Backend service module: auth service.</w:t>
            </w:r>
          </w:p>
        </w:tc>
      </w:tr>
      <w:tr w14:paraId="289DB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00A7F57C">
            <w:pPr>
              <w:spacing w:before="0" w:after="0" w:line="240" w:lineRule="auto"/>
            </w:pPr>
            <w:r>
              <w:rPr>
                <w:rFonts w:ascii="Aptos" w:hAnsi="Aptos"/>
                <w:b w:val="0"/>
                <w:color w:val="172033"/>
                <w:sz w:val="11"/>
              </w:rPr>
              <w:t>dataverse_backend/app/services/business_leads_tools.py</w:t>
            </w:r>
          </w:p>
        </w:tc>
        <w:tc>
          <w:tcPr>
            <w:tcW w:w="2033" w:type="dxa"/>
            <w:shd w:val="clear" w:color="auto" w:fill="F4F7FB"/>
            <w:tcMar>
              <w:top w:w="80" w:type="dxa"/>
              <w:left w:w="90" w:type="dxa"/>
              <w:bottom w:w="80" w:type="dxa"/>
              <w:right w:w="90" w:type="dxa"/>
            </w:tcMar>
            <w:vAlign w:val="center"/>
          </w:tcPr>
          <w:p w14:paraId="3F559CFF">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35ACC150">
            <w:pPr>
              <w:spacing w:before="0" w:after="0" w:line="240" w:lineRule="auto"/>
            </w:pPr>
            <w:r>
              <w:rPr>
                <w:rFonts w:ascii="Aptos" w:hAnsi="Aptos"/>
                <w:b w:val="0"/>
                <w:color w:val="172033"/>
                <w:sz w:val="11"/>
              </w:rPr>
              <w:t>9.0 KB / 189</w:t>
            </w:r>
          </w:p>
        </w:tc>
        <w:tc>
          <w:tcPr>
            <w:tcW w:w="2033" w:type="dxa"/>
            <w:shd w:val="clear" w:color="auto" w:fill="F4F7FB"/>
            <w:tcMar>
              <w:top w:w="80" w:type="dxa"/>
              <w:left w:w="90" w:type="dxa"/>
              <w:bottom w:w="80" w:type="dxa"/>
              <w:right w:w="90" w:type="dxa"/>
            </w:tcMar>
            <w:vAlign w:val="center"/>
          </w:tcPr>
          <w:p w14:paraId="081D5EAA">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190C6C6">
            <w:pPr>
              <w:spacing w:before="0" w:after="0" w:line="240" w:lineRule="auto"/>
            </w:pPr>
            <w:r>
              <w:rPr>
                <w:rFonts w:ascii="Aptos" w:hAnsi="Aptos"/>
                <w:b w:val="0"/>
                <w:color w:val="172033"/>
                <w:sz w:val="11"/>
              </w:rPr>
              <w:t>Backend service module: business leads tools.</w:t>
            </w:r>
          </w:p>
        </w:tc>
      </w:tr>
      <w:tr w14:paraId="66BB7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666F6DB9">
            <w:pPr>
              <w:spacing w:before="0" w:after="0" w:line="240" w:lineRule="auto"/>
            </w:pPr>
            <w:r>
              <w:rPr>
                <w:rFonts w:ascii="Aptos" w:hAnsi="Aptos"/>
                <w:b w:val="0"/>
                <w:color w:val="172033"/>
                <w:sz w:val="11"/>
              </w:rPr>
              <w:t>dataverse_backend/app/services/business_metrics.py</w:t>
            </w:r>
          </w:p>
        </w:tc>
        <w:tc>
          <w:tcPr>
            <w:tcW w:w="2033" w:type="dxa"/>
            <w:tcMar>
              <w:top w:w="80" w:type="dxa"/>
              <w:left w:w="90" w:type="dxa"/>
              <w:bottom w:w="80" w:type="dxa"/>
              <w:right w:w="90" w:type="dxa"/>
            </w:tcMar>
            <w:vAlign w:val="center"/>
          </w:tcPr>
          <w:p w14:paraId="32F84602">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672B98DA">
            <w:pPr>
              <w:spacing w:before="0" w:after="0" w:line="240" w:lineRule="auto"/>
            </w:pPr>
            <w:r>
              <w:rPr>
                <w:rFonts w:ascii="Aptos" w:hAnsi="Aptos"/>
                <w:b w:val="0"/>
                <w:color w:val="172033"/>
                <w:sz w:val="11"/>
              </w:rPr>
              <w:t>37.3 KB / 705</w:t>
            </w:r>
          </w:p>
        </w:tc>
        <w:tc>
          <w:tcPr>
            <w:tcW w:w="2033" w:type="dxa"/>
            <w:tcMar>
              <w:top w:w="80" w:type="dxa"/>
              <w:left w:w="90" w:type="dxa"/>
              <w:bottom w:w="80" w:type="dxa"/>
              <w:right w:w="90" w:type="dxa"/>
            </w:tcMar>
            <w:vAlign w:val="center"/>
          </w:tcPr>
          <w:p w14:paraId="7749B951">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53767701">
            <w:pPr>
              <w:spacing w:before="0" w:after="0" w:line="240" w:lineRule="auto"/>
            </w:pPr>
            <w:r>
              <w:rPr>
                <w:rFonts w:ascii="Aptos" w:hAnsi="Aptos"/>
                <w:b w:val="0"/>
                <w:color w:val="172033"/>
                <w:sz w:val="11"/>
              </w:rPr>
              <w:t>Backend service module: business metrics.</w:t>
            </w:r>
          </w:p>
        </w:tc>
      </w:tr>
      <w:tr w14:paraId="726F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2E2EDB2F">
            <w:pPr>
              <w:spacing w:before="0" w:after="0" w:line="240" w:lineRule="auto"/>
            </w:pPr>
            <w:r>
              <w:rPr>
                <w:rFonts w:ascii="Aptos" w:hAnsi="Aptos"/>
                <w:b w:val="0"/>
                <w:color w:val="172033"/>
                <w:sz w:val="11"/>
              </w:rPr>
              <w:t>dataverse_backend/app/services/certificate.py</w:t>
            </w:r>
          </w:p>
        </w:tc>
        <w:tc>
          <w:tcPr>
            <w:tcW w:w="2033" w:type="dxa"/>
            <w:shd w:val="clear" w:color="auto" w:fill="F4F7FB"/>
            <w:tcMar>
              <w:top w:w="80" w:type="dxa"/>
              <w:left w:w="90" w:type="dxa"/>
              <w:bottom w:w="80" w:type="dxa"/>
              <w:right w:w="90" w:type="dxa"/>
            </w:tcMar>
            <w:vAlign w:val="center"/>
          </w:tcPr>
          <w:p w14:paraId="3130DF84">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72618697">
            <w:pPr>
              <w:spacing w:before="0" w:after="0" w:line="240" w:lineRule="auto"/>
            </w:pPr>
            <w:r>
              <w:rPr>
                <w:rFonts w:ascii="Aptos" w:hAnsi="Aptos"/>
                <w:b w:val="0"/>
                <w:color w:val="172033"/>
                <w:sz w:val="11"/>
              </w:rPr>
              <w:t>3.3 KB / 84</w:t>
            </w:r>
          </w:p>
        </w:tc>
        <w:tc>
          <w:tcPr>
            <w:tcW w:w="2033" w:type="dxa"/>
            <w:shd w:val="clear" w:color="auto" w:fill="F4F7FB"/>
            <w:tcMar>
              <w:top w:w="80" w:type="dxa"/>
              <w:left w:w="90" w:type="dxa"/>
              <w:bottom w:w="80" w:type="dxa"/>
              <w:right w:w="90" w:type="dxa"/>
            </w:tcMar>
            <w:vAlign w:val="center"/>
          </w:tcPr>
          <w:p w14:paraId="4557BCF2">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1CDA196D">
            <w:pPr>
              <w:spacing w:before="0" w:after="0" w:line="240" w:lineRule="auto"/>
            </w:pPr>
            <w:r>
              <w:rPr>
                <w:rFonts w:ascii="Aptos" w:hAnsi="Aptos"/>
                <w:b w:val="0"/>
                <w:color w:val="172033"/>
                <w:sz w:val="11"/>
              </w:rPr>
              <w:t>Backend service module: certificate.</w:t>
            </w:r>
          </w:p>
        </w:tc>
      </w:tr>
      <w:tr w14:paraId="79436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17C001F">
            <w:pPr>
              <w:spacing w:before="0" w:after="0" w:line="240" w:lineRule="auto"/>
            </w:pPr>
            <w:r>
              <w:rPr>
                <w:rFonts w:ascii="Aptos" w:hAnsi="Aptos"/>
                <w:b w:val="0"/>
                <w:color w:val="172033"/>
                <w:sz w:val="11"/>
              </w:rPr>
              <w:t>dataverse_backend/app/services/counterfactual.py</w:t>
            </w:r>
          </w:p>
        </w:tc>
        <w:tc>
          <w:tcPr>
            <w:tcW w:w="2033" w:type="dxa"/>
            <w:tcMar>
              <w:top w:w="80" w:type="dxa"/>
              <w:left w:w="90" w:type="dxa"/>
              <w:bottom w:w="80" w:type="dxa"/>
              <w:right w:w="90" w:type="dxa"/>
            </w:tcMar>
            <w:vAlign w:val="center"/>
          </w:tcPr>
          <w:p w14:paraId="3D0D68BB">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143C09C3">
            <w:pPr>
              <w:spacing w:before="0" w:after="0" w:line="240" w:lineRule="auto"/>
            </w:pPr>
            <w:r>
              <w:rPr>
                <w:rFonts w:ascii="Aptos" w:hAnsi="Aptos"/>
                <w:b w:val="0"/>
                <w:color w:val="172033"/>
                <w:sz w:val="11"/>
              </w:rPr>
              <w:t>6.7 KB / 162</w:t>
            </w:r>
          </w:p>
        </w:tc>
        <w:tc>
          <w:tcPr>
            <w:tcW w:w="2033" w:type="dxa"/>
            <w:tcMar>
              <w:top w:w="80" w:type="dxa"/>
              <w:left w:w="90" w:type="dxa"/>
              <w:bottom w:w="80" w:type="dxa"/>
              <w:right w:w="90" w:type="dxa"/>
            </w:tcMar>
            <w:vAlign w:val="center"/>
          </w:tcPr>
          <w:p w14:paraId="35FF24B8">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4ED5FE17">
            <w:pPr>
              <w:spacing w:before="0" w:after="0" w:line="240" w:lineRule="auto"/>
            </w:pPr>
            <w:r>
              <w:rPr>
                <w:rFonts w:ascii="Aptos" w:hAnsi="Aptos"/>
                <w:b w:val="0"/>
                <w:color w:val="172033"/>
                <w:sz w:val="11"/>
              </w:rPr>
              <w:t>Backend service module: counterfactual.</w:t>
            </w:r>
          </w:p>
        </w:tc>
      </w:tr>
      <w:tr w14:paraId="6579A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67FB5E50">
            <w:pPr>
              <w:spacing w:before="0" w:after="0" w:line="240" w:lineRule="auto"/>
            </w:pPr>
            <w:r>
              <w:rPr>
                <w:rFonts w:ascii="Aptos" w:hAnsi="Aptos"/>
                <w:b w:val="0"/>
                <w:color w:val="172033"/>
                <w:sz w:val="11"/>
              </w:rPr>
              <w:t>dataverse_backend/app/services/data_loader.py</w:t>
            </w:r>
          </w:p>
        </w:tc>
        <w:tc>
          <w:tcPr>
            <w:tcW w:w="2033" w:type="dxa"/>
            <w:shd w:val="clear" w:color="auto" w:fill="F4F7FB"/>
            <w:tcMar>
              <w:top w:w="80" w:type="dxa"/>
              <w:left w:w="90" w:type="dxa"/>
              <w:bottom w:w="80" w:type="dxa"/>
              <w:right w:w="90" w:type="dxa"/>
            </w:tcMar>
            <w:vAlign w:val="center"/>
          </w:tcPr>
          <w:p w14:paraId="693DC061">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6B1F2491">
            <w:pPr>
              <w:spacing w:before="0" w:after="0" w:line="240" w:lineRule="auto"/>
            </w:pPr>
            <w:r>
              <w:rPr>
                <w:rFonts w:ascii="Aptos" w:hAnsi="Aptos"/>
                <w:b w:val="0"/>
                <w:color w:val="172033"/>
                <w:sz w:val="11"/>
              </w:rPr>
              <w:t>518 B / 17</w:t>
            </w:r>
          </w:p>
        </w:tc>
        <w:tc>
          <w:tcPr>
            <w:tcW w:w="2033" w:type="dxa"/>
            <w:shd w:val="clear" w:color="auto" w:fill="F4F7FB"/>
            <w:tcMar>
              <w:top w:w="80" w:type="dxa"/>
              <w:left w:w="90" w:type="dxa"/>
              <w:bottom w:w="80" w:type="dxa"/>
              <w:right w:w="90" w:type="dxa"/>
            </w:tcMar>
            <w:vAlign w:val="center"/>
          </w:tcPr>
          <w:p w14:paraId="5FD97B52">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3A7D5007">
            <w:pPr>
              <w:spacing w:before="0" w:after="0" w:line="240" w:lineRule="auto"/>
            </w:pPr>
            <w:r>
              <w:rPr>
                <w:rFonts w:ascii="Aptos" w:hAnsi="Aptos"/>
                <w:b w:val="0"/>
                <w:color w:val="172033"/>
                <w:sz w:val="11"/>
              </w:rPr>
              <w:t>Backend service module: data loader.</w:t>
            </w:r>
          </w:p>
        </w:tc>
      </w:tr>
      <w:tr w14:paraId="49CF7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AC88C74">
            <w:pPr>
              <w:spacing w:before="0" w:after="0" w:line="240" w:lineRule="auto"/>
            </w:pPr>
            <w:r>
              <w:rPr>
                <w:rFonts w:ascii="Aptos" w:hAnsi="Aptos"/>
                <w:b w:val="0"/>
                <w:color w:val="172033"/>
                <w:sz w:val="11"/>
              </w:rPr>
              <w:t>dataverse_backend/app/services/data_profiler.py</w:t>
            </w:r>
          </w:p>
        </w:tc>
        <w:tc>
          <w:tcPr>
            <w:tcW w:w="2033" w:type="dxa"/>
            <w:tcMar>
              <w:top w:w="80" w:type="dxa"/>
              <w:left w:w="90" w:type="dxa"/>
              <w:bottom w:w="80" w:type="dxa"/>
              <w:right w:w="90" w:type="dxa"/>
            </w:tcMar>
            <w:vAlign w:val="center"/>
          </w:tcPr>
          <w:p w14:paraId="0019E044">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187DD5DA">
            <w:pPr>
              <w:spacing w:before="0" w:after="0" w:line="240" w:lineRule="auto"/>
            </w:pPr>
            <w:r>
              <w:rPr>
                <w:rFonts w:ascii="Aptos" w:hAnsi="Aptos"/>
                <w:b w:val="0"/>
                <w:color w:val="172033"/>
                <w:sz w:val="11"/>
              </w:rPr>
              <w:t>21.0 KB / 498</w:t>
            </w:r>
          </w:p>
        </w:tc>
        <w:tc>
          <w:tcPr>
            <w:tcW w:w="2033" w:type="dxa"/>
            <w:tcMar>
              <w:top w:w="80" w:type="dxa"/>
              <w:left w:w="90" w:type="dxa"/>
              <w:bottom w:w="80" w:type="dxa"/>
              <w:right w:w="90" w:type="dxa"/>
            </w:tcMar>
            <w:vAlign w:val="center"/>
          </w:tcPr>
          <w:p w14:paraId="2B31A6F6">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653441F3">
            <w:pPr>
              <w:spacing w:before="0" w:after="0" w:line="240" w:lineRule="auto"/>
            </w:pPr>
            <w:r>
              <w:rPr>
                <w:rFonts w:ascii="Aptos" w:hAnsi="Aptos"/>
                <w:b w:val="0"/>
                <w:color w:val="172033"/>
                <w:sz w:val="11"/>
              </w:rPr>
              <w:t>Backend service module: data profiler.</w:t>
            </w:r>
          </w:p>
        </w:tc>
      </w:tr>
      <w:tr w14:paraId="01225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09365AE1">
            <w:pPr>
              <w:spacing w:before="0" w:after="0" w:line="240" w:lineRule="auto"/>
            </w:pPr>
            <w:r>
              <w:rPr>
                <w:rFonts w:ascii="Aptos" w:hAnsi="Aptos"/>
                <w:b w:val="0"/>
                <w:color w:val="172033"/>
                <w:sz w:val="11"/>
              </w:rPr>
              <w:t>dataverse_backend/app/services/data_quality.py</w:t>
            </w:r>
          </w:p>
        </w:tc>
        <w:tc>
          <w:tcPr>
            <w:tcW w:w="2033" w:type="dxa"/>
            <w:shd w:val="clear" w:color="auto" w:fill="F4F7FB"/>
            <w:tcMar>
              <w:top w:w="80" w:type="dxa"/>
              <w:left w:w="90" w:type="dxa"/>
              <w:bottom w:w="80" w:type="dxa"/>
              <w:right w:w="90" w:type="dxa"/>
            </w:tcMar>
            <w:vAlign w:val="center"/>
          </w:tcPr>
          <w:p w14:paraId="5FA2BA1E">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0B6D558B">
            <w:pPr>
              <w:spacing w:before="0" w:after="0" w:line="240" w:lineRule="auto"/>
            </w:pPr>
            <w:r>
              <w:rPr>
                <w:rFonts w:ascii="Aptos" w:hAnsi="Aptos"/>
                <w:b w:val="0"/>
                <w:color w:val="172033"/>
                <w:sz w:val="11"/>
              </w:rPr>
              <w:t>19.2 KB / 466</w:t>
            </w:r>
          </w:p>
        </w:tc>
        <w:tc>
          <w:tcPr>
            <w:tcW w:w="2033" w:type="dxa"/>
            <w:shd w:val="clear" w:color="auto" w:fill="F4F7FB"/>
            <w:tcMar>
              <w:top w:w="80" w:type="dxa"/>
              <w:left w:w="90" w:type="dxa"/>
              <w:bottom w:w="80" w:type="dxa"/>
              <w:right w:w="90" w:type="dxa"/>
            </w:tcMar>
            <w:vAlign w:val="center"/>
          </w:tcPr>
          <w:p w14:paraId="0A4CCEF1">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38074545">
            <w:pPr>
              <w:spacing w:before="0" w:after="0" w:line="240" w:lineRule="auto"/>
            </w:pPr>
            <w:r>
              <w:rPr>
                <w:rFonts w:ascii="Aptos" w:hAnsi="Aptos"/>
                <w:b w:val="0"/>
                <w:color w:val="172033"/>
                <w:sz w:val="11"/>
              </w:rPr>
              <w:t>Backend service module: data quality.</w:t>
            </w:r>
          </w:p>
        </w:tc>
      </w:tr>
      <w:tr w14:paraId="1CAC9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70AFA17C">
            <w:pPr>
              <w:spacing w:before="0" w:after="0" w:line="240" w:lineRule="auto"/>
            </w:pPr>
            <w:r>
              <w:rPr>
                <w:rFonts w:ascii="Aptos" w:hAnsi="Aptos"/>
                <w:b w:val="0"/>
                <w:color w:val="172033"/>
                <w:sz w:val="11"/>
              </w:rPr>
              <w:t>dataverse_backend/app/services/dataset_classifier.py</w:t>
            </w:r>
          </w:p>
        </w:tc>
        <w:tc>
          <w:tcPr>
            <w:tcW w:w="2033" w:type="dxa"/>
            <w:tcMar>
              <w:top w:w="80" w:type="dxa"/>
              <w:left w:w="90" w:type="dxa"/>
              <w:bottom w:w="80" w:type="dxa"/>
              <w:right w:w="90" w:type="dxa"/>
            </w:tcMar>
            <w:vAlign w:val="center"/>
          </w:tcPr>
          <w:p w14:paraId="30D363D1">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6EAC9705">
            <w:pPr>
              <w:spacing w:before="0" w:after="0" w:line="240" w:lineRule="auto"/>
            </w:pPr>
            <w:r>
              <w:rPr>
                <w:rFonts w:ascii="Aptos" w:hAnsi="Aptos"/>
                <w:b w:val="0"/>
                <w:color w:val="172033"/>
                <w:sz w:val="11"/>
              </w:rPr>
              <w:t>5.6 KB / 144</w:t>
            </w:r>
          </w:p>
        </w:tc>
        <w:tc>
          <w:tcPr>
            <w:tcW w:w="2033" w:type="dxa"/>
            <w:tcMar>
              <w:top w:w="80" w:type="dxa"/>
              <w:left w:w="90" w:type="dxa"/>
              <w:bottom w:w="80" w:type="dxa"/>
              <w:right w:w="90" w:type="dxa"/>
            </w:tcMar>
            <w:vAlign w:val="center"/>
          </w:tcPr>
          <w:p w14:paraId="170AD1C2">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4C369406">
            <w:pPr>
              <w:spacing w:before="0" w:after="0" w:line="240" w:lineRule="auto"/>
            </w:pPr>
            <w:r>
              <w:rPr>
                <w:rFonts w:ascii="Aptos" w:hAnsi="Aptos"/>
                <w:b w:val="0"/>
                <w:color w:val="172033"/>
                <w:sz w:val="11"/>
              </w:rPr>
              <w:t>Backend service module: dataset classifier.</w:t>
            </w:r>
          </w:p>
        </w:tc>
      </w:tr>
      <w:tr w14:paraId="6CCE4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7CB5C295">
            <w:pPr>
              <w:spacing w:before="0" w:after="0" w:line="240" w:lineRule="auto"/>
            </w:pPr>
            <w:r>
              <w:rPr>
                <w:rFonts w:ascii="Aptos" w:hAnsi="Aptos"/>
                <w:b w:val="0"/>
                <w:color w:val="172033"/>
                <w:sz w:val="11"/>
              </w:rPr>
              <w:t>dataverse_backend/app/services/deepanalyze_client.py</w:t>
            </w:r>
          </w:p>
        </w:tc>
        <w:tc>
          <w:tcPr>
            <w:tcW w:w="2033" w:type="dxa"/>
            <w:shd w:val="clear" w:color="auto" w:fill="F4F7FB"/>
            <w:tcMar>
              <w:top w:w="80" w:type="dxa"/>
              <w:left w:w="90" w:type="dxa"/>
              <w:bottom w:w="80" w:type="dxa"/>
              <w:right w:w="90" w:type="dxa"/>
            </w:tcMar>
            <w:vAlign w:val="center"/>
          </w:tcPr>
          <w:p w14:paraId="1558749B">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4161930A">
            <w:pPr>
              <w:spacing w:before="0" w:after="0" w:line="240" w:lineRule="auto"/>
            </w:pPr>
            <w:r>
              <w:rPr>
                <w:rFonts w:ascii="Aptos" w:hAnsi="Aptos"/>
                <w:b w:val="0"/>
                <w:color w:val="172033"/>
                <w:sz w:val="11"/>
              </w:rPr>
              <w:t>2.5 KB / 63</w:t>
            </w:r>
          </w:p>
        </w:tc>
        <w:tc>
          <w:tcPr>
            <w:tcW w:w="2033" w:type="dxa"/>
            <w:shd w:val="clear" w:color="auto" w:fill="F4F7FB"/>
            <w:tcMar>
              <w:top w:w="80" w:type="dxa"/>
              <w:left w:w="90" w:type="dxa"/>
              <w:bottom w:w="80" w:type="dxa"/>
              <w:right w:w="90" w:type="dxa"/>
            </w:tcMar>
            <w:vAlign w:val="center"/>
          </w:tcPr>
          <w:p w14:paraId="22CA47E0">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007BD2C9">
            <w:pPr>
              <w:spacing w:before="0" w:after="0" w:line="240" w:lineRule="auto"/>
            </w:pPr>
            <w:r>
              <w:rPr>
                <w:rFonts w:ascii="Aptos" w:hAnsi="Aptos"/>
                <w:b w:val="0"/>
                <w:color w:val="172033"/>
                <w:sz w:val="11"/>
              </w:rPr>
              <w:t>Backend service module: deepanalyze client.</w:t>
            </w:r>
          </w:p>
        </w:tc>
      </w:tr>
      <w:tr w14:paraId="5CAC1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2B98643C">
            <w:pPr>
              <w:spacing w:before="0" w:after="0" w:line="240" w:lineRule="auto"/>
            </w:pPr>
            <w:r>
              <w:rPr>
                <w:rFonts w:ascii="Aptos" w:hAnsi="Aptos"/>
                <w:b w:val="0"/>
                <w:color w:val="172033"/>
                <w:sz w:val="11"/>
              </w:rPr>
              <w:t>dataverse_backend/app/services/domain_guard.py</w:t>
            </w:r>
          </w:p>
        </w:tc>
        <w:tc>
          <w:tcPr>
            <w:tcW w:w="2033" w:type="dxa"/>
            <w:tcMar>
              <w:top w:w="80" w:type="dxa"/>
              <w:left w:w="90" w:type="dxa"/>
              <w:bottom w:w="80" w:type="dxa"/>
              <w:right w:w="90" w:type="dxa"/>
            </w:tcMar>
            <w:vAlign w:val="center"/>
          </w:tcPr>
          <w:p w14:paraId="578B2394">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51BBE368">
            <w:pPr>
              <w:spacing w:before="0" w:after="0" w:line="240" w:lineRule="auto"/>
            </w:pPr>
            <w:r>
              <w:rPr>
                <w:rFonts w:ascii="Aptos" w:hAnsi="Aptos"/>
                <w:b w:val="0"/>
                <w:color w:val="172033"/>
                <w:sz w:val="11"/>
              </w:rPr>
              <w:t>1.8 KB / 49</w:t>
            </w:r>
          </w:p>
        </w:tc>
        <w:tc>
          <w:tcPr>
            <w:tcW w:w="2033" w:type="dxa"/>
            <w:tcMar>
              <w:top w:w="80" w:type="dxa"/>
              <w:left w:w="90" w:type="dxa"/>
              <w:bottom w:w="80" w:type="dxa"/>
              <w:right w:w="90" w:type="dxa"/>
            </w:tcMar>
            <w:vAlign w:val="center"/>
          </w:tcPr>
          <w:p w14:paraId="48A72000">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2271A7CA">
            <w:pPr>
              <w:spacing w:before="0" w:after="0" w:line="240" w:lineRule="auto"/>
            </w:pPr>
            <w:r>
              <w:rPr>
                <w:rFonts w:ascii="Aptos" w:hAnsi="Aptos"/>
                <w:b w:val="0"/>
                <w:color w:val="172033"/>
                <w:sz w:val="11"/>
              </w:rPr>
              <w:t>Backend service module: domain guard.</w:t>
            </w:r>
          </w:p>
        </w:tc>
      </w:tr>
      <w:tr w14:paraId="2429B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11E00A3E">
            <w:pPr>
              <w:spacing w:before="0" w:after="0" w:line="240" w:lineRule="auto"/>
            </w:pPr>
            <w:r>
              <w:rPr>
                <w:rFonts w:ascii="Aptos" w:hAnsi="Aptos"/>
                <w:b w:val="0"/>
                <w:color w:val="172033"/>
                <w:sz w:val="11"/>
              </w:rPr>
              <w:t>dataverse_backend/app/services/health_checker.py</w:t>
            </w:r>
          </w:p>
        </w:tc>
        <w:tc>
          <w:tcPr>
            <w:tcW w:w="2033" w:type="dxa"/>
            <w:shd w:val="clear" w:color="auto" w:fill="F4F7FB"/>
            <w:tcMar>
              <w:top w:w="80" w:type="dxa"/>
              <w:left w:w="90" w:type="dxa"/>
              <w:bottom w:w="80" w:type="dxa"/>
              <w:right w:w="90" w:type="dxa"/>
            </w:tcMar>
            <w:vAlign w:val="center"/>
          </w:tcPr>
          <w:p w14:paraId="2C30262A">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00B308CA">
            <w:pPr>
              <w:spacing w:before="0" w:after="0" w:line="240" w:lineRule="auto"/>
            </w:pPr>
            <w:r>
              <w:rPr>
                <w:rFonts w:ascii="Aptos" w:hAnsi="Aptos"/>
                <w:b w:val="0"/>
                <w:color w:val="172033"/>
                <w:sz w:val="11"/>
              </w:rPr>
              <w:t>5.8 KB / 134</w:t>
            </w:r>
          </w:p>
        </w:tc>
        <w:tc>
          <w:tcPr>
            <w:tcW w:w="2033" w:type="dxa"/>
            <w:shd w:val="clear" w:color="auto" w:fill="F4F7FB"/>
            <w:tcMar>
              <w:top w:w="80" w:type="dxa"/>
              <w:left w:w="90" w:type="dxa"/>
              <w:bottom w:w="80" w:type="dxa"/>
              <w:right w:w="90" w:type="dxa"/>
            </w:tcMar>
            <w:vAlign w:val="center"/>
          </w:tcPr>
          <w:p w14:paraId="6008BEB1">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479B726">
            <w:pPr>
              <w:spacing w:before="0" w:after="0" w:line="240" w:lineRule="auto"/>
            </w:pPr>
            <w:r>
              <w:rPr>
                <w:rFonts w:ascii="Aptos" w:hAnsi="Aptos"/>
                <w:b w:val="0"/>
                <w:color w:val="172033"/>
                <w:sz w:val="11"/>
              </w:rPr>
              <w:t>Backend service module: health checker.</w:t>
            </w:r>
          </w:p>
        </w:tc>
      </w:tr>
      <w:tr w14:paraId="25FB1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2F698B0C">
            <w:pPr>
              <w:spacing w:before="0" w:after="0" w:line="240" w:lineRule="auto"/>
            </w:pPr>
            <w:r>
              <w:rPr>
                <w:rFonts w:ascii="Aptos" w:hAnsi="Aptos"/>
                <w:b w:val="0"/>
                <w:color w:val="172033"/>
                <w:sz w:val="11"/>
              </w:rPr>
              <w:t>dataverse_backend/app/services/intent_router.py</w:t>
            </w:r>
          </w:p>
        </w:tc>
        <w:tc>
          <w:tcPr>
            <w:tcW w:w="2033" w:type="dxa"/>
            <w:tcMar>
              <w:top w:w="80" w:type="dxa"/>
              <w:left w:w="90" w:type="dxa"/>
              <w:bottom w:w="80" w:type="dxa"/>
              <w:right w:w="90" w:type="dxa"/>
            </w:tcMar>
            <w:vAlign w:val="center"/>
          </w:tcPr>
          <w:p w14:paraId="05A6D316">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1378320C">
            <w:pPr>
              <w:spacing w:before="0" w:after="0" w:line="240" w:lineRule="auto"/>
            </w:pPr>
            <w:r>
              <w:rPr>
                <w:rFonts w:ascii="Aptos" w:hAnsi="Aptos"/>
                <w:b w:val="0"/>
                <w:color w:val="172033"/>
                <w:sz w:val="11"/>
              </w:rPr>
              <w:t>6.7 KB / 112</w:t>
            </w:r>
          </w:p>
        </w:tc>
        <w:tc>
          <w:tcPr>
            <w:tcW w:w="2033" w:type="dxa"/>
            <w:tcMar>
              <w:top w:w="80" w:type="dxa"/>
              <w:left w:w="90" w:type="dxa"/>
              <w:bottom w:w="80" w:type="dxa"/>
              <w:right w:w="90" w:type="dxa"/>
            </w:tcMar>
            <w:vAlign w:val="center"/>
          </w:tcPr>
          <w:p w14:paraId="107890F8">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4566DFAF">
            <w:pPr>
              <w:spacing w:before="0" w:after="0" w:line="240" w:lineRule="auto"/>
            </w:pPr>
            <w:r>
              <w:rPr>
                <w:rFonts w:ascii="Aptos" w:hAnsi="Aptos"/>
                <w:b w:val="0"/>
                <w:color w:val="172033"/>
                <w:sz w:val="11"/>
              </w:rPr>
              <w:t>Backend service module: intent router.</w:t>
            </w:r>
          </w:p>
        </w:tc>
      </w:tr>
      <w:tr w14:paraId="7F28A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7288E94E">
            <w:pPr>
              <w:spacing w:before="0" w:after="0" w:line="240" w:lineRule="auto"/>
            </w:pPr>
            <w:r>
              <w:rPr>
                <w:rFonts w:ascii="Aptos" w:hAnsi="Aptos"/>
                <w:b w:val="0"/>
                <w:color w:val="172033"/>
                <w:sz w:val="11"/>
              </w:rPr>
              <w:t>dataverse_backend/app/services/llm_provider.py</w:t>
            </w:r>
          </w:p>
        </w:tc>
        <w:tc>
          <w:tcPr>
            <w:tcW w:w="2033" w:type="dxa"/>
            <w:shd w:val="clear" w:color="auto" w:fill="F4F7FB"/>
            <w:tcMar>
              <w:top w:w="80" w:type="dxa"/>
              <w:left w:w="90" w:type="dxa"/>
              <w:bottom w:w="80" w:type="dxa"/>
              <w:right w:w="90" w:type="dxa"/>
            </w:tcMar>
            <w:vAlign w:val="center"/>
          </w:tcPr>
          <w:p w14:paraId="52978DD9">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7691674E">
            <w:pPr>
              <w:spacing w:before="0" w:after="0" w:line="240" w:lineRule="auto"/>
            </w:pPr>
            <w:r>
              <w:rPr>
                <w:rFonts w:ascii="Aptos" w:hAnsi="Aptos"/>
                <w:b w:val="0"/>
                <w:color w:val="172033"/>
                <w:sz w:val="11"/>
              </w:rPr>
              <w:t>6.7 KB / 144</w:t>
            </w:r>
          </w:p>
        </w:tc>
        <w:tc>
          <w:tcPr>
            <w:tcW w:w="2033" w:type="dxa"/>
            <w:shd w:val="clear" w:color="auto" w:fill="F4F7FB"/>
            <w:tcMar>
              <w:top w:w="80" w:type="dxa"/>
              <w:left w:w="90" w:type="dxa"/>
              <w:bottom w:w="80" w:type="dxa"/>
              <w:right w:w="90" w:type="dxa"/>
            </w:tcMar>
            <w:vAlign w:val="center"/>
          </w:tcPr>
          <w:p w14:paraId="13F0F986">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6E027FDD">
            <w:pPr>
              <w:spacing w:before="0" w:after="0" w:line="240" w:lineRule="auto"/>
            </w:pPr>
            <w:r>
              <w:rPr>
                <w:rFonts w:ascii="Aptos" w:hAnsi="Aptos"/>
                <w:b w:val="0"/>
                <w:color w:val="172033"/>
                <w:sz w:val="11"/>
              </w:rPr>
              <w:t>Backend service module: llm provider.</w:t>
            </w:r>
          </w:p>
        </w:tc>
      </w:tr>
      <w:tr w14:paraId="7707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5B8B32BD">
            <w:pPr>
              <w:spacing w:before="0" w:after="0" w:line="240" w:lineRule="auto"/>
            </w:pPr>
            <w:r>
              <w:rPr>
                <w:rFonts w:ascii="Aptos" w:hAnsi="Aptos"/>
                <w:b w:val="0"/>
                <w:color w:val="172033"/>
                <w:sz w:val="11"/>
              </w:rPr>
              <w:t>dataverse_backend/app/services/llm_service.py</w:t>
            </w:r>
          </w:p>
        </w:tc>
        <w:tc>
          <w:tcPr>
            <w:tcW w:w="2033" w:type="dxa"/>
            <w:tcMar>
              <w:top w:w="80" w:type="dxa"/>
              <w:left w:w="90" w:type="dxa"/>
              <w:bottom w:w="80" w:type="dxa"/>
              <w:right w:w="90" w:type="dxa"/>
            </w:tcMar>
            <w:vAlign w:val="center"/>
          </w:tcPr>
          <w:p w14:paraId="04ECF720">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61564A83">
            <w:pPr>
              <w:spacing w:before="0" w:after="0" w:line="240" w:lineRule="auto"/>
            </w:pPr>
            <w:r>
              <w:rPr>
                <w:rFonts w:ascii="Aptos" w:hAnsi="Aptos"/>
                <w:b w:val="0"/>
                <w:color w:val="172033"/>
                <w:sz w:val="11"/>
              </w:rPr>
              <w:t>4.1 KB / 101</w:t>
            </w:r>
          </w:p>
        </w:tc>
        <w:tc>
          <w:tcPr>
            <w:tcW w:w="2033" w:type="dxa"/>
            <w:tcMar>
              <w:top w:w="80" w:type="dxa"/>
              <w:left w:w="90" w:type="dxa"/>
              <w:bottom w:w="80" w:type="dxa"/>
              <w:right w:w="90" w:type="dxa"/>
            </w:tcMar>
            <w:vAlign w:val="center"/>
          </w:tcPr>
          <w:p w14:paraId="52807F5E">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1159AFC2">
            <w:pPr>
              <w:spacing w:before="0" w:after="0" w:line="240" w:lineRule="auto"/>
            </w:pPr>
            <w:r>
              <w:rPr>
                <w:rFonts w:ascii="Aptos" w:hAnsi="Aptos"/>
                <w:b w:val="0"/>
                <w:color w:val="172033"/>
                <w:sz w:val="11"/>
              </w:rPr>
              <w:t>Backend service module: llm service.</w:t>
            </w:r>
          </w:p>
        </w:tc>
      </w:tr>
      <w:tr w14:paraId="30E33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1A2A135">
            <w:pPr>
              <w:spacing w:before="0" w:after="0" w:line="240" w:lineRule="auto"/>
            </w:pPr>
            <w:r>
              <w:rPr>
                <w:rFonts w:ascii="Aptos" w:hAnsi="Aptos"/>
                <w:b w:val="0"/>
                <w:color w:val="172033"/>
                <w:sz w:val="11"/>
              </w:rPr>
              <w:t>dataverse_backend/app/services/modeling.py</w:t>
            </w:r>
          </w:p>
        </w:tc>
        <w:tc>
          <w:tcPr>
            <w:tcW w:w="2033" w:type="dxa"/>
            <w:shd w:val="clear" w:color="auto" w:fill="F4F7FB"/>
            <w:tcMar>
              <w:top w:w="80" w:type="dxa"/>
              <w:left w:w="90" w:type="dxa"/>
              <w:bottom w:w="80" w:type="dxa"/>
              <w:right w:w="90" w:type="dxa"/>
            </w:tcMar>
            <w:vAlign w:val="center"/>
          </w:tcPr>
          <w:p w14:paraId="65D3965A">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11140DBF">
            <w:pPr>
              <w:spacing w:before="0" w:after="0" w:line="240" w:lineRule="auto"/>
            </w:pPr>
            <w:r>
              <w:rPr>
                <w:rFonts w:ascii="Aptos" w:hAnsi="Aptos"/>
                <w:b w:val="0"/>
                <w:color w:val="172033"/>
                <w:sz w:val="11"/>
              </w:rPr>
              <w:t>14.4 KB / 312</w:t>
            </w:r>
          </w:p>
        </w:tc>
        <w:tc>
          <w:tcPr>
            <w:tcW w:w="2033" w:type="dxa"/>
            <w:shd w:val="clear" w:color="auto" w:fill="F4F7FB"/>
            <w:tcMar>
              <w:top w:w="80" w:type="dxa"/>
              <w:left w:w="90" w:type="dxa"/>
              <w:bottom w:w="80" w:type="dxa"/>
              <w:right w:w="90" w:type="dxa"/>
            </w:tcMar>
            <w:vAlign w:val="center"/>
          </w:tcPr>
          <w:p w14:paraId="5A6C1855">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129F7486">
            <w:pPr>
              <w:spacing w:before="0" w:after="0" w:line="240" w:lineRule="auto"/>
            </w:pPr>
            <w:r>
              <w:rPr>
                <w:rFonts w:ascii="Aptos" w:hAnsi="Aptos"/>
                <w:b w:val="0"/>
                <w:color w:val="172033"/>
                <w:sz w:val="11"/>
              </w:rPr>
              <w:t>Backend service module: modeling.</w:t>
            </w:r>
          </w:p>
        </w:tc>
      </w:tr>
      <w:tr w14:paraId="74150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17AD64EC">
            <w:pPr>
              <w:spacing w:before="0" w:after="0" w:line="240" w:lineRule="auto"/>
            </w:pPr>
            <w:r>
              <w:rPr>
                <w:rFonts w:ascii="Aptos" w:hAnsi="Aptos"/>
                <w:b w:val="0"/>
                <w:color w:val="172033"/>
                <w:sz w:val="11"/>
              </w:rPr>
              <w:t>dataverse_backend/app/services/progress_bus.py</w:t>
            </w:r>
          </w:p>
        </w:tc>
        <w:tc>
          <w:tcPr>
            <w:tcW w:w="2033" w:type="dxa"/>
            <w:tcMar>
              <w:top w:w="80" w:type="dxa"/>
              <w:left w:w="90" w:type="dxa"/>
              <w:bottom w:w="80" w:type="dxa"/>
              <w:right w:w="90" w:type="dxa"/>
            </w:tcMar>
            <w:vAlign w:val="center"/>
          </w:tcPr>
          <w:p w14:paraId="4607CB6A">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640D81EE">
            <w:pPr>
              <w:spacing w:before="0" w:after="0" w:line="240" w:lineRule="auto"/>
            </w:pPr>
            <w:r>
              <w:rPr>
                <w:rFonts w:ascii="Aptos" w:hAnsi="Aptos"/>
                <w:b w:val="0"/>
                <w:color w:val="172033"/>
                <w:sz w:val="11"/>
              </w:rPr>
              <w:t>4.3 KB / 119</w:t>
            </w:r>
          </w:p>
        </w:tc>
        <w:tc>
          <w:tcPr>
            <w:tcW w:w="2033" w:type="dxa"/>
            <w:tcMar>
              <w:top w:w="80" w:type="dxa"/>
              <w:left w:w="90" w:type="dxa"/>
              <w:bottom w:w="80" w:type="dxa"/>
              <w:right w:w="90" w:type="dxa"/>
            </w:tcMar>
            <w:vAlign w:val="center"/>
          </w:tcPr>
          <w:p w14:paraId="7D61A231">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1EDBD4E2">
            <w:pPr>
              <w:spacing w:before="0" w:after="0" w:line="240" w:lineRule="auto"/>
            </w:pPr>
            <w:r>
              <w:rPr>
                <w:rFonts w:ascii="Aptos" w:hAnsi="Aptos"/>
                <w:b w:val="0"/>
                <w:color w:val="172033"/>
                <w:sz w:val="11"/>
              </w:rPr>
              <w:t>Backend service module: progress bus.</w:t>
            </w:r>
          </w:p>
        </w:tc>
      </w:tr>
      <w:tr w14:paraId="0A465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7D931AAB">
            <w:pPr>
              <w:spacing w:before="0" w:after="0" w:line="240" w:lineRule="auto"/>
            </w:pPr>
            <w:r>
              <w:rPr>
                <w:rFonts w:ascii="Aptos" w:hAnsi="Aptos"/>
                <w:b w:val="0"/>
                <w:color w:val="172033"/>
                <w:sz w:val="11"/>
              </w:rPr>
              <w:t>dataverse_backend/app/services/provenance.py</w:t>
            </w:r>
          </w:p>
        </w:tc>
        <w:tc>
          <w:tcPr>
            <w:tcW w:w="2033" w:type="dxa"/>
            <w:shd w:val="clear" w:color="auto" w:fill="F4F7FB"/>
            <w:tcMar>
              <w:top w:w="80" w:type="dxa"/>
              <w:left w:w="90" w:type="dxa"/>
              <w:bottom w:w="80" w:type="dxa"/>
              <w:right w:w="90" w:type="dxa"/>
            </w:tcMar>
            <w:vAlign w:val="center"/>
          </w:tcPr>
          <w:p w14:paraId="52861947">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7450EC19">
            <w:pPr>
              <w:spacing w:before="0" w:after="0" w:line="240" w:lineRule="auto"/>
            </w:pPr>
            <w:r>
              <w:rPr>
                <w:rFonts w:ascii="Aptos" w:hAnsi="Aptos"/>
                <w:b w:val="0"/>
                <w:color w:val="172033"/>
                <w:sz w:val="11"/>
              </w:rPr>
              <w:t>5.0 KB / 177</w:t>
            </w:r>
          </w:p>
        </w:tc>
        <w:tc>
          <w:tcPr>
            <w:tcW w:w="2033" w:type="dxa"/>
            <w:shd w:val="clear" w:color="auto" w:fill="F4F7FB"/>
            <w:tcMar>
              <w:top w:w="80" w:type="dxa"/>
              <w:left w:w="90" w:type="dxa"/>
              <w:bottom w:w="80" w:type="dxa"/>
              <w:right w:w="90" w:type="dxa"/>
            </w:tcMar>
            <w:vAlign w:val="center"/>
          </w:tcPr>
          <w:p w14:paraId="110143FE">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4B1F75D5">
            <w:pPr>
              <w:spacing w:before="0" w:after="0" w:line="240" w:lineRule="auto"/>
            </w:pPr>
            <w:r>
              <w:rPr>
                <w:rFonts w:ascii="Aptos" w:hAnsi="Aptos"/>
                <w:b w:val="0"/>
                <w:color w:val="172033"/>
                <w:sz w:val="11"/>
              </w:rPr>
              <w:t>Backend service module: provenance.</w:t>
            </w:r>
          </w:p>
        </w:tc>
      </w:tr>
      <w:tr w14:paraId="4C949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1206643">
            <w:pPr>
              <w:spacing w:before="0" w:after="0" w:line="240" w:lineRule="auto"/>
            </w:pPr>
            <w:r>
              <w:rPr>
                <w:rFonts w:ascii="Aptos" w:hAnsi="Aptos"/>
                <w:b w:val="0"/>
                <w:color w:val="172033"/>
                <w:sz w:val="11"/>
              </w:rPr>
              <w:t>dataverse_backend/app/services/quality_doctor.py</w:t>
            </w:r>
          </w:p>
        </w:tc>
        <w:tc>
          <w:tcPr>
            <w:tcW w:w="2033" w:type="dxa"/>
            <w:tcMar>
              <w:top w:w="80" w:type="dxa"/>
              <w:left w:w="90" w:type="dxa"/>
              <w:bottom w:w="80" w:type="dxa"/>
              <w:right w:w="90" w:type="dxa"/>
            </w:tcMar>
            <w:vAlign w:val="center"/>
          </w:tcPr>
          <w:p w14:paraId="1FA8265B">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13AF2AA8">
            <w:pPr>
              <w:spacing w:before="0" w:after="0" w:line="240" w:lineRule="auto"/>
            </w:pPr>
            <w:r>
              <w:rPr>
                <w:rFonts w:ascii="Aptos" w:hAnsi="Aptos"/>
                <w:b w:val="0"/>
                <w:color w:val="172033"/>
                <w:sz w:val="11"/>
              </w:rPr>
              <w:t>6.6 KB / 167</w:t>
            </w:r>
          </w:p>
        </w:tc>
        <w:tc>
          <w:tcPr>
            <w:tcW w:w="2033" w:type="dxa"/>
            <w:tcMar>
              <w:top w:w="80" w:type="dxa"/>
              <w:left w:w="90" w:type="dxa"/>
              <w:bottom w:w="80" w:type="dxa"/>
              <w:right w:w="90" w:type="dxa"/>
            </w:tcMar>
            <w:vAlign w:val="center"/>
          </w:tcPr>
          <w:p w14:paraId="7F93F659">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533291EE">
            <w:pPr>
              <w:spacing w:before="0" w:after="0" w:line="240" w:lineRule="auto"/>
            </w:pPr>
            <w:r>
              <w:rPr>
                <w:rFonts w:ascii="Aptos" w:hAnsi="Aptos"/>
                <w:b w:val="0"/>
                <w:color w:val="172033"/>
                <w:sz w:val="11"/>
              </w:rPr>
              <w:t>Backend service module: quality doctor.</w:t>
            </w:r>
          </w:p>
        </w:tc>
      </w:tr>
      <w:tr w14:paraId="4A476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CDDF278">
            <w:pPr>
              <w:spacing w:before="0" w:after="0" w:line="240" w:lineRule="auto"/>
            </w:pPr>
            <w:r>
              <w:rPr>
                <w:rFonts w:ascii="Aptos" w:hAnsi="Aptos"/>
                <w:b w:val="0"/>
                <w:color w:val="172033"/>
                <w:sz w:val="11"/>
              </w:rPr>
              <w:t>dataverse_backend/app/services/query_planner.py</w:t>
            </w:r>
          </w:p>
        </w:tc>
        <w:tc>
          <w:tcPr>
            <w:tcW w:w="2033" w:type="dxa"/>
            <w:shd w:val="clear" w:color="auto" w:fill="F4F7FB"/>
            <w:tcMar>
              <w:top w:w="80" w:type="dxa"/>
              <w:left w:w="90" w:type="dxa"/>
              <w:bottom w:w="80" w:type="dxa"/>
              <w:right w:w="90" w:type="dxa"/>
            </w:tcMar>
            <w:vAlign w:val="center"/>
          </w:tcPr>
          <w:p w14:paraId="28BEEE31">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16C361D9">
            <w:pPr>
              <w:spacing w:before="0" w:after="0" w:line="240" w:lineRule="auto"/>
            </w:pPr>
            <w:r>
              <w:rPr>
                <w:rFonts w:ascii="Aptos" w:hAnsi="Aptos"/>
                <w:b w:val="0"/>
                <w:color w:val="172033"/>
                <w:sz w:val="11"/>
              </w:rPr>
              <w:t>12.3 KB / 241</w:t>
            </w:r>
          </w:p>
        </w:tc>
        <w:tc>
          <w:tcPr>
            <w:tcW w:w="2033" w:type="dxa"/>
            <w:shd w:val="clear" w:color="auto" w:fill="F4F7FB"/>
            <w:tcMar>
              <w:top w:w="80" w:type="dxa"/>
              <w:left w:w="90" w:type="dxa"/>
              <w:bottom w:w="80" w:type="dxa"/>
              <w:right w:w="90" w:type="dxa"/>
            </w:tcMar>
            <w:vAlign w:val="center"/>
          </w:tcPr>
          <w:p w14:paraId="7DFC95AA">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4AD53C87">
            <w:pPr>
              <w:spacing w:before="0" w:after="0" w:line="240" w:lineRule="auto"/>
            </w:pPr>
            <w:r>
              <w:rPr>
                <w:rFonts w:ascii="Aptos" w:hAnsi="Aptos"/>
                <w:b w:val="0"/>
                <w:color w:val="172033"/>
                <w:sz w:val="11"/>
              </w:rPr>
              <w:t>Backend service module: query planner.</w:t>
            </w:r>
          </w:p>
        </w:tc>
      </w:tr>
      <w:tr w14:paraId="05D2A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5DF3FA42">
            <w:pPr>
              <w:spacing w:before="0" w:after="0" w:line="240" w:lineRule="auto"/>
            </w:pPr>
            <w:r>
              <w:rPr>
                <w:rFonts w:ascii="Aptos" w:hAnsi="Aptos"/>
                <w:b w:val="0"/>
                <w:color w:val="172033"/>
                <w:sz w:val="11"/>
              </w:rPr>
              <w:t>dataverse_backend/app/services/rate_limiter.py</w:t>
            </w:r>
          </w:p>
        </w:tc>
        <w:tc>
          <w:tcPr>
            <w:tcW w:w="2033" w:type="dxa"/>
            <w:tcMar>
              <w:top w:w="80" w:type="dxa"/>
              <w:left w:w="90" w:type="dxa"/>
              <w:bottom w:w="80" w:type="dxa"/>
              <w:right w:w="90" w:type="dxa"/>
            </w:tcMar>
            <w:vAlign w:val="center"/>
          </w:tcPr>
          <w:p w14:paraId="2C7DCC4F">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46940505">
            <w:pPr>
              <w:spacing w:before="0" w:after="0" w:line="240" w:lineRule="auto"/>
            </w:pPr>
            <w:r>
              <w:rPr>
                <w:rFonts w:ascii="Aptos" w:hAnsi="Aptos"/>
                <w:b w:val="0"/>
                <w:color w:val="172033"/>
                <w:sz w:val="11"/>
              </w:rPr>
              <w:t>747 B / 27</w:t>
            </w:r>
          </w:p>
        </w:tc>
        <w:tc>
          <w:tcPr>
            <w:tcW w:w="2033" w:type="dxa"/>
            <w:tcMar>
              <w:top w:w="80" w:type="dxa"/>
              <w:left w:w="90" w:type="dxa"/>
              <w:bottom w:w="80" w:type="dxa"/>
              <w:right w:w="90" w:type="dxa"/>
            </w:tcMar>
            <w:vAlign w:val="center"/>
          </w:tcPr>
          <w:p w14:paraId="4F451808">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5836C496">
            <w:pPr>
              <w:spacing w:before="0" w:after="0" w:line="240" w:lineRule="auto"/>
            </w:pPr>
            <w:r>
              <w:rPr>
                <w:rFonts w:ascii="Aptos" w:hAnsi="Aptos"/>
                <w:b w:val="0"/>
                <w:color w:val="172033"/>
                <w:sz w:val="11"/>
              </w:rPr>
              <w:t>Backend service module: rate limiter.</w:t>
            </w:r>
          </w:p>
        </w:tc>
      </w:tr>
      <w:tr w14:paraId="41D64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4A6566A8">
            <w:pPr>
              <w:spacing w:before="0" w:after="0" w:line="240" w:lineRule="auto"/>
            </w:pPr>
            <w:r>
              <w:rPr>
                <w:rFonts w:ascii="Aptos" w:hAnsi="Aptos"/>
                <w:b w:val="0"/>
                <w:color w:val="172033"/>
                <w:sz w:val="11"/>
              </w:rPr>
              <w:t>dataverse_backend/app/services/recommendation_engine.py</w:t>
            </w:r>
          </w:p>
        </w:tc>
        <w:tc>
          <w:tcPr>
            <w:tcW w:w="2033" w:type="dxa"/>
            <w:shd w:val="clear" w:color="auto" w:fill="F4F7FB"/>
            <w:tcMar>
              <w:top w:w="80" w:type="dxa"/>
              <w:left w:w="90" w:type="dxa"/>
              <w:bottom w:w="80" w:type="dxa"/>
              <w:right w:w="90" w:type="dxa"/>
            </w:tcMar>
            <w:vAlign w:val="center"/>
          </w:tcPr>
          <w:p w14:paraId="4BF124D8">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670BBD73">
            <w:pPr>
              <w:spacing w:before="0" w:after="0" w:line="240" w:lineRule="auto"/>
            </w:pPr>
            <w:r>
              <w:rPr>
                <w:rFonts w:ascii="Aptos" w:hAnsi="Aptos"/>
                <w:b w:val="0"/>
                <w:color w:val="172033"/>
                <w:sz w:val="11"/>
              </w:rPr>
              <w:t>2.6 KB / 67</w:t>
            </w:r>
          </w:p>
        </w:tc>
        <w:tc>
          <w:tcPr>
            <w:tcW w:w="2033" w:type="dxa"/>
            <w:shd w:val="clear" w:color="auto" w:fill="F4F7FB"/>
            <w:tcMar>
              <w:top w:w="80" w:type="dxa"/>
              <w:left w:w="90" w:type="dxa"/>
              <w:bottom w:w="80" w:type="dxa"/>
              <w:right w:w="90" w:type="dxa"/>
            </w:tcMar>
            <w:vAlign w:val="center"/>
          </w:tcPr>
          <w:p w14:paraId="5AA14938">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6C85D421">
            <w:pPr>
              <w:spacing w:before="0" w:after="0" w:line="240" w:lineRule="auto"/>
            </w:pPr>
            <w:r>
              <w:rPr>
                <w:rFonts w:ascii="Aptos" w:hAnsi="Aptos"/>
                <w:b w:val="0"/>
                <w:color w:val="172033"/>
                <w:sz w:val="11"/>
              </w:rPr>
              <w:t>Backend service module: recommendation engine.</w:t>
            </w:r>
          </w:p>
        </w:tc>
      </w:tr>
      <w:tr w14:paraId="2EB88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D66FBDB">
            <w:pPr>
              <w:spacing w:before="0" w:after="0" w:line="240" w:lineRule="auto"/>
            </w:pPr>
            <w:r>
              <w:rPr>
                <w:rFonts w:ascii="Aptos" w:hAnsi="Aptos"/>
                <w:b w:val="0"/>
                <w:color w:val="172033"/>
                <w:sz w:val="11"/>
              </w:rPr>
              <w:t>dataverse_backend/app/services/report_composer.py</w:t>
            </w:r>
          </w:p>
        </w:tc>
        <w:tc>
          <w:tcPr>
            <w:tcW w:w="2033" w:type="dxa"/>
            <w:tcMar>
              <w:top w:w="80" w:type="dxa"/>
              <w:left w:w="90" w:type="dxa"/>
              <w:bottom w:w="80" w:type="dxa"/>
              <w:right w:w="90" w:type="dxa"/>
            </w:tcMar>
            <w:vAlign w:val="center"/>
          </w:tcPr>
          <w:p w14:paraId="26BCF3A6">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39239164">
            <w:pPr>
              <w:spacing w:before="0" w:after="0" w:line="240" w:lineRule="auto"/>
            </w:pPr>
            <w:r>
              <w:rPr>
                <w:rFonts w:ascii="Aptos" w:hAnsi="Aptos"/>
                <w:b w:val="0"/>
                <w:color w:val="172033"/>
                <w:sz w:val="11"/>
              </w:rPr>
              <w:t>99.1 KB / 2246</w:t>
            </w:r>
          </w:p>
        </w:tc>
        <w:tc>
          <w:tcPr>
            <w:tcW w:w="2033" w:type="dxa"/>
            <w:tcMar>
              <w:top w:w="80" w:type="dxa"/>
              <w:left w:w="90" w:type="dxa"/>
              <w:bottom w:w="80" w:type="dxa"/>
              <w:right w:w="90" w:type="dxa"/>
            </w:tcMar>
            <w:vAlign w:val="center"/>
          </w:tcPr>
          <w:p w14:paraId="5117959D">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69D99CD4">
            <w:pPr>
              <w:spacing w:before="0" w:after="0" w:line="240" w:lineRule="auto"/>
            </w:pPr>
            <w:r>
              <w:rPr>
                <w:rFonts w:ascii="Aptos" w:hAnsi="Aptos"/>
                <w:b w:val="0"/>
                <w:color w:val="172033"/>
                <w:sz w:val="11"/>
              </w:rPr>
              <w:t>Backend service module: report composer.</w:t>
            </w:r>
          </w:p>
        </w:tc>
      </w:tr>
      <w:tr w14:paraId="7C82F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409E497F">
            <w:pPr>
              <w:spacing w:before="0" w:after="0" w:line="240" w:lineRule="auto"/>
            </w:pPr>
            <w:r>
              <w:rPr>
                <w:rFonts w:ascii="Aptos" w:hAnsi="Aptos"/>
                <w:b w:val="0"/>
                <w:color w:val="172033"/>
                <w:sz w:val="11"/>
              </w:rPr>
              <w:t>dataverse_backend/app/services/report_generator.py</w:t>
            </w:r>
          </w:p>
        </w:tc>
        <w:tc>
          <w:tcPr>
            <w:tcW w:w="2033" w:type="dxa"/>
            <w:shd w:val="clear" w:color="auto" w:fill="F4F7FB"/>
            <w:tcMar>
              <w:top w:w="80" w:type="dxa"/>
              <w:left w:w="90" w:type="dxa"/>
              <w:bottom w:w="80" w:type="dxa"/>
              <w:right w:w="90" w:type="dxa"/>
            </w:tcMar>
            <w:vAlign w:val="center"/>
          </w:tcPr>
          <w:p w14:paraId="6ED7E1F2">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65F5FDC0">
            <w:pPr>
              <w:spacing w:before="0" w:after="0" w:line="240" w:lineRule="auto"/>
            </w:pPr>
            <w:r>
              <w:rPr>
                <w:rFonts w:ascii="Aptos" w:hAnsi="Aptos"/>
                <w:b w:val="0"/>
                <w:color w:val="172033"/>
                <w:sz w:val="11"/>
              </w:rPr>
              <w:t>91.0 KB / 1941</w:t>
            </w:r>
          </w:p>
        </w:tc>
        <w:tc>
          <w:tcPr>
            <w:tcW w:w="2033" w:type="dxa"/>
            <w:shd w:val="clear" w:color="auto" w:fill="F4F7FB"/>
            <w:tcMar>
              <w:top w:w="80" w:type="dxa"/>
              <w:left w:w="90" w:type="dxa"/>
              <w:bottom w:w="80" w:type="dxa"/>
              <w:right w:w="90" w:type="dxa"/>
            </w:tcMar>
            <w:vAlign w:val="center"/>
          </w:tcPr>
          <w:p w14:paraId="305E8E05">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3F47C034">
            <w:pPr>
              <w:spacing w:before="0" w:after="0" w:line="240" w:lineRule="auto"/>
            </w:pPr>
            <w:r>
              <w:rPr>
                <w:rFonts w:ascii="Aptos" w:hAnsi="Aptos"/>
                <w:b w:val="0"/>
                <w:color w:val="172033"/>
                <w:sz w:val="11"/>
              </w:rPr>
              <w:t>Backend service module: report generator.</w:t>
            </w:r>
          </w:p>
        </w:tc>
      </w:tr>
      <w:tr w14:paraId="5B977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46C6FFE9">
            <w:pPr>
              <w:spacing w:before="0" w:after="0" w:line="240" w:lineRule="auto"/>
            </w:pPr>
            <w:r>
              <w:rPr>
                <w:rFonts w:ascii="Aptos" w:hAnsi="Aptos"/>
                <w:b w:val="0"/>
                <w:color w:val="172033"/>
                <w:sz w:val="11"/>
              </w:rPr>
              <w:t>dataverse_backend/app/services/report_narrator.py</w:t>
            </w:r>
          </w:p>
        </w:tc>
        <w:tc>
          <w:tcPr>
            <w:tcW w:w="2033" w:type="dxa"/>
            <w:tcMar>
              <w:top w:w="80" w:type="dxa"/>
              <w:left w:w="90" w:type="dxa"/>
              <w:bottom w:w="80" w:type="dxa"/>
              <w:right w:w="90" w:type="dxa"/>
            </w:tcMar>
            <w:vAlign w:val="center"/>
          </w:tcPr>
          <w:p w14:paraId="2EC4014F">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0E431B0F">
            <w:pPr>
              <w:spacing w:before="0" w:after="0" w:line="240" w:lineRule="auto"/>
            </w:pPr>
            <w:r>
              <w:rPr>
                <w:rFonts w:ascii="Aptos" w:hAnsi="Aptos"/>
                <w:b w:val="0"/>
                <w:color w:val="172033"/>
                <w:sz w:val="11"/>
              </w:rPr>
              <w:t>20.6 KB / 339</w:t>
            </w:r>
          </w:p>
        </w:tc>
        <w:tc>
          <w:tcPr>
            <w:tcW w:w="2033" w:type="dxa"/>
            <w:tcMar>
              <w:top w:w="80" w:type="dxa"/>
              <w:left w:w="90" w:type="dxa"/>
              <w:bottom w:w="80" w:type="dxa"/>
              <w:right w:w="90" w:type="dxa"/>
            </w:tcMar>
            <w:vAlign w:val="center"/>
          </w:tcPr>
          <w:p w14:paraId="188CB391">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6967C00A">
            <w:pPr>
              <w:spacing w:before="0" w:after="0" w:line="240" w:lineRule="auto"/>
            </w:pPr>
            <w:r>
              <w:rPr>
                <w:rFonts w:ascii="Aptos" w:hAnsi="Aptos"/>
                <w:b w:val="0"/>
                <w:color w:val="172033"/>
                <w:sz w:val="11"/>
              </w:rPr>
              <w:t>Backend service module: report narrator.</w:t>
            </w:r>
          </w:p>
        </w:tc>
      </w:tr>
      <w:tr w14:paraId="48D74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49A9C3F0">
            <w:pPr>
              <w:spacing w:before="0" w:after="0" w:line="240" w:lineRule="auto"/>
            </w:pPr>
            <w:r>
              <w:rPr>
                <w:rFonts w:ascii="Aptos" w:hAnsi="Aptos"/>
                <w:b w:val="0"/>
                <w:color w:val="172033"/>
                <w:sz w:val="11"/>
              </w:rPr>
              <w:t>dataverse_backend/app/services/response_builder.py</w:t>
            </w:r>
          </w:p>
        </w:tc>
        <w:tc>
          <w:tcPr>
            <w:tcW w:w="2033" w:type="dxa"/>
            <w:shd w:val="clear" w:color="auto" w:fill="F4F7FB"/>
            <w:tcMar>
              <w:top w:w="80" w:type="dxa"/>
              <w:left w:w="90" w:type="dxa"/>
              <w:bottom w:w="80" w:type="dxa"/>
              <w:right w:w="90" w:type="dxa"/>
            </w:tcMar>
            <w:vAlign w:val="center"/>
          </w:tcPr>
          <w:p w14:paraId="6DAC73BC">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43A27EFA">
            <w:pPr>
              <w:spacing w:before="0" w:after="0" w:line="240" w:lineRule="auto"/>
            </w:pPr>
            <w:r>
              <w:rPr>
                <w:rFonts w:ascii="Aptos" w:hAnsi="Aptos"/>
                <w:b w:val="0"/>
                <w:color w:val="172033"/>
                <w:sz w:val="11"/>
              </w:rPr>
              <w:t>1.8 KB / 45</w:t>
            </w:r>
          </w:p>
        </w:tc>
        <w:tc>
          <w:tcPr>
            <w:tcW w:w="2033" w:type="dxa"/>
            <w:shd w:val="clear" w:color="auto" w:fill="F4F7FB"/>
            <w:tcMar>
              <w:top w:w="80" w:type="dxa"/>
              <w:left w:w="90" w:type="dxa"/>
              <w:bottom w:w="80" w:type="dxa"/>
              <w:right w:w="90" w:type="dxa"/>
            </w:tcMar>
            <w:vAlign w:val="center"/>
          </w:tcPr>
          <w:p w14:paraId="32E257E1">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01F8DA6E">
            <w:pPr>
              <w:spacing w:before="0" w:after="0" w:line="240" w:lineRule="auto"/>
            </w:pPr>
            <w:r>
              <w:rPr>
                <w:rFonts w:ascii="Aptos" w:hAnsi="Aptos"/>
                <w:b w:val="0"/>
                <w:color w:val="172033"/>
                <w:sz w:val="11"/>
              </w:rPr>
              <w:t>Backend service module: response builder.</w:t>
            </w:r>
          </w:p>
        </w:tc>
      </w:tr>
      <w:tr w14:paraId="631D4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6074CA2">
            <w:pPr>
              <w:spacing w:before="0" w:after="0" w:line="240" w:lineRule="auto"/>
            </w:pPr>
            <w:r>
              <w:rPr>
                <w:rFonts w:ascii="Aptos" w:hAnsi="Aptos"/>
                <w:b w:val="0"/>
                <w:color w:val="172033"/>
                <w:sz w:val="11"/>
              </w:rPr>
              <w:t>dataverse_backend/app/services/root_cause.py</w:t>
            </w:r>
          </w:p>
        </w:tc>
        <w:tc>
          <w:tcPr>
            <w:tcW w:w="2033" w:type="dxa"/>
            <w:tcMar>
              <w:top w:w="80" w:type="dxa"/>
              <w:left w:w="90" w:type="dxa"/>
              <w:bottom w:w="80" w:type="dxa"/>
              <w:right w:w="90" w:type="dxa"/>
            </w:tcMar>
            <w:vAlign w:val="center"/>
          </w:tcPr>
          <w:p w14:paraId="6BF5F3FC">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67FD04D3">
            <w:pPr>
              <w:spacing w:before="0" w:after="0" w:line="240" w:lineRule="auto"/>
            </w:pPr>
            <w:r>
              <w:rPr>
                <w:rFonts w:ascii="Aptos" w:hAnsi="Aptos"/>
                <w:b w:val="0"/>
                <w:color w:val="172033"/>
                <w:sz w:val="11"/>
              </w:rPr>
              <w:t>16.4 KB / 401</w:t>
            </w:r>
          </w:p>
        </w:tc>
        <w:tc>
          <w:tcPr>
            <w:tcW w:w="2033" w:type="dxa"/>
            <w:tcMar>
              <w:top w:w="80" w:type="dxa"/>
              <w:left w:w="90" w:type="dxa"/>
              <w:bottom w:w="80" w:type="dxa"/>
              <w:right w:w="90" w:type="dxa"/>
            </w:tcMar>
            <w:vAlign w:val="center"/>
          </w:tcPr>
          <w:p w14:paraId="7917F85E">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7A720679">
            <w:pPr>
              <w:spacing w:before="0" w:after="0" w:line="240" w:lineRule="auto"/>
            </w:pPr>
            <w:r>
              <w:rPr>
                <w:rFonts w:ascii="Aptos" w:hAnsi="Aptos"/>
                <w:b w:val="0"/>
                <w:color w:val="172033"/>
                <w:sz w:val="11"/>
              </w:rPr>
              <w:t>Backend service module: root cause.</w:t>
            </w:r>
          </w:p>
        </w:tc>
      </w:tr>
      <w:tr w14:paraId="1556D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4CC428B0">
            <w:pPr>
              <w:spacing w:before="0" w:after="0" w:line="240" w:lineRule="auto"/>
            </w:pPr>
            <w:r>
              <w:rPr>
                <w:rFonts w:ascii="Aptos" w:hAnsi="Aptos"/>
                <w:b w:val="0"/>
                <w:color w:val="172033"/>
                <w:sz w:val="11"/>
              </w:rPr>
              <w:t>dataverse_backend/app/services/sales_tools.py</w:t>
            </w:r>
          </w:p>
        </w:tc>
        <w:tc>
          <w:tcPr>
            <w:tcW w:w="2033" w:type="dxa"/>
            <w:shd w:val="clear" w:color="auto" w:fill="F4F7FB"/>
            <w:tcMar>
              <w:top w:w="80" w:type="dxa"/>
              <w:left w:w="90" w:type="dxa"/>
              <w:bottom w:w="80" w:type="dxa"/>
              <w:right w:w="90" w:type="dxa"/>
            </w:tcMar>
            <w:vAlign w:val="center"/>
          </w:tcPr>
          <w:p w14:paraId="4DE03C8E">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11532817">
            <w:pPr>
              <w:spacing w:before="0" w:after="0" w:line="240" w:lineRule="auto"/>
            </w:pPr>
            <w:r>
              <w:rPr>
                <w:rFonts w:ascii="Aptos" w:hAnsi="Aptos"/>
                <w:b w:val="0"/>
                <w:color w:val="172033"/>
                <w:sz w:val="11"/>
              </w:rPr>
              <w:t>5.9 KB / 123</w:t>
            </w:r>
          </w:p>
        </w:tc>
        <w:tc>
          <w:tcPr>
            <w:tcW w:w="2033" w:type="dxa"/>
            <w:shd w:val="clear" w:color="auto" w:fill="F4F7FB"/>
            <w:tcMar>
              <w:top w:w="80" w:type="dxa"/>
              <w:left w:w="90" w:type="dxa"/>
              <w:bottom w:w="80" w:type="dxa"/>
              <w:right w:w="90" w:type="dxa"/>
            </w:tcMar>
            <w:vAlign w:val="center"/>
          </w:tcPr>
          <w:p w14:paraId="4B18CA68">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3E335728">
            <w:pPr>
              <w:spacing w:before="0" w:after="0" w:line="240" w:lineRule="auto"/>
            </w:pPr>
            <w:r>
              <w:rPr>
                <w:rFonts w:ascii="Aptos" w:hAnsi="Aptos"/>
                <w:b w:val="0"/>
                <w:color w:val="172033"/>
                <w:sz w:val="11"/>
              </w:rPr>
              <w:t>Backend service module: sales tools.</w:t>
            </w:r>
          </w:p>
        </w:tc>
      </w:tr>
      <w:tr w14:paraId="05AFA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6A026E7D">
            <w:pPr>
              <w:spacing w:before="0" w:after="0" w:line="240" w:lineRule="auto"/>
            </w:pPr>
            <w:r>
              <w:rPr>
                <w:rFonts w:ascii="Aptos" w:hAnsi="Aptos"/>
                <w:b w:val="0"/>
                <w:color w:val="172033"/>
                <w:sz w:val="11"/>
              </w:rPr>
              <w:t>dataverse_backend/app/services/semantic_mapper.py</w:t>
            </w:r>
          </w:p>
        </w:tc>
        <w:tc>
          <w:tcPr>
            <w:tcW w:w="2033" w:type="dxa"/>
            <w:tcMar>
              <w:top w:w="80" w:type="dxa"/>
              <w:left w:w="90" w:type="dxa"/>
              <w:bottom w:w="80" w:type="dxa"/>
              <w:right w:w="90" w:type="dxa"/>
            </w:tcMar>
            <w:vAlign w:val="center"/>
          </w:tcPr>
          <w:p w14:paraId="3EA7C70C">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5327CD98">
            <w:pPr>
              <w:spacing w:before="0" w:after="0" w:line="240" w:lineRule="auto"/>
            </w:pPr>
            <w:r>
              <w:rPr>
                <w:rFonts w:ascii="Aptos" w:hAnsi="Aptos"/>
                <w:b w:val="0"/>
                <w:color w:val="172033"/>
                <w:sz w:val="11"/>
              </w:rPr>
              <w:t>18.5 KB / 407</w:t>
            </w:r>
          </w:p>
        </w:tc>
        <w:tc>
          <w:tcPr>
            <w:tcW w:w="2033" w:type="dxa"/>
            <w:tcMar>
              <w:top w:w="80" w:type="dxa"/>
              <w:left w:w="90" w:type="dxa"/>
              <w:bottom w:w="80" w:type="dxa"/>
              <w:right w:w="90" w:type="dxa"/>
            </w:tcMar>
            <w:vAlign w:val="center"/>
          </w:tcPr>
          <w:p w14:paraId="66945C30">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37412A3B">
            <w:pPr>
              <w:spacing w:before="0" w:after="0" w:line="240" w:lineRule="auto"/>
            </w:pPr>
            <w:r>
              <w:rPr>
                <w:rFonts w:ascii="Aptos" w:hAnsi="Aptos"/>
                <w:b w:val="0"/>
                <w:color w:val="172033"/>
                <w:sz w:val="11"/>
              </w:rPr>
              <w:t>Backend service module: semantic mapper.</w:t>
            </w:r>
          </w:p>
        </w:tc>
      </w:tr>
      <w:tr w14:paraId="62432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6CC13011">
            <w:pPr>
              <w:spacing w:before="0" w:after="0" w:line="240" w:lineRule="auto"/>
            </w:pPr>
            <w:r>
              <w:rPr>
                <w:rFonts w:ascii="Aptos" w:hAnsi="Aptos"/>
                <w:b w:val="0"/>
                <w:color w:val="172033"/>
                <w:sz w:val="11"/>
              </w:rPr>
              <w:t>dataverse_backend/app/services/session_service.py</w:t>
            </w:r>
          </w:p>
        </w:tc>
        <w:tc>
          <w:tcPr>
            <w:tcW w:w="2033" w:type="dxa"/>
            <w:shd w:val="clear" w:color="auto" w:fill="F4F7FB"/>
            <w:tcMar>
              <w:top w:w="80" w:type="dxa"/>
              <w:left w:w="90" w:type="dxa"/>
              <w:bottom w:w="80" w:type="dxa"/>
              <w:right w:w="90" w:type="dxa"/>
            </w:tcMar>
            <w:vAlign w:val="center"/>
          </w:tcPr>
          <w:p w14:paraId="78DAB307">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2A085260">
            <w:pPr>
              <w:spacing w:before="0" w:after="0" w:line="240" w:lineRule="auto"/>
            </w:pPr>
            <w:r>
              <w:rPr>
                <w:rFonts w:ascii="Aptos" w:hAnsi="Aptos"/>
                <w:b w:val="0"/>
                <w:color w:val="172033"/>
                <w:sz w:val="11"/>
              </w:rPr>
              <w:t>42.3 KB / 892</w:t>
            </w:r>
          </w:p>
        </w:tc>
        <w:tc>
          <w:tcPr>
            <w:tcW w:w="2033" w:type="dxa"/>
            <w:shd w:val="clear" w:color="auto" w:fill="F4F7FB"/>
            <w:tcMar>
              <w:top w:w="80" w:type="dxa"/>
              <w:left w:w="90" w:type="dxa"/>
              <w:bottom w:w="80" w:type="dxa"/>
              <w:right w:w="90" w:type="dxa"/>
            </w:tcMar>
            <w:vAlign w:val="center"/>
          </w:tcPr>
          <w:p w14:paraId="19E11E9B">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4B7B3ED">
            <w:pPr>
              <w:spacing w:before="0" w:after="0" w:line="240" w:lineRule="auto"/>
            </w:pPr>
            <w:r>
              <w:rPr>
                <w:rFonts w:ascii="Aptos" w:hAnsi="Aptos"/>
                <w:b w:val="0"/>
                <w:color w:val="172033"/>
                <w:sz w:val="11"/>
              </w:rPr>
              <w:t>Backend service module: session service.</w:t>
            </w:r>
          </w:p>
        </w:tc>
      </w:tr>
      <w:tr w14:paraId="550BD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3B57143E">
            <w:pPr>
              <w:spacing w:before="0" w:after="0" w:line="240" w:lineRule="auto"/>
            </w:pPr>
            <w:r>
              <w:rPr>
                <w:rFonts w:ascii="Aptos" w:hAnsi="Aptos"/>
                <w:b w:val="0"/>
                <w:color w:val="172033"/>
                <w:sz w:val="11"/>
              </w:rPr>
              <w:t>dataverse_backend/app/services/session_store.py</w:t>
            </w:r>
          </w:p>
        </w:tc>
        <w:tc>
          <w:tcPr>
            <w:tcW w:w="2033" w:type="dxa"/>
            <w:tcMar>
              <w:top w:w="80" w:type="dxa"/>
              <w:left w:w="90" w:type="dxa"/>
              <w:bottom w:w="80" w:type="dxa"/>
              <w:right w:w="90" w:type="dxa"/>
            </w:tcMar>
            <w:vAlign w:val="center"/>
          </w:tcPr>
          <w:p w14:paraId="463C56D8">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22748D26">
            <w:pPr>
              <w:spacing w:before="0" w:after="0" w:line="240" w:lineRule="auto"/>
            </w:pPr>
            <w:r>
              <w:rPr>
                <w:rFonts w:ascii="Aptos" w:hAnsi="Aptos"/>
                <w:b w:val="0"/>
                <w:color w:val="172033"/>
                <w:sz w:val="11"/>
              </w:rPr>
              <w:t>10.3 KB / 296</w:t>
            </w:r>
          </w:p>
        </w:tc>
        <w:tc>
          <w:tcPr>
            <w:tcW w:w="2033" w:type="dxa"/>
            <w:tcMar>
              <w:top w:w="80" w:type="dxa"/>
              <w:left w:w="90" w:type="dxa"/>
              <w:bottom w:w="80" w:type="dxa"/>
              <w:right w:w="90" w:type="dxa"/>
            </w:tcMar>
            <w:vAlign w:val="center"/>
          </w:tcPr>
          <w:p w14:paraId="0FFDE99B">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7A2863A4">
            <w:pPr>
              <w:spacing w:before="0" w:after="0" w:line="240" w:lineRule="auto"/>
            </w:pPr>
            <w:r>
              <w:rPr>
                <w:rFonts w:ascii="Aptos" w:hAnsi="Aptos"/>
                <w:b w:val="0"/>
                <w:color w:val="172033"/>
                <w:sz w:val="11"/>
              </w:rPr>
              <w:t>Backend service module: session store.</w:t>
            </w:r>
          </w:p>
        </w:tc>
      </w:tr>
      <w:tr w14:paraId="047AF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153E3495">
            <w:pPr>
              <w:spacing w:before="0" w:after="0" w:line="240" w:lineRule="auto"/>
            </w:pPr>
            <w:r>
              <w:rPr>
                <w:rFonts w:ascii="Aptos" w:hAnsi="Aptos"/>
                <w:b w:val="0"/>
                <w:color w:val="172033"/>
                <w:sz w:val="11"/>
              </w:rPr>
              <w:t>dataverse_backend/app/services/supabase_client.py</w:t>
            </w:r>
          </w:p>
        </w:tc>
        <w:tc>
          <w:tcPr>
            <w:tcW w:w="2033" w:type="dxa"/>
            <w:shd w:val="clear" w:color="auto" w:fill="F4F7FB"/>
            <w:tcMar>
              <w:top w:w="80" w:type="dxa"/>
              <w:left w:w="90" w:type="dxa"/>
              <w:bottom w:w="80" w:type="dxa"/>
              <w:right w:w="90" w:type="dxa"/>
            </w:tcMar>
            <w:vAlign w:val="center"/>
          </w:tcPr>
          <w:p w14:paraId="001DC795">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7486D926">
            <w:pPr>
              <w:spacing w:before="0" w:after="0" w:line="240" w:lineRule="auto"/>
            </w:pPr>
            <w:r>
              <w:rPr>
                <w:rFonts w:ascii="Aptos" w:hAnsi="Aptos"/>
                <w:b w:val="0"/>
                <w:color w:val="172033"/>
                <w:sz w:val="11"/>
              </w:rPr>
              <w:t>7.1 KB / 183</w:t>
            </w:r>
          </w:p>
        </w:tc>
        <w:tc>
          <w:tcPr>
            <w:tcW w:w="2033" w:type="dxa"/>
            <w:shd w:val="clear" w:color="auto" w:fill="F4F7FB"/>
            <w:tcMar>
              <w:top w:w="80" w:type="dxa"/>
              <w:left w:w="90" w:type="dxa"/>
              <w:bottom w:w="80" w:type="dxa"/>
              <w:right w:w="90" w:type="dxa"/>
            </w:tcMar>
            <w:vAlign w:val="center"/>
          </w:tcPr>
          <w:p w14:paraId="544E63F5">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05C09FEB">
            <w:pPr>
              <w:spacing w:before="0" w:after="0" w:line="240" w:lineRule="auto"/>
            </w:pPr>
            <w:r>
              <w:rPr>
                <w:rFonts w:ascii="Aptos" w:hAnsi="Aptos"/>
                <w:b w:val="0"/>
                <w:color w:val="172033"/>
                <w:sz w:val="11"/>
              </w:rPr>
              <w:t>Backend service module: supabase client.</w:t>
            </w:r>
          </w:p>
        </w:tc>
      </w:tr>
      <w:tr w14:paraId="0F271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331FD3C4">
            <w:pPr>
              <w:spacing w:before="0" w:after="0" w:line="240" w:lineRule="auto"/>
            </w:pPr>
            <w:r>
              <w:rPr>
                <w:rFonts w:ascii="Aptos" w:hAnsi="Aptos"/>
                <w:b w:val="0"/>
                <w:color w:val="172033"/>
                <w:sz w:val="11"/>
              </w:rPr>
              <w:t>dataverse_backend/app/services/target_inference.py</w:t>
            </w:r>
          </w:p>
        </w:tc>
        <w:tc>
          <w:tcPr>
            <w:tcW w:w="2033" w:type="dxa"/>
            <w:tcMar>
              <w:top w:w="80" w:type="dxa"/>
              <w:left w:w="90" w:type="dxa"/>
              <w:bottom w:w="80" w:type="dxa"/>
              <w:right w:w="90" w:type="dxa"/>
            </w:tcMar>
            <w:vAlign w:val="center"/>
          </w:tcPr>
          <w:p w14:paraId="21837F6F">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6C7043E2">
            <w:pPr>
              <w:spacing w:before="0" w:after="0" w:line="240" w:lineRule="auto"/>
            </w:pPr>
            <w:r>
              <w:rPr>
                <w:rFonts w:ascii="Aptos" w:hAnsi="Aptos"/>
                <w:b w:val="0"/>
                <w:color w:val="172033"/>
                <w:sz w:val="11"/>
              </w:rPr>
              <w:t>7.0 KB / 177</w:t>
            </w:r>
          </w:p>
        </w:tc>
        <w:tc>
          <w:tcPr>
            <w:tcW w:w="2033" w:type="dxa"/>
            <w:tcMar>
              <w:top w:w="80" w:type="dxa"/>
              <w:left w:w="90" w:type="dxa"/>
              <w:bottom w:w="80" w:type="dxa"/>
              <w:right w:w="90" w:type="dxa"/>
            </w:tcMar>
            <w:vAlign w:val="center"/>
          </w:tcPr>
          <w:p w14:paraId="664E2EE7">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06990377">
            <w:pPr>
              <w:spacing w:before="0" w:after="0" w:line="240" w:lineRule="auto"/>
            </w:pPr>
            <w:r>
              <w:rPr>
                <w:rFonts w:ascii="Aptos" w:hAnsi="Aptos"/>
                <w:b w:val="0"/>
                <w:color w:val="172033"/>
                <w:sz w:val="11"/>
              </w:rPr>
              <w:t>Backend service module: target inference.</w:t>
            </w:r>
          </w:p>
        </w:tc>
      </w:tr>
      <w:tr w14:paraId="733D7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03BCF3BF">
            <w:pPr>
              <w:spacing w:before="0" w:after="0" w:line="240" w:lineRule="auto"/>
            </w:pPr>
            <w:r>
              <w:rPr>
                <w:rFonts w:ascii="Aptos" w:hAnsi="Aptos"/>
                <w:b w:val="0"/>
                <w:color w:val="172033"/>
                <w:sz w:val="11"/>
              </w:rPr>
              <w:t>dataverse_backend/app/services/title_generator.py</w:t>
            </w:r>
          </w:p>
        </w:tc>
        <w:tc>
          <w:tcPr>
            <w:tcW w:w="2033" w:type="dxa"/>
            <w:shd w:val="clear" w:color="auto" w:fill="F4F7FB"/>
            <w:tcMar>
              <w:top w:w="80" w:type="dxa"/>
              <w:left w:w="90" w:type="dxa"/>
              <w:bottom w:w="80" w:type="dxa"/>
              <w:right w:w="90" w:type="dxa"/>
            </w:tcMar>
            <w:vAlign w:val="center"/>
          </w:tcPr>
          <w:p w14:paraId="048DBD0D">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4A180595">
            <w:pPr>
              <w:spacing w:before="0" w:after="0" w:line="240" w:lineRule="auto"/>
            </w:pPr>
            <w:r>
              <w:rPr>
                <w:rFonts w:ascii="Aptos" w:hAnsi="Aptos"/>
                <w:b w:val="0"/>
                <w:color w:val="172033"/>
                <w:sz w:val="11"/>
              </w:rPr>
              <w:t>3.9 KB / 98</w:t>
            </w:r>
          </w:p>
        </w:tc>
        <w:tc>
          <w:tcPr>
            <w:tcW w:w="2033" w:type="dxa"/>
            <w:shd w:val="clear" w:color="auto" w:fill="F4F7FB"/>
            <w:tcMar>
              <w:top w:w="80" w:type="dxa"/>
              <w:left w:w="90" w:type="dxa"/>
              <w:bottom w:w="80" w:type="dxa"/>
              <w:right w:w="90" w:type="dxa"/>
            </w:tcMar>
            <w:vAlign w:val="center"/>
          </w:tcPr>
          <w:p w14:paraId="69F9BAAF">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611A0EA7">
            <w:pPr>
              <w:spacing w:before="0" w:after="0" w:line="240" w:lineRule="auto"/>
            </w:pPr>
            <w:r>
              <w:rPr>
                <w:rFonts w:ascii="Aptos" w:hAnsi="Aptos"/>
                <w:b w:val="0"/>
                <w:color w:val="172033"/>
                <w:sz w:val="11"/>
              </w:rPr>
              <w:t>Backend service module: title generator.</w:t>
            </w:r>
          </w:p>
        </w:tc>
      </w:tr>
      <w:tr w14:paraId="6C16C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4C9997B2">
            <w:pPr>
              <w:spacing w:before="0" w:after="0" w:line="240" w:lineRule="auto"/>
            </w:pPr>
            <w:r>
              <w:rPr>
                <w:rFonts w:ascii="Aptos" w:hAnsi="Aptos"/>
                <w:b w:val="0"/>
                <w:color w:val="172033"/>
                <w:sz w:val="11"/>
              </w:rPr>
              <w:t>dataverse_backend/app/services/whatif.py</w:t>
            </w:r>
          </w:p>
        </w:tc>
        <w:tc>
          <w:tcPr>
            <w:tcW w:w="2033" w:type="dxa"/>
            <w:tcMar>
              <w:top w:w="80" w:type="dxa"/>
              <w:left w:w="90" w:type="dxa"/>
              <w:bottom w:w="80" w:type="dxa"/>
              <w:right w:w="90" w:type="dxa"/>
            </w:tcMar>
            <w:vAlign w:val="center"/>
          </w:tcPr>
          <w:p w14:paraId="70D70AD9">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242F0BC9">
            <w:pPr>
              <w:spacing w:before="0" w:after="0" w:line="240" w:lineRule="auto"/>
            </w:pPr>
            <w:r>
              <w:rPr>
                <w:rFonts w:ascii="Aptos" w:hAnsi="Aptos"/>
                <w:b w:val="0"/>
                <w:color w:val="172033"/>
                <w:sz w:val="11"/>
              </w:rPr>
              <w:t>2.6 KB / 63</w:t>
            </w:r>
          </w:p>
        </w:tc>
        <w:tc>
          <w:tcPr>
            <w:tcW w:w="2033" w:type="dxa"/>
            <w:tcMar>
              <w:top w:w="80" w:type="dxa"/>
              <w:left w:w="90" w:type="dxa"/>
              <w:bottom w:w="80" w:type="dxa"/>
              <w:right w:w="90" w:type="dxa"/>
            </w:tcMar>
            <w:vAlign w:val="center"/>
          </w:tcPr>
          <w:p w14:paraId="42CF0342">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0B9897B4">
            <w:pPr>
              <w:spacing w:before="0" w:after="0" w:line="240" w:lineRule="auto"/>
            </w:pPr>
            <w:r>
              <w:rPr>
                <w:rFonts w:ascii="Aptos" w:hAnsi="Aptos"/>
                <w:b w:val="0"/>
                <w:color w:val="172033"/>
                <w:sz w:val="11"/>
              </w:rPr>
              <w:t>Backend service module: whatif.</w:t>
            </w:r>
          </w:p>
        </w:tc>
      </w:tr>
      <w:tr w14:paraId="4B37C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1375E998">
            <w:pPr>
              <w:spacing w:before="0" w:after="0" w:line="240" w:lineRule="auto"/>
            </w:pPr>
            <w:r>
              <w:rPr>
                <w:rFonts w:ascii="Aptos" w:hAnsi="Aptos"/>
                <w:b w:val="0"/>
                <w:color w:val="172033"/>
                <w:sz w:val="11"/>
              </w:rPr>
              <w:t>dataverse_backend/app/services/xai.py</w:t>
            </w:r>
          </w:p>
        </w:tc>
        <w:tc>
          <w:tcPr>
            <w:tcW w:w="2033" w:type="dxa"/>
            <w:shd w:val="clear" w:color="auto" w:fill="F4F7FB"/>
            <w:tcMar>
              <w:top w:w="80" w:type="dxa"/>
              <w:left w:w="90" w:type="dxa"/>
              <w:bottom w:w="80" w:type="dxa"/>
              <w:right w:w="90" w:type="dxa"/>
            </w:tcMar>
            <w:vAlign w:val="center"/>
          </w:tcPr>
          <w:p w14:paraId="79122F48">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2B201F68">
            <w:pPr>
              <w:spacing w:before="0" w:after="0" w:line="240" w:lineRule="auto"/>
            </w:pPr>
            <w:r>
              <w:rPr>
                <w:rFonts w:ascii="Aptos" w:hAnsi="Aptos"/>
                <w:b w:val="0"/>
                <w:color w:val="172033"/>
                <w:sz w:val="11"/>
              </w:rPr>
              <w:t>5.2 KB / 108</w:t>
            </w:r>
          </w:p>
        </w:tc>
        <w:tc>
          <w:tcPr>
            <w:tcW w:w="2033" w:type="dxa"/>
            <w:shd w:val="clear" w:color="auto" w:fill="F4F7FB"/>
            <w:tcMar>
              <w:top w:w="80" w:type="dxa"/>
              <w:left w:w="90" w:type="dxa"/>
              <w:bottom w:w="80" w:type="dxa"/>
              <w:right w:w="90" w:type="dxa"/>
            </w:tcMar>
            <w:vAlign w:val="center"/>
          </w:tcPr>
          <w:p w14:paraId="02D024DD">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0958C823">
            <w:pPr>
              <w:spacing w:before="0" w:after="0" w:line="240" w:lineRule="auto"/>
            </w:pPr>
            <w:r>
              <w:rPr>
                <w:rFonts w:ascii="Aptos" w:hAnsi="Aptos"/>
                <w:b w:val="0"/>
                <w:color w:val="172033"/>
                <w:sz w:val="11"/>
              </w:rPr>
              <w:t>Backend service module: xai.</w:t>
            </w:r>
          </w:p>
        </w:tc>
      </w:tr>
      <w:tr w14:paraId="46AF1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3D9BD4C1">
            <w:pPr>
              <w:spacing w:before="0" w:after="0" w:line="240" w:lineRule="auto"/>
            </w:pPr>
            <w:r>
              <w:rPr>
                <w:rFonts w:ascii="Aptos" w:hAnsi="Aptos"/>
                <w:b w:val="0"/>
                <w:color w:val="172033"/>
                <w:sz w:val="11"/>
              </w:rPr>
              <w:t>dataverse_backend/Dockerfile</w:t>
            </w:r>
          </w:p>
        </w:tc>
        <w:tc>
          <w:tcPr>
            <w:tcW w:w="2033" w:type="dxa"/>
            <w:tcMar>
              <w:top w:w="80" w:type="dxa"/>
              <w:left w:w="90" w:type="dxa"/>
              <w:bottom w:w="80" w:type="dxa"/>
              <w:right w:w="90" w:type="dxa"/>
            </w:tcMar>
            <w:vAlign w:val="center"/>
          </w:tcPr>
          <w:p w14:paraId="61502B52">
            <w:pPr>
              <w:spacing w:before="0" w:after="0" w:line="240" w:lineRule="auto"/>
            </w:pPr>
            <w:r>
              <w:rPr>
                <w:rFonts w:ascii="Aptos" w:hAnsi="Aptos"/>
                <w:b w:val="0"/>
                <w:color w:val="172033"/>
                <w:sz w:val="11"/>
              </w:rPr>
              <w:t>no extension</w:t>
            </w:r>
          </w:p>
        </w:tc>
        <w:tc>
          <w:tcPr>
            <w:tcW w:w="2033" w:type="dxa"/>
            <w:tcMar>
              <w:top w:w="80" w:type="dxa"/>
              <w:left w:w="90" w:type="dxa"/>
              <w:bottom w:w="80" w:type="dxa"/>
              <w:right w:w="90" w:type="dxa"/>
            </w:tcMar>
            <w:vAlign w:val="center"/>
          </w:tcPr>
          <w:p w14:paraId="2066B1EE">
            <w:pPr>
              <w:spacing w:before="0" w:after="0" w:line="240" w:lineRule="auto"/>
            </w:pPr>
            <w:r>
              <w:rPr>
                <w:rFonts w:ascii="Aptos" w:hAnsi="Aptos"/>
                <w:b w:val="0"/>
                <w:color w:val="172033"/>
                <w:sz w:val="11"/>
              </w:rPr>
              <w:t>1.0 KB / 36</w:t>
            </w:r>
          </w:p>
        </w:tc>
        <w:tc>
          <w:tcPr>
            <w:tcW w:w="2033" w:type="dxa"/>
            <w:tcMar>
              <w:top w:w="80" w:type="dxa"/>
              <w:left w:w="90" w:type="dxa"/>
              <w:bottom w:w="80" w:type="dxa"/>
              <w:right w:w="90" w:type="dxa"/>
            </w:tcMar>
            <w:vAlign w:val="center"/>
          </w:tcPr>
          <w:p w14:paraId="204EF6C8">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1229AF07">
            <w:pPr>
              <w:spacing w:before="0" w:after="0" w:line="240" w:lineRule="auto"/>
            </w:pPr>
            <w:r>
              <w:rPr>
                <w:rFonts w:ascii="Aptos" w:hAnsi="Aptos"/>
                <w:b w:val="0"/>
                <w:color w:val="172033"/>
                <w:sz w:val="11"/>
              </w:rPr>
              <w:t>Container build definition for dataverse_backend.</w:t>
            </w:r>
          </w:p>
        </w:tc>
      </w:tr>
      <w:tr w14:paraId="67715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6E6C06B2">
            <w:pPr>
              <w:spacing w:before="0" w:after="0" w:line="240" w:lineRule="auto"/>
            </w:pPr>
            <w:r>
              <w:rPr>
                <w:rFonts w:ascii="Aptos" w:hAnsi="Aptos"/>
                <w:b w:val="0"/>
                <w:color w:val="172033"/>
                <w:sz w:val="11"/>
              </w:rPr>
              <w:t>dataverse_backend/grep.exe.stackdump</w:t>
            </w:r>
          </w:p>
        </w:tc>
        <w:tc>
          <w:tcPr>
            <w:tcW w:w="2033" w:type="dxa"/>
            <w:shd w:val="clear" w:color="auto" w:fill="F4F7FB"/>
            <w:tcMar>
              <w:top w:w="80" w:type="dxa"/>
              <w:left w:w="90" w:type="dxa"/>
              <w:bottom w:w="80" w:type="dxa"/>
              <w:right w:w="90" w:type="dxa"/>
            </w:tcMar>
            <w:vAlign w:val="center"/>
          </w:tcPr>
          <w:p w14:paraId="4A57F38F">
            <w:pPr>
              <w:spacing w:before="0" w:after="0" w:line="240" w:lineRule="auto"/>
            </w:pPr>
            <w:r>
              <w:rPr>
                <w:rFonts w:ascii="Aptos" w:hAnsi="Aptos"/>
                <w:b w:val="0"/>
                <w:color w:val="172033"/>
                <w:sz w:val="11"/>
              </w:rPr>
              <w:t>stackdump</w:t>
            </w:r>
          </w:p>
        </w:tc>
        <w:tc>
          <w:tcPr>
            <w:tcW w:w="2033" w:type="dxa"/>
            <w:shd w:val="clear" w:color="auto" w:fill="F4F7FB"/>
            <w:tcMar>
              <w:top w:w="80" w:type="dxa"/>
              <w:left w:w="90" w:type="dxa"/>
              <w:bottom w:w="80" w:type="dxa"/>
              <w:right w:w="90" w:type="dxa"/>
            </w:tcMar>
            <w:vAlign w:val="center"/>
          </w:tcPr>
          <w:p w14:paraId="12C6F231">
            <w:pPr>
              <w:spacing w:before="0" w:after="0" w:line="240" w:lineRule="auto"/>
            </w:pPr>
            <w:r>
              <w:rPr>
                <w:rFonts w:ascii="Aptos" w:hAnsi="Aptos"/>
                <w:b w:val="0"/>
                <w:color w:val="172033"/>
                <w:sz w:val="11"/>
              </w:rPr>
              <w:t>1.9 KB / binary</w:t>
            </w:r>
          </w:p>
        </w:tc>
        <w:tc>
          <w:tcPr>
            <w:tcW w:w="2033" w:type="dxa"/>
            <w:shd w:val="clear" w:color="auto" w:fill="F4F7FB"/>
            <w:tcMar>
              <w:top w:w="80" w:type="dxa"/>
              <w:left w:w="90" w:type="dxa"/>
              <w:bottom w:w="80" w:type="dxa"/>
              <w:right w:w="90" w:type="dxa"/>
            </w:tcMar>
            <w:vAlign w:val="center"/>
          </w:tcPr>
          <w:p w14:paraId="7CA920A9">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66D7D670">
            <w:pPr>
              <w:spacing w:before="0" w:after="0" w:line="240" w:lineRule="auto"/>
            </w:pPr>
            <w:r>
              <w:rPr>
                <w:rFonts w:ascii="Aptos" w:hAnsi="Aptos"/>
                <w:b w:val="0"/>
                <w:color w:val="172033"/>
                <w:sz w:val="11"/>
              </w:rPr>
              <w:t>Project file (stackdump): grep.exe.</w:t>
            </w:r>
          </w:p>
        </w:tc>
      </w:tr>
      <w:tr w14:paraId="3C252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73EC093B">
            <w:pPr>
              <w:spacing w:before="0" w:after="0" w:line="240" w:lineRule="auto"/>
            </w:pPr>
            <w:r>
              <w:rPr>
                <w:rFonts w:ascii="Aptos" w:hAnsi="Aptos"/>
                <w:b w:val="0"/>
                <w:color w:val="172033"/>
                <w:sz w:val="11"/>
              </w:rPr>
              <w:t>dataverse_backend/logs/dataverse_backend.log</w:t>
            </w:r>
          </w:p>
        </w:tc>
        <w:tc>
          <w:tcPr>
            <w:tcW w:w="2033" w:type="dxa"/>
            <w:tcMar>
              <w:top w:w="80" w:type="dxa"/>
              <w:left w:w="90" w:type="dxa"/>
              <w:bottom w:w="80" w:type="dxa"/>
              <w:right w:w="90" w:type="dxa"/>
            </w:tcMar>
            <w:vAlign w:val="center"/>
          </w:tcPr>
          <w:p w14:paraId="7024231E">
            <w:pPr>
              <w:spacing w:before="0" w:after="0" w:line="240" w:lineRule="auto"/>
            </w:pPr>
            <w:r>
              <w:rPr>
                <w:rFonts w:ascii="Aptos" w:hAnsi="Aptos"/>
                <w:b w:val="0"/>
                <w:color w:val="172033"/>
                <w:sz w:val="11"/>
              </w:rPr>
              <w:t>log</w:t>
            </w:r>
          </w:p>
        </w:tc>
        <w:tc>
          <w:tcPr>
            <w:tcW w:w="2033" w:type="dxa"/>
            <w:tcMar>
              <w:top w:w="80" w:type="dxa"/>
              <w:left w:w="90" w:type="dxa"/>
              <w:bottom w:w="80" w:type="dxa"/>
              <w:right w:w="90" w:type="dxa"/>
            </w:tcMar>
            <w:vAlign w:val="center"/>
          </w:tcPr>
          <w:p w14:paraId="444CFE25">
            <w:pPr>
              <w:spacing w:before="0" w:after="0" w:line="240" w:lineRule="auto"/>
            </w:pPr>
            <w:r>
              <w:rPr>
                <w:rFonts w:ascii="Aptos" w:hAnsi="Aptos"/>
                <w:b w:val="0"/>
                <w:color w:val="172033"/>
                <w:sz w:val="11"/>
              </w:rPr>
              <w:t>538.9 KB / binary</w:t>
            </w:r>
          </w:p>
        </w:tc>
        <w:tc>
          <w:tcPr>
            <w:tcW w:w="2033" w:type="dxa"/>
            <w:tcMar>
              <w:top w:w="80" w:type="dxa"/>
              <w:left w:w="90" w:type="dxa"/>
              <w:bottom w:w="80" w:type="dxa"/>
              <w:right w:w="90" w:type="dxa"/>
            </w:tcMar>
            <w:vAlign w:val="center"/>
          </w:tcPr>
          <w:p w14:paraId="128D46A9">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26E3A891">
            <w:pPr>
              <w:spacing w:before="0" w:after="0" w:line="240" w:lineRule="auto"/>
            </w:pPr>
            <w:r>
              <w:rPr>
                <w:rFonts w:ascii="Aptos" w:hAnsi="Aptos"/>
                <w:b w:val="0"/>
                <w:color w:val="172033"/>
                <w:sz w:val="11"/>
              </w:rPr>
              <w:t>Project file (log): dataverse backend.</w:t>
            </w:r>
          </w:p>
        </w:tc>
      </w:tr>
      <w:tr w14:paraId="0FECB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4F32A8EA">
            <w:pPr>
              <w:spacing w:before="0" w:after="0" w:line="240" w:lineRule="auto"/>
            </w:pPr>
            <w:r>
              <w:rPr>
                <w:rFonts w:ascii="Aptos" w:hAnsi="Aptos"/>
                <w:b w:val="0"/>
                <w:color w:val="172033"/>
                <w:sz w:val="11"/>
              </w:rPr>
              <w:t>dataverse_backend/requirements-full.txt</w:t>
            </w:r>
          </w:p>
        </w:tc>
        <w:tc>
          <w:tcPr>
            <w:tcW w:w="2033" w:type="dxa"/>
            <w:shd w:val="clear" w:color="auto" w:fill="F4F7FB"/>
            <w:tcMar>
              <w:top w:w="80" w:type="dxa"/>
              <w:left w:w="90" w:type="dxa"/>
              <w:bottom w:w="80" w:type="dxa"/>
              <w:right w:w="90" w:type="dxa"/>
            </w:tcMar>
            <w:vAlign w:val="center"/>
          </w:tcPr>
          <w:p w14:paraId="307D933B">
            <w:pPr>
              <w:spacing w:before="0" w:after="0" w:line="240" w:lineRule="auto"/>
            </w:pPr>
            <w:r>
              <w:rPr>
                <w:rFonts w:ascii="Aptos" w:hAnsi="Aptos"/>
                <w:b w:val="0"/>
                <w:color w:val="172033"/>
                <w:sz w:val="11"/>
              </w:rPr>
              <w:t>txt</w:t>
            </w:r>
          </w:p>
        </w:tc>
        <w:tc>
          <w:tcPr>
            <w:tcW w:w="2033" w:type="dxa"/>
            <w:shd w:val="clear" w:color="auto" w:fill="F4F7FB"/>
            <w:tcMar>
              <w:top w:w="80" w:type="dxa"/>
              <w:left w:w="90" w:type="dxa"/>
              <w:bottom w:w="80" w:type="dxa"/>
              <w:right w:w="90" w:type="dxa"/>
            </w:tcMar>
            <w:vAlign w:val="center"/>
          </w:tcPr>
          <w:p w14:paraId="269F8FFF">
            <w:pPr>
              <w:spacing w:before="0" w:after="0" w:line="240" w:lineRule="auto"/>
            </w:pPr>
            <w:r>
              <w:rPr>
                <w:rFonts w:ascii="Aptos" w:hAnsi="Aptos"/>
                <w:b w:val="0"/>
                <w:color w:val="172033"/>
                <w:sz w:val="11"/>
              </w:rPr>
              <w:t>528 B / 31</w:t>
            </w:r>
          </w:p>
        </w:tc>
        <w:tc>
          <w:tcPr>
            <w:tcW w:w="2033" w:type="dxa"/>
            <w:shd w:val="clear" w:color="auto" w:fill="F4F7FB"/>
            <w:tcMar>
              <w:top w:w="80" w:type="dxa"/>
              <w:left w:w="90" w:type="dxa"/>
              <w:bottom w:w="80" w:type="dxa"/>
              <w:right w:w="90" w:type="dxa"/>
            </w:tcMar>
            <w:vAlign w:val="center"/>
          </w:tcPr>
          <w:p w14:paraId="68548C1D">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34D44B99">
            <w:pPr>
              <w:spacing w:before="0" w:after="0" w:line="240" w:lineRule="auto"/>
            </w:pPr>
            <w:r>
              <w:rPr>
                <w:rFonts w:ascii="Aptos" w:hAnsi="Aptos"/>
                <w:b w:val="0"/>
                <w:color w:val="172033"/>
                <w:sz w:val="11"/>
              </w:rPr>
              <w:t>Python dependency manifest for the indicated runtime profile.</w:t>
            </w:r>
          </w:p>
        </w:tc>
      </w:tr>
      <w:tr w14:paraId="5C196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78F519A5">
            <w:pPr>
              <w:spacing w:before="0" w:after="0" w:line="240" w:lineRule="auto"/>
            </w:pPr>
            <w:r>
              <w:rPr>
                <w:rFonts w:ascii="Aptos" w:hAnsi="Aptos"/>
                <w:b w:val="0"/>
                <w:color w:val="172033"/>
                <w:sz w:val="11"/>
              </w:rPr>
              <w:t>dataverse_backend/requirements-mvp.txt</w:t>
            </w:r>
          </w:p>
        </w:tc>
        <w:tc>
          <w:tcPr>
            <w:tcW w:w="2033" w:type="dxa"/>
            <w:tcMar>
              <w:top w:w="80" w:type="dxa"/>
              <w:left w:w="90" w:type="dxa"/>
              <w:bottom w:w="80" w:type="dxa"/>
              <w:right w:w="90" w:type="dxa"/>
            </w:tcMar>
            <w:vAlign w:val="center"/>
          </w:tcPr>
          <w:p w14:paraId="59210820">
            <w:pPr>
              <w:spacing w:before="0" w:after="0" w:line="240" w:lineRule="auto"/>
            </w:pPr>
            <w:r>
              <w:rPr>
                <w:rFonts w:ascii="Aptos" w:hAnsi="Aptos"/>
                <w:b w:val="0"/>
                <w:color w:val="172033"/>
                <w:sz w:val="11"/>
              </w:rPr>
              <w:t>txt</w:t>
            </w:r>
          </w:p>
        </w:tc>
        <w:tc>
          <w:tcPr>
            <w:tcW w:w="2033" w:type="dxa"/>
            <w:tcMar>
              <w:top w:w="80" w:type="dxa"/>
              <w:left w:w="90" w:type="dxa"/>
              <w:bottom w:w="80" w:type="dxa"/>
              <w:right w:w="90" w:type="dxa"/>
            </w:tcMar>
            <w:vAlign w:val="center"/>
          </w:tcPr>
          <w:p w14:paraId="243A39AE">
            <w:pPr>
              <w:spacing w:before="0" w:after="0" w:line="240" w:lineRule="auto"/>
            </w:pPr>
            <w:r>
              <w:rPr>
                <w:rFonts w:ascii="Aptos" w:hAnsi="Aptos"/>
                <w:b w:val="0"/>
                <w:color w:val="172033"/>
                <w:sz w:val="11"/>
              </w:rPr>
              <w:t>295 B / 26</w:t>
            </w:r>
          </w:p>
        </w:tc>
        <w:tc>
          <w:tcPr>
            <w:tcW w:w="2033" w:type="dxa"/>
            <w:tcMar>
              <w:top w:w="80" w:type="dxa"/>
              <w:left w:w="90" w:type="dxa"/>
              <w:bottom w:w="80" w:type="dxa"/>
              <w:right w:w="90" w:type="dxa"/>
            </w:tcMar>
            <w:vAlign w:val="center"/>
          </w:tcPr>
          <w:p w14:paraId="1760C146">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76CB885F">
            <w:pPr>
              <w:spacing w:before="0" w:after="0" w:line="240" w:lineRule="auto"/>
            </w:pPr>
            <w:r>
              <w:rPr>
                <w:rFonts w:ascii="Aptos" w:hAnsi="Aptos"/>
                <w:b w:val="0"/>
                <w:color w:val="172033"/>
                <w:sz w:val="11"/>
              </w:rPr>
              <w:t>Python dependency manifest for the indicated runtime profile.</w:t>
            </w:r>
          </w:p>
        </w:tc>
      </w:tr>
      <w:tr w14:paraId="6C411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4B3E55C9">
            <w:pPr>
              <w:spacing w:before="0" w:after="0" w:line="240" w:lineRule="auto"/>
            </w:pPr>
            <w:r>
              <w:rPr>
                <w:rFonts w:ascii="Aptos" w:hAnsi="Aptos"/>
                <w:b w:val="0"/>
                <w:color w:val="172033"/>
                <w:sz w:val="11"/>
              </w:rPr>
              <w:t>dataverse_backend/requirements.txt</w:t>
            </w:r>
          </w:p>
        </w:tc>
        <w:tc>
          <w:tcPr>
            <w:tcW w:w="2033" w:type="dxa"/>
            <w:shd w:val="clear" w:color="auto" w:fill="F4F7FB"/>
            <w:tcMar>
              <w:top w:w="80" w:type="dxa"/>
              <w:left w:w="90" w:type="dxa"/>
              <w:bottom w:w="80" w:type="dxa"/>
              <w:right w:w="90" w:type="dxa"/>
            </w:tcMar>
            <w:vAlign w:val="center"/>
          </w:tcPr>
          <w:p w14:paraId="54CB7FF9">
            <w:pPr>
              <w:spacing w:before="0" w:after="0" w:line="240" w:lineRule="auto"/>
            </w:pPr>
            <w:r>
              <w:rPr>
                <w:rFonts w:ascii="Aptos" w:hAnsi="Aptos"/>
                <w:b w:val="0"/>
                <w:color w:val="172033"/>
                <w:sz w:val="11"/>
              </w:rPr>
              <w:t>txt</w:t>
            </w:r>
          </w:p>
        </w:tc>
        <w:tc>
          <w:tcPr>
            <w:tcW w:w="2033" w:type="dxa"/>
            <w:shd w:val="clear" w:color="auto" w:fill="F4F7FB"/>
            <w:tcMar>
              <w:top w:w="80" w:type="dxa"/>
              <w:left w:w="90" w:type="dxa"/>
              <w:bottom w:w="80" w:type="dxa"/>
              <w:right w:w="90" w:type="dxa"/>
            </w:tcMar>
            <w:vAlign w:val="center"/>
          </w:tcPr>
          <w:p w14:paraId="45064728">
            <w:pPr>
              <w:spacing w:before="0" w:after="0" w:line="240" w:lineRule="auto"/>
            </w:pPr>
            <w:r>
              <w:rPr>
                <w:rFonts w:ascii="Aptos" w:hAnsi="Aptos"/>
                <w:b w:val="0"/>
                <w:color w:val="172033"/>
                <w:sz w:val="11"/>
              </w:rPr>
              <w:t>293 B / 26</w:t>
            </w:r>
          </w:p>
        </w:tc>
        <w:tc>
          <w:tcPr>
            <w:tcW w:w="2033" w:type="dxa"/>
            <w:shd w:val="clear" w:color="auto" w:fill="F4F7FB"/>
            <w:tcMar>
              <w:top w:w="80" w:type="dxa"/>
              <w:left w:w="90" w:type="dxa"/>
              <w:bottom w:w="80" w:type="dxa"/>
              <w:right w:w="90" w:type="dxa"/>
            </w:tcMar>
            <w:vAlign w:val="center"/>
          </w:tcPr>
          <w:p w14:paraId="1825F166">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699A39A9">
            <w:pPr>
              <w:spacing w:before="0" w:after="0" w:line="240" w:lineRule="auto"/>
            </w:pPr>
            <w:r>
              <w:rPr>
                <w:rFonts w:ascii="Aptos" w:hAnsi="Aptos"/>
                <w:b w:val="0"/>
                <w:color w:val="172033"/>
                <w:sz w:val="11"/>
              </w:rPr>
              <w:t>Python dependency manifest for the indicated runtime profile.</w:t>
            </w:r>
          </w:p>
        </w:tc>
      </w:tr>
    </w:tbl>
    <w:p w14:paraId="0360D013">
      <w:pPr>
        <w:spacing w:after="0"/>
      </w:pPr>
    </w:p>
    <w:p w14:paraId="6F8513D0">
      <w:pPr>
        <w:pStyle w:val="3"/>
      </w:pPr>
      <w:bookmarkStart w:id="58" w:name="_Toc15639"/>
      <w:r>
        <w:t>Backend automated tests</w:t>
      </w:r>
      <w:bookmarkEnd w:id="58"/>
    </w:p>
    <w:p w14:paraId="2190B0D8">
      <w:r>
        <w:t>34 files in this responsibility group.</w:t>
      </w:r>
    </w:p>
    <w:p w14:paraId="0C133133">
      <w:pPr>
        <w:pStyle w:val="16"/>
        <w:keepNext/>
        <w:jc w:val="left"/>
      </w:pPr>
      <w:r>
        <w:t>Table 41: File inventory - Backend automated tests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9"/>
        <w:gridCol w:w="1797"/>
        <w:gridCol w:w="1796"/>
        <w:gridCol w:w="1817"/>
        <w:gridCol w:w="1867"/>
      </w:tblGrid>
      <w:tr w14:paraId="4A38F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33" w:type="dxa"/>
            <w:shd w:val="clear" w:color="auto" w:fill="17365D"/>
            <w:tcMar>
              <w:top w:w="80" w:type="dxa"/>
              <w:left w:w="90" w:type="dxa"/>
              <w:bottom w:w="80" w:type="dxa"/>
              <w:right w:w="90" w:type="dxa"/>
            </w:tcMar>
            <w:vAlign w:val="center"/>
          </w:tcPr>
          <w:p w14:paraId="4E268B11">
            <w:pPr>
              <w:spacing w:before="0" w:after="0" w:line="240" w:lineRule="auto"/>
            </w:pPr>
            <w:r>
              <w:rPr>
                <w:rFonts w:ascii="Aptos" w:hAnsi="Aptos"/>
                <w:b/>
                <w:color w:val="FFFFFF"/>
                <w:sz w:val="11"/>
              </w:rPr>
              <w:t>File or relative path</w:t>
            </w:r>
          </w:p>
        </w:tc>
        <w:tc>
          <w:tcPr>
            <w:tcW w:w="2033" w:type="dxa"/>
            <w:shd w:val="clear" w:color="auto" w:fill="17365D"/>
            <w:tcMar>
              <w:top w:w="80" w:type="dxa"/>
              <w:left w:w="90" w:type="dxa"/>
              <w:bottom w:w="80" w:type="dxa"/>
              <w:right w:w="90" w:type="dxa"/>
            </w:tcMar>
            <w:vAlign w:val="center"/>
          </w:tcPr>
          <w:p w14:paraId="123B3BFF">
            <w:pPr>
              <w:spacing w:before="0" w:after="0" w:line="240" w:lineRule="auto"/>
            </w:pPr>
            <w:r>
              <w:rPr>
                <w:rFonts w:ascii="Aptos" w:hAnsi="Aptos"/>
                <w:b/>
                <w:color w:val="FFFFFF"/>
                <w:sz w:val="11"/>
              </w:rPr>
              <w:t>Type</w:t>
            </w:r>
          </w:p>
        </w:tc>
        <w:tc>
          <w:tcPr>
            <w:tcW w:w="2033" w:type="dxa"/>
            <w:shd w:val="clear" w:color="auto" w:fill="17365D"/>
            <w:tcMar>
              <w:top w:w="80" w:type="dxa"/>
              <w:left w:w="90" w:type="dxa"/>
              <w:bottom w:w="80" w:type="dxa"/>
              <w:right w:w="90" w:type="dxa"/>
            </w:tcMar>
            <w:vAlign w:val="center"/>
          </w:tcPr>
          <w:p w14:paraId="2BE40AA9">
            <w:pPr>
              <w:spacing w:before="0" w:after="0" w:line="240" w:lineRule="auto"/>
            </w:pPr>
            <w:r>
              <w:rPr>
                <w:rFonts w:ascii="Aptos" w:hAnsi="Aptos"/>
                <w:b/>
                <w:color w:val="FFFFFF"/>
                <w:sz w:val="11"/>
              </w:rPr>
              <w:t>Size / lines</w:t>
            </w:r>
          </w:p>
        </w:tc>
        <w:tc>
          <w:tcPr>
            <w:tcW w:w="2033" w:type="dxa"/>
            <w:shd w:val="clear" w:color="auto" w:fill="17365D"/>
            <w:tcMar>
              <w:top w:w="80" w:type="dxa"/>
              <w:left w:w="90" w:type="dxa"/>
              <w:bottom w:w="80" w:type="dxa"/>
              <w:right w:w="90" w:type="dxa"/>
            </w:tcMar>
            <w:vAlign w:val="center"/>
          </w:tcPr>
          <w:p w14:paraId="0F0FB959">
            <w:pPr>
              <w:spacing w:before="0" w:after="0" w:line="240" w:lineRule="auto"/>
            </w:pPr>
            <w:r>
              <w:rPr>
                <w:rFonts w:ascii="Aptos" w:hAnsi="Aptos"/>
                <w:b/>
                <w:color w:val="FFFFFF"/>
                <w:sz w:val="11"/>
              </w:rPr>
              <w:t>Source state</w:t>
            </w:r>
          </w:p>
        </w:tc>
        <w:tc>
          <w:tcPr>
            <w:tcW w:w="2033" w:type="dxa"/>
            <w:shd w:val="clear" w:color="auto" w:fill="17365D"/>
            <w:tcMar>
              <w:top w:w="80" w:type="dxa"/>
              <w:left w:w="90" w:type="dxa"/>
              <w:bottom w:w="80" w:type="dxa"/>
              <w:right w:w="90" w:type="dxa"/>
            </w:tcMar>
            <w:vAlign w:val="center"/>
          </w:tcPr>
          <w:p w14:paraId="1425133C">
            <w:pPr>
              <w:spacing w:before="0" w:after="0" w:line="240" w:lineRule="auto"/>
            </w:pPr>
            <w:r>
              <w:rPr>
                <w:rFonts w:ascii="Aptos" w:hAnsi="Aptos"/>
                <w:b/>
                <w:color w:val="FFFFFF"/>
                <w:sz w:val="11"/>
              </w:rPr>
              <w:t>Purpose</w:t>
            </w:r>
          </w:p>
        </w:tc>
      </w:tr>
      <w:tr w14:paraId="6F167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132DC060">
            <w:pPr>
              <w:spacing w:before="0" w:after="0" w:line="240" w:lineRule="auto"/>
            </w:pPr>
            <w:r>
              <w:rPr>
                <w:rFonts w:ascii="Aptos" w:hAnsi="Aptos"/>
                <w:b w:val="0"/>
                <w:color w:val="172033"/>
                <w:sz w:val="11"/>
              </w:rPr>
              <w:t>dataverse_backend/tests/__init__.py</w:t>
            </w:r>
          </w:p>
        </w:tc>
        <w:tc>
          <w:tcPr>
            <w:tcW w:w="2033" w:type="dxa"/>
            <w:tcMar>
              <w:top w:w="80" w:type="dxa"/>
              <w:left w:w="90" w:type="dxa"/>
              <w:bottom w:w="80" w:type="dxa"/>
              <w:right w:w="90" w:type="dxa"/>
            </w:tcMar>
            <w:vAlign w:val="center"/>
          </w:tcPr>
          <w:p w14:paraId="3E521053">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1D2D0E42">
            <w:pPr>
              <w:spacing w:before="0" w:after="0" w:line="240" w:lineRule="auto"/>
            </w:pPr>
            <w:r>
              <w:rPr>
                <w:rFonts w:ascii="Aptos" w:hAnsi="Aptos"/>
                <w:b w:val="0"/>
                <w:color w:val="172033"/>
                <w:sz w:val="11"/>
              </w:rPr>
              <w:t>22 B / 1</w:t>
            </w:r>
          </w:p>
        </w:tc>
        <w:tc>
          <w:tcPr>
            <w:tcW w:w="2033" w:type="dxa"/>
            <w:tcMar>
              <w:top w:w="80" w:type="dxa"/>
              <w:left w:w="90" w:type="dxa"/>
              <w:bottom w:w="80" w:type="dxa"/>
              <w:right w:w="90" w:type="dxa"/>
            </w:tcMar>
            <w:vAlign w:val="center"/>
          </w:tcPr>
          <w:p w14:paraId="7DC69421">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628FC539">
            <w:pPr>
              <w:spacing w:before="0" w:after="0" w:line="240" w:lineRule="auto"/>
            </w:pPr>
            <w:r>
              <w:rPr>
                <w:rFonts w:ascii="Aptos" w:hAnsi="Aptos"/>
                <w:b w:val="0"/>
                <w:color w:val="172033"/>
                <w:sz w:val="11"/>
              </w:rPr>
              <w:t>Automated backend test coverage:   init  .</w:t>
            </w:r>
          </w:p>
        </w:tc>
      </w:tr>
      <w:tr w14:paraId="61C03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0CAB4750">
            <w:pPr>
              <w:spacing w:before="0" w:after="0" w:line="240" w:lineRule="auto"/>
            </w:pPr>
            <w:r>
              <w:rPr>
                <w:rFonts w:ascii="Aptos" w:hAnsi="Aptos"/>
                <w:b w:val="0"/>
                <w:color w:val="172033"/>
                <w:sz w:val="11"/>
              </w:rPr>
              <w:t>dataverse_backend/tests/conftest.py</w:t>
            </w:r>
          </w:p>
        </w:tc>
        <w:tc>
          <w:tcPr>
            <w:tcW w:w="2033" w:type="dxa"/>
            <w:shd w:val="clear" w:color="auto" w:fill="F4F7FB"/>
            <w:tcMar>
              <w:top w:w="80" w:type="dxa"/>
              <w:left w:w="90" w:type="dxa"/>
              <w:bottom w:w="80" w:type="dxa"/>
              <w:right w:w="90" w:type="dxa"/>
            </w:tcMar>
            <w:vAlign w:val="center"/>
          </w:tcPr>
          <w:p w14:paraId="4D7D864B">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4469F076">
            <w:pPr>
              <w:spacing w:before="0" w:after="0" w:line="240" w:lineRule="auto"/>
            </w:pPr>
            <w:r>
              <w:rPr>
                <w:rFonts w:ascii="Aptos" w:hAnsi="Aptos"/>
                <w:b w:val="0"/>
                <w:color w:val="172033"/>
                <w:sz w:val="11"/>
              </w:rPr>
              <w:t>11.3 KB / 272</w:t>
            </w:r>
          </w:p>
        </w:tc>
        <w:tc>
          <w:tcPr>
            <w:tcW w:w="2033" w:type="dxa"/>
            <w:shd w:val="clear" w:color="auto" w:fill="F4F7FB"/>
            <w:tcMar>
              <w:top w:w="80" w:type="dxa"/>
              <w:left w:w="90" w:type="dxa"/>
              <w:bottom w:w="80" w:type="dxa"/>
              <w:right w:w="90" w:type="dxa"/>
            </w:tcMar>
            <w:vAlign w:val="center"/>
          </w:tcPr>
          <w:p w14:paraId="424A2B4B">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73F70DA4">
            <w:pPr>
              <w:spacing w:before="0" w:after="0" w:line="240" w:lineRule="auto"/>
            </w:pPr>
            <w:r>
              <w:rPr>
                <w:rFonts w:ascii="Aptos" w:hAnsi="Aptos"/>
                <w:b w:val="0"/>
                <w:color w:val="172033"/>
                <w:sz w:val="11"/>
              </w:rPr>
              <w:t>Automated backend test coverage: conftest.</w:t>
            </w:r>
          </w:p>
        </w:tc>
      </w:tr>
      <w:tr w14:paraId="1E55C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13078C44">
            <w:pPr>
              <w:spacing w:before="0" w:after="0" w:line="240" w:lineRule="auto"/>
            </w:pPr>
            <w:r>
              <w:rPr>
                <w:rFonts w:ascii="Aptos" w:hAnsi="Aptos"/>
                <w:b w:val="0"/>
                <w:color w:val="172033"/>
                <w:sz w:val="11"/>
              </w:rPr>
              <w:t>dataverse_backend/tests/test_agent_loop.py</w:t>
            </w:r>
          </w:p>
        </w:tc>
        <w:tc>
          <w:tcPr>
            <w:tcW w:w="2033" w:type="dxa"/>
            <w:tcMar>
              <w:top w:w="80" w:type="dxa"/>
              <w:left w:w="90" w:type="dxa"/>
              <w:bottom w:w="80" w:type="dxa"/>
              <w:right w:w="90" w:type="dxa"/>
            </w:tcMar>
            <w:vAlign w:val="center"/>
          </w:tcPr>
          <w:p w14:paraId="0541843F">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1AD90D8B">
            <w:pPr>
              <w:spacing w:before="0" w:after="0" w:line="240" w:lineRule="auto"/>
            </w:pPr>
            <w:r>
              <w:rPr>
                <w:rFonts w:ascii="Aptos" w:hAnsi="Aptos"/>
                <w:b w:val="0"/>
                <w:color w:val="172033"/>
                <w:sz w:val="11"/>
              </w:rPr>
              <w:t>5.6 KB / 136</w:t>
            </w:r>
          </w:p>
        </w:tc>
        <w:tc>
          <w:tcPr>
            <w:tcW w:w="2033" w:type="dxa"/>
            <w:tcMar>
              <w:top w:w="80" w:type="dxa"/>
              <w:left w:w="90" w:type="dxa"/>
              <w:bottom w:w="80" w:type="dxa"/>
              <w:right w:w="90" w:type="dxa"/>
            </w:tcMar>
            <w:vAlign w:val="center"/>
          </w:tcPr>
          <w:p w14:paraId="20987944">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11BD23F3">
            <w:pPr>
              <w:spacing w:before="0" w:after="0" w:line="240" w:lineRule="auto"/>
            </w:pPr>
            <w:r>
              <w:rPr>
                <w:rFonts w:ascii="Aptos" w:hAnsi="Aptos"/>
                <w:b w:val="0"/>
                <w:color w:val="172033"/>
                <w:sz w:val="11"/>
              </w:rPr>
              <w:t>Automated backend test coverage: agent loop.</w:t>
            </w:r>
          </w:p>
        </w:tc>
      </w:tr>
      <w:tr w14:paraId="2D1F2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DFE0606">
            <w:pPr>
              <w:spacing w:before="0" w:after="0" w:line="240" w:lineRule="auto"/>
            </w:pPr>
            <w:r>
              <w:rPr>
                <w:rFonts w:ascii="Aptos" w:hAnsi="Aptos"/>
                <w:b w:val="0"/>
                <w:color w:val="172033"/>
                <w:sz w:val="11"/>
              </w:rPr>
              <w:t>dataverse_backend/tests/test_agentic_analytics.py</w:t>
            </w:r>
          </w:p>
        </w:tc>
        <w:tc>
          <w:tcPr>
            <w:tcW w:w="2033" w:type="dxa"/>
            <w:shd w:val="clear" w:color="auto" w:fill="F4F7FB"/>
            <w:tcMar>
              <w:top w:w="80" w:type="dxa"/>
              <w:left w:w="90" w:type="dxa"/>
              <w:bottom w:w="80" w:type="dxa"/>
              <w:right w:w="90" w:type="dxa"/>
            </w:tcMar>
            <w:vAlign w:val="center"/>
          </w:tcPr>
          <w:p w14:paraId="2C245A4B">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67AC8F25">
            <w:pPr>
              <w:spacing w:before="0" w:after="0" w:line="240" w:lineRule="auto"/>
            </w:pPr>
            <w:r>
              <w:rPr>
                <w:rFonts w:ascii="Aptos" w:hAnsi="Aptos"/>
                <w:b w:val="0"/>
                <w:color w:val="172033"/>
                <w:sz w:val="11"/>
              </w:rPr>
              <w:t>14.4 KB / 350</w:t>
            </w:r>
          </w:p>
        </w:tc>
        <w:tc>
          <w:tcPr>
            <w:tcW w:w="2033" w:type="dxa"/>
            <w:shd w:val="clear" w:color="auto" w:fill="F4F7FB"/>
            <w:tcMar>
              <w:top w:w="80" w:type="dxa"/>
              <w:left w:w="90" w:type="dxa"/>
              <w:bottom w:w="80" w:type="dxa"/>
              <w:right w:w="90" w:type="dxa"/>
            </w:tcMar>
            <w:vAlign w:val="center"/>
          </w:tcPr>
          <w:p w14:paraId="19EFE143">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2D81274">
            <w:pPr>
              <w:spacing w:before="0" w:after="0" w:line="240" w:lineRule="auto"/>
            </w:pPr>
            <w:r>
              <w:rPr>
                <w:rFonts w:ascii="Aptos" w:hAnsi="Aptos"/>
                <w:b w:val="0"/>
                <w:color w:val="172033"/>
                <w:sz w:val="11"/>
              </w:rPr>
              <w:t>Automated backend test coverage: agentic analytics.</w:t>
            </w:r>
          </w:p>
        </w:tc>
      </w:tr>
      <w:tr w14:paraId="18556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625098D1">
            <w:pPr>
              <w:spacing w:before="0" w:after="0" w:line="240" w:lineRule="auto"/>
            </w:pPr>
            <w:r>
              <w:rPr>
                <w:rFonts w:ascii="Aptos" w:hAnsi="Aptos"/>
                <w:b w:val="0"/>
                <w:color w:val="172033"/>
                <w:sz w:val="11"/>
              </w:rPr>
              <w:t>dataverse_backend/tests/test_analyze_endpoints.py</w:t>
            </w:r>
          </w:p>
        </w:tc>
        <w:tc>
          <w:tcPr>
            <w:tcW w:w="2033" w:type="dxa"/>
            <w:tcMar>
              <w:top w:w="80" w:type="dxa"/>
              <w:left w:w="90" w:type="dxa"/>
              <w:bottom w:w="80" w:type="dxa"/>
              <w:right w:w="90" w:type="dxa"/>
            </w:tcMar>
            <w:vAlign w:val="center"/>
          </w:tcPr>
          <w:p w14:paraId="39B26889">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52F686B6">
            <w:pPr>
              <w:spacing w:before="0" w:after="0" w:line="240" w:lineRule="auto"/>
            </w:pPr>
            <w:r>
              <w:rPr>
                <w:rFonts w:ascii="Aptos" w:hAnsi="Aptos"/>
                <w:b w:val="0"/>
                <w:color w:val="172033"/>
                <w:sz w:val="11"/>
              </w:rPr>
              <w:t>9.4 KB / 258</w:t>
            </w:r>
          </w:p>
        </w:tc>
        <w:tc>
          <w:tcPr>
            <w:tcW w:w="2033" w:type="dxa"/>
            <w:tcMar>
              <w:top w:w="80" w:type="dxa"/>
              <w:left w:w="90" w:type="dxa"/>
              <w:bottom w:w="80" w:type="dxa"/>
              <w:right w:w="90" w:type="dxa"/>
            </w:tcMar>
            <w:vAlign w:val="center"/>
          </w:tcPr>
          <w:p w14:paraId="76A7B68D">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70DDD58F">
            <w:pPr>
              <w:spacing w:before="0" w:after="0" w:line="240" w:lineRule="auto"/>
            </w:pPr>
            <w:r>
              <w:rPr>
                <w:rFonts w:ascii="Aptos" w:hAnsi="Aptos"/>
                <w:b w:val="0"/>
                <w:color w:val="172033"/>
                <w:sz w:val="11"/>
              </w:rPr>
              <w:t>Automated backend test coverage: analyze endpoints.</w:t>
            </w:r>
          </w:p>
        </w:tc>
      </w:tr>
      <w:tr w14:paraId="35067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2CD45F9F">
            <w:pPr>
              <w:spacing w:before="0" w:after="0" w:line="240" w:lineRule="auto"/>
            </w:pPr>
            <w:r>
              <w:rPr>
                <w:rFonts w:ascii="Aptos" w:hAnsi="Aptos"/>
                <w:b w:val="0"/>
                <w:color w:val="172033"/>
                <w:sz w:val="11"/>
              </w:rPr>
              <w:t>dataverse_backend/tests/test_ask.py</w:t>
            </w:r>
          </w:p>
        </w:tc>
        <w:tc>
          <w:tcPr>
            <w:tcW w:w="2033" w:type="dxa"/>
            <w:shd w:val="clear" w:color="auto" w:fill="F4F7FB"/>
            <w:tcMar>
              <w:top w:w="80" w:type="dxa"/>
              <w:left w:w="90" w:type="dxa"/>
              <w:bottom w:w="80" w:type="dxa"/>
              <w:right w:w="90" w:type="dxa"/>
            </w:tcMar>
            <w:vAlign w:val="center"/>
          </w:tcPr>
          <w:p w14:paraId="685023B6">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6CC69A75">
            <w:pPr>
              <w:spacing w:before="0" w:after="0" w:line="240" w:lineRule="auto"/>
            </w:pPr>
            <w:r>
              <w:rPr>
                <w:rFonts w:ascii="Aptos" w:hAnsi="Aptos"/>
                <w:b w:val="0"/>
                <w:color w:val="172033"/>
                <w:sz w:val="11"/>
              </w:rPr>
              <w:t>1.8 KB / 57</w:t>
            </w:r>
          </w:p>
        </w:tc>
        <w:tc>
          <w:tcPr>
            <w:tcW w:w="2033" w:type="dxa"/>
            <w:shd w:val="clear" w:color="auto" w:fill="F4F7FB"/>
            <w:tcMar>
              <w:top w:w="80" w:type="dxa"/>
              <w:left w:w="90" w:type="dxa"/>
              <w:bottom w:w="80" w:type="dxa"/>
              <w:right w:w="90" w:type="dxa"/>
            </w:tcMar>
            <w:vAlign w:val="center"/>
          </w:tcPr>
          <w:p w14:paraId="188CC257">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755D9A39">
            <w:pPr>
              <w:spacing w:before="0" w:after="0" w:line="240" w:lineRule="auto"/>
            </w:pPr>
            <w:r>
              <w:rPr>
                <w:rFonts w:ascii="Aptos" w:hAnsi="Aptos"/>
                <w:b w:val="0"/>
                <w:color w:val="172033"/>
                <w:sz w:val="11"/>
              </w:rPr>
              <w:t>Automated backend test coverage: ask.</w:t>
            </w:r>
          </w:p>
        </w:tc>
      </w:tr>
      <w:tr w14:paraId="51AD8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DB5A670">
            <w:pPr>
              <w:spacing w:before="0" w:after="0" w:line="240" w:lineRule="auto"/>
            </w:pPr>
            <w:r>
              <w:rPr>
                <w:rFonts w:ascii="Aptos" w:hAnsi="Aptos"/>
                <w:b w:val="0"/>
                <w:color w:val="172033"/>
                <w:sz w:val="11"/>
              </w:rPr>
              <w:t>dataverse_backend/tests/test_audit.py</w:t>
            </w:r>
          </w:p>
        </w:tc>
        <w:tc>
          <w:tcPr>
            <w:tcW w:w="2033" w:type="dxa"/>
            <w:tcMar>
              <w:top w:w="80" w:type="dxa"/>
              <w:left w:w="90" w:type="dxa"/>
              <w:bottom w:w="80" w:type="dxa"/>
              <w:right w:w="90" w:type="dxa"/>
            </w:tcMar>
            <w:vAlign w:val="center"/>
          </w:tcPr>
          <w:p w14:paraId="24CD6614">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1478E4EA">
            <w:pPr>
              <w:spacing w:before="0" w:after="0" w:line="240" w:lineRule="auto"/>
            </w:pPr>
            <w:r>
              <w:rPr>
                <w:rFonts w:ascii="Aptos" w:hAnsi="Aptos"/>
                <w:b w:val="0"/>
                <w:color w:val="172033"/>
                <w:sz w:val="11"/>
              </w:rPr>
              <w:t>3.9 KB / 100</w:t>
            </w:r>
          </w:p>
        </w:tc>
        <w:tc>
          <w:tcPr>
            <w:tcW w:w="2033" w:type="dxa"/>
            <w:tcMar>
              <w:top w:w="80" w:type="dxa"/>
              <w:left w:w="90" w:type="dxa"/>
              <w:bottom w:w="80" w:type="dxa"/>
              <w:right w:w="90" w:type="dxa"/>
            </w:tcMar>
            <w:vAlign w:val="center"/>
          </w:tcPr>
          <w:p w14:paraId="6ECF2B6B">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63877ADA">
            <w:pPr>
              <w:spacing w:before="0" w:after="0" w:line="240" w:lineRule="auto"/>
            </w:pPr>
            <w:r>
              <w:rPr>
                <w:rFonts w:ascii="Aptos" w:hAnsi="Aptos"/>
                <w:b w:val="0"/>
                <w:color w:val="172033"/>
                <w:sz w:val="11"/>
              </w:rPr>
              <w:t>Automated backend test coverage: audit.</w:t>
            </w:r>
          </w:p>
        </w:tc>
      </w:tr>
      <w:tr w14:paraId="0776C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15DB5509">
            <w:pPr>
              <w:spacing w:before="0" w:after="0" w:line="240" w:lineRule="auto"/>
            </w:pPr>
            <w:r>
              <w:rPr>
                <w:rFonts w:ascii="Aptos" w:hAnsi="Aptos"/>
                <w:b w:val="0"/>
                <w:color w:val="172033"/>
                <w:sz w:val="11"/>
              </w:rPr>
              <w:t>dataverse_backend/tests/test_auth_security.py</w:t>
            </w:r>
          </w:p>
        </w:tc>
        <w:tc>
          <w:tcPr>
            <w:tcW w:w="2033" w:type="dxa"/>
            <w:shd w:val="clear" w:color="auto" w:fill="F4F7FB"/>
            <w:tcMar>
              <w:top w:w="80" w:type="dxa"/>
              <w:left w:w="90" w:type="dxa"/>
              <w:bottom w:w="80" w:type="dxa"/>
              <w:right w:w="90" w:type="dxa"/>
            </w:tcMar>
            <w:vAlign w:val="center"/>
          </w:tcPr>
          <w:p w14:paraId="4CAB61E9">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1CBA7AAA">
            <w:pPr>
              <w:spacing w:before="0" w:after="0" w:line="240" w:lineRule="auto"/>
            </w:pPr>
            <w:r>
              <w:rPr>
                <w:rFonts w:ascii="Aptos" w:hAnsi="Aptos"/>
                <w:b w:val="0"/>
                <w:color w:val="172033"/>
                <w:sz w:val="11"/>
              </w:rPr>
              <w:t>8.1 KB / 202</w:t>
            </w:r>
          </w:p>
        </w:tc>
        <w:tc>
          <w:tcPr>
            <w:tcW w:w="2033" w:type="dxa"/>
            <w:shd w:val="clear" w:color="auto" w:fill="F4F7FB"/>
            <w:tcMar>
              <w:top w:w="80" w:type="dxa"/>
              <w:left w:w="90" w:type="dxa"/>
              <w:bottom w:w="80" w:type="dxa"/>
              <w:right w:w="90" w:type="dxa"/>
            </w:tcMar>
            <w:vAlign w:val="center"/>
          </w:tcPr>
          <w:p w14:paraId="6A64FA7C">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4E28EE9E">
            <w:pPr>
              <w:spacing w:before="0" w:after="0" w:line="240" w:lineRule="auto"/>
            </w:pPr>
            <w:r>
              <w:rPr>
                <w:rFonts w:ascii="Aptos" w:hAnsi="Aptos"/>
                <w:b w:val="0"/>
                <w:color w:val="172033"/>
                <w:sz w:val="11"/>
              </w:rPr>
              <w:t>Automated backend test coverage: auth security.</w:t>
            </w:r>
          </w:p>
        </w:tc>
      </w:tr>
      <w:tr w14:paraId="5CE7E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4A0447A1">
            <w:pPr>
              <w:spacing w:before="0" w:after="0" w:line="240" w:lineRule="auto"/>
            </w:pPr>
            <w:r>
              <w:rPr>
                <w:rFonts w:ascii="Aptos" w:hAnsi="Aptos"/>
                <w:b w:val="0"/>
                <w:color w:val="172033"/>
                <w:sz w:val="11"/>
              </w:rPr>
              <w:t>dataverse_backend/tests/test_certificate.py</w:t>
            </w:r>
          </w:p>
        </w:tc>
        <w:tc>
          <w:tcPr>
            <w:tcW w:w="2033" w:type="dxa"/>
            <w:tcMar>
              <w:top w:w="80" w:type="dxa"/>
              <w:left w:w="90" w:type="dxa"/>
              <w:bottom w:w="80" w:type="dxa"/>
              <w:right w:w="90" w:type="dxa"/>
            </w:tcMar>
            <w:vAlign w:val="center"/>
          </w:tcPr>
          <w:p w14:paraId="102396EE">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583CD826">
            <w:pPr>
              <w:spacing w:before="0" w:after="0" w:line="240" w:lineRule="auto"/>
            </w:pPr>
            <w:r>
              <w:rPr>
                <w:rFonts w:ascii="Aptos" w:hAnsi="Aptos"/>
                <w:b w:val="0"/>
                <w:color w:val="172033"/>
                <w:sz w:val="11"/>
              </w:rPr>
              <w:t>3.1 KB / 81</w:t>
            </w:r>
          </w:p>
        </w:tc>
        <w:tc>
          <w:tcPr>
            <w:tcW w:w="2033" w:type="dxa"/>
            <w:tcMar>
              <w:top w:w="80" w:type="dxa"/>
              <w:left w:w="90" w:type="dxa"/>
              <w:bottom w:w="80" w:type="dxa"/>
              <w:right w:w="90" w:type="dxa"/>
            </w:tcMar>
            <w:vAlign w:val="center"/>
          </w:tcPr>
          <w:p w14:paraId="7669320C">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327B5C56">
            <w:pPr>
              <w:spacing w:before="0" w:after="0" w:line="240" w:lineRule="auto"/>
            </w:pPr>
            <w:r>
              <w:rPr>
                <w:rFonts w:ascii="Aptos" w:hAnsi="Aptos"/>
                <w:b w:val="0"/>
                <w:color w:val="172033"/>
                <w:sz w:val="11"/>
              </w:rPr>
              <w:t>Automated backend test coverage: certificate.</w:t>
            </w:r>
          </w:p>
        </w:tc>
      </w:tr>
      <w:tr w14:paraId="6419B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78AAE44">
            <w:pPr>
              <w:spacing w:before="0" w:after="0" w:line="240" w:lineRule="auto"/>
            </w:pPr>
            <w:r>
              <w:rPr>
                <w:rFonts w:ascii="Aptos" w:hAnsi="Aptos"/>
                <w:b w:val="0"/>
                <w:color w:val="172033"/>
                <w:sz w:val="11"/>
              </w:rPr>
              <w:t>dataverse_backend/tests/test_chat_answer.py</w:t>
            </w:r>
          </w:p>
        </w:tc>
        <w:tc>
          <w:tcPr>
            <w:tcW w:w="2033" w:type="dxa"/>
            <w:shd w:val="clear" w:color="auto" w:fill="F4F7FB"/>
            <w:tcMar>
              <w:top w:w="80" w:type="dxa"/>
              <w:left w:w="90" w:type="dxa"/>
              <w:bottom w:w="80" w:type="dxa"/>
              <w:right w:w="90" w:type="dxa"/>
            </w:tcMar>
            <w:vAlign w:val="center"/>
          </w:tcPr>
          <w:p w14:paraId="6D9BA2D1">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3C264F67">
            <w:pPr>
              <w:spacing w:before="0" w:after="0" w:line="240" w:lineRule="auto"/>
            </w:pPr>
            <w:r>
              <w:rPr>
                <w:rFonts w:ascii="Aptos" w:hAnsi="Aptos"/>
                <w:b w:val="0"/>
                <w:color w:val="172033"/>
                <w:sz w:val="11"/>
              </w:rPr>
              <w:t>1.7 KB / 50</w:t>
            </w:r>
          </w:p>
        </w:tc>
        <w:tc>
          <w:tcPr>
            <w:tcW w:w="2033" w:type="dxa"/>
            <w:shd w:val="clear" w:color="auto" w:fill="F4F7FB"/>
            <w:tcMar>
              <w:top w:w="80" w:type="dxa"/>
              <w:left w:w="90" w:type="dxa"/>
              <w:bottom w:w="80" w:type="dxa"/>
              <w:right w:w="90" w:type="dxa"/>
            </w:tcMar>
            <w:vAlign w:val="center"/>
          </w:tcPr>
          <w:p w14:paraId="0C355964">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0BC7572">
            <w:pPr>
              <w:spacing w:before="0" w:after="0" w:line="240" w:lineRule="auto"/>
            </w:pPr>
            <w:r>
              <w:rPr>
                <w:rFonts w:ascii="Aptos" w:hAnsi="Aptos"/>
                <w:b w:val="0"/>
                <w:color w:val="172033"/>
                <w:sz w:val="11"/>
              </w:rPr>
              <w:t>Automated backend test coverage: chat answer.</w:t>
            </w:r>
          </w:p>
        </w:tc>
      </w:tr>
      <w:tr w14:paraId="029EE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1DEAA1A4">
            <w:pPr>
              <w:spacing w:before="0" w:after="0" w:line="240" w:lineRule="auto"/>
            </w:pPr>
            <w:r>
              <w:rPr>
                <w:rFonts w:ascii="Aptos" w:hAnsi="Aptos"/>
                <w:b w:val="0"/>
                <w:color w:val="172033"/>
                <w:sz w:val="11"/>
              </w:rPr>
              <w:t>dataverse_backend/tests/test_chat_sessions_api.py</w:t>
            </w:r>
          </w:p>
        </w:tc>
        <w:tc>
          <w:tcPr>
            <w:tcW w:w="2033" w:type="dxa"/>
            <w:tcMar>
              <w:top w:w="80" w:type="dxa"/>
              <w:left w:w="90" w:type="dxa"/>
              <w:bottom w:w="80" w:type="dxa"/>
              <w:right w:w="90" w:type="dxa"/>
            </w:tcMar>
            <w:vAlign w:val="center"/>
          </w:tcPr>
          <w:p w14:paraId="5CD1BFE2">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17488D07">
            <w:pPr>
              <w:spacing w:before="0" w:after="0" w:line="240" w:lineRule="auto"/>
            </w:pPr>
            <w:r>
              <w:rPr>
                <w:rFonts w:ascii="Aptos" w:hAnsi="Aptos"/>
                <w:b w:val="0"/>
                <w:color w:val="172033"/>
                <w:sz w:val="11"/>
              </w:rPr>
              <w:t>12.1 KB / 275</w:t>
            </w:r>
          </w:p>
        </w:tc>
        <w:tc>
          <w:tcPr>
            <w:tcW w:w="2033" w:type="dxa"/>
            <w:tcMar>
              <w:top w:w="80" w:type="dxa"/>
              <w:left w:w="90" w:type="dxa"/>
              <w:bottom w:w="80" w:type="dxa"/>
              <w:right w:w="90" w:type="dxa"/>
            </w:tcMar>
            <w:vAlign w:val="center"/>
          </w:tcPr>
          <w:p w14:paraId="79321C90">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5F77C20D">
            <w:pPr>
              <w:spacing w:before="0" w:after="0" w:line="240" w:lineRule="auto"/>
            </w:pPr>
            <w:r>
              <w:rPr>
                <w:rFonts w:ascii="Aptos" w:hAnsi="Aptos"/>
                <w:b w:val="0"/>
                <w:color w:val="172033"/>
                <w:sz w:val="11"/>
              </w:rPr>
              <w:t>Automated backend test coverage: chat sessions api.</w:t>
            </w:r>
          </w:p>
        </w:tc>
      </w:tr>
      <w:tr w14:paraId="32C93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7C9CAC1D">
            <w:pPr>
              <w:spacing w:before="0" w:after="0" w:line="240" w:lineRule="auto"/>
            </w:pPr>
            <w:r>
              <w:rPr>
                <w:rFonts w:ascii="Aptos" w:hAnsi="Aptos"/>
                <w:b w:val="0"/>
                <w:color w:val="172033"/>
                <w:sz w:val="11"/>
              </w:rPr>
              <w:t>dataverse_backend/tests/test_compact_report.py</w:t>
            </w:r>
          </w:p>
        </w:tc>
        <w:tc>
          <w:tcPr>
            <w:tcW w:w="2033" w:type="dxa"/>
            <w:shd w:val="clear" w:color="auto" w:fill="F4F7FB"/>
            <w:tcMar>
              <w:top w:w="80" w:type="dxa"/>
              <w:left w:w="90" w:type="dxa"/>
              <w:bottom w:w="80" w:type="dxa"/>
              <w:right w:w="90" w:type="dxa"/>
            </w:tcMar>
            <w:vAlign w:val="center"/>
          </w:tcPr>
          <w:p w14:paraId="6BE467C8">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3873C388">
            <w:pPr>
              <w:spacing w:before="0" w:after="0" w:line="240" w:lineRule="auto"/>
            </w:pPr>
            <w:r>
              <w:rPr>
                <w:rFonts w:ascii="Aptos" w:hAnsi="Aptos"/>
                <w:b w:val="0"/>
                <w:color w:val="172033"/>
                <w:sz w:val="11"/>
              </w:rPr>
              <w:t>7.9 KB / 213</w:t>
            </w:r>
          </w:p>
        </w:tc>
        <w:tc>
          <w:tcPr>
            <w:tcW w:w="2033" w:type="dxa"/>
            <w:shd w:val="clear" w:color="auto" w:fill="F4F7FB"/>
            <w:tcMar>
              <w:top w:w="80" w:type="dxa"/>
              <w:left w:w="90" w:type="dxa"/>
              <w:bottom w:w="80" w:type="dxa"/>
              <w:right w:w="90" w:type="dxa"/>
            </w:tcMar>
            <w:vAlign w:val="center"/>
          </w:tcPr>
          <w:p w14:paraId="43AA9DA6">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4E86D0B9">
            <w:pPr>
              <w:spacing w:before="0" w:after="0" w:line="240" w:lineRule="auto"/>
            </w:pPr>
            <w:r>
              <w:rPr>
                <w:rFonts w:ascii="Aptos" w:hAnsi="Aptos"/>
                <w:b w:val="0"/>
                <w:color w:val="172033"/>
                <w:sz w:val="11"/>
              </w:rPr>
              <w:t>Automated backend test coverage: compact report.</w:t>
            </w:r>
          </w:p>
        </w:tc>
      </w:tr>
      <w:tr w14:paraId="2409E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332431C4">
            <w:pPr>
              <w:spacing w:before="0" w:after="0" w:line="240" w:lineRule="auto"/>
            </w:pPr>
            <w:r>
              <w:rPr>
                <w:rFonts w:ascii="Aptos" w:hAnsi="Aptos"/>
                <w:b w:val="0"/>
                <w:color w:val="172033"/>
                <w:sz w:val="11"/>
              </w:rPr>
              <w:t>dataverse_backend/tests/test_counterfactual.py</w:t>
            </w:r>
          </w:p>
        </w:tc>
        <w:tc>
          <w:tcPr>
            <w:tcW w:w="2033" w:type="dxa"/>
            <w:tcMar>
              <w:top w:w="80" w:type="dxa"/>
              <w:left w:w="90" w:type="dxa"/>
              <w:bottom w:w="80" w:type="dxa"/>
              <w:right w:w="90" w:type="dxa"/>
            </w:tcMar>
            <w:vAlign w:val="center"/>
          </w:tcPr>
          <w:p w14:paraId="5B376A9D">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3A56A361">
            <w:pPr>
              <w:spacing w:before="0" w:after="0" w:line="240" w:lineRule="auto"/>
            </w:pPr>
            <w:r>
              <w:rPr>
                <w:rFonts w:ascii="Aptos" w:hAnsi="Aptos"/>
                <w:b w:val="0"/>
                <w:color w:val="172033"/>
                <w:sz w:val="11"/>
              </w:rPr>
              <w:t>4.1 KB / 102</w:t>
            </w:r>
          </w:p>
        </w:tc>
        <w:tc>
          <w:tcPr>
            <w:tcW w:w="2033" w:type="dxa"/>
            <w:tcMar>
              <w:top w:w="80" w:type="dxa"/>
              <w:left w:w="90" w:type="dxa"/>
              <w:bottom w:w="80" w:type="dxa"/>
              <w:right w:w="90" w:type="dxa"/>
            </w:tcMar>
            <w:vAlign w:val="center"/>
          </w:tcPr>
          <w:p w14:paraId="47EBE054">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58852420">
            <w:pPr>
              <w:spacing w:before="0" w:after="0" w:line="240" w:lineRule="auto"/>
            </w:pPr>
            <w:r>
              <w:rPr>
                <w:rFonts w:ascii="Aptos" w:hAnsi="Aptos"/>
                <w:b w:val="0"/>
                <w:color w:val="172033"/>
                <w:sz w:val="11"/>
              </w:rPr>
              <w:t>Automated backend test coverage: counterfactual.</w:t>
            </w:r>
          </w:p>
        </w:tc>
      </w:tr>
      <w:tr w14:paraId="20674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5EA52432">
            <w:pPr>
              <w:spacing w:before="0" w:after="0" w:line="240" w:lineRule="auto"/>
            </w:pPr>
            <w:r>
              <w:rPr>
                <w:rFonts w:ascii="Aptos" w:hAnsi="Aptos"/>
                <w:b w:val="0"/>
                <w:color w:val="172033"/>
                <w:sz w:val="11"/>
              </w:rPr>
              <w:t>dataverse_backend/tests/test_deepanalyze_provider.py</w:t>
            </w:r>
          </w:p>
        </w:tc>
        <w:tc>
          <w:tcPr>
            <w:tcW w:w="2033" w:type="dxa"/>
            <w:shd w:val="clear" w:color="auto" w:fill="F4F7FB"/>
            <w:tcMar>
              <w:top w:w="80" w:type="dxa"/>
              <w:left w:w="90" w:type="dxa"/>
              <w:bottom w:w="80" w:type="dxa"/>
              <w:right w:w="90" w:type="dxa"/>
            </w:tcMar>
            <w:vAlign w:val="center"/>
          </w:tcPr>
          <w:p w14:paraId="69AAF3A6">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26B91DF1">
            <w:pPr>
              <w:spacing w:before="0" w:after="0" w:line="240" w:lineRule="auto"/>
            </w:pPr>
            <w:r>
              <w:rPr>
                <w:rFonts w:ascii="Aptos" w:hAnsi="Aptos"/>
                <w:b w:val="0"/>
                <w:color w:val="172033"/>
                <w:sz w:val="11"/>
              </w:rPr>
              <w:t>2.8 KB / 68</w:t>
            </w:r>
          </w:p>
        </w:tc>
        <w:tc>
          <w:tcPr>
            <w:tcW w:w="2033" w:type="dxa"/>
            <w:shd w:val="clear" w:color="auto" w:fill="F4F7FB"/>
            <w:tcMar>
              <w:top w:w="80" w:type="dxa"/>
              <w:left w:w="90" w:type="dxa"/>
              <w:bottom w:w="80" w:type="dxa"/>
              <w:right w:w="90" w:type="dxa"/>
            </w:tcMar>
            <w:vAlign w:val="center"/>
          </w:tcPr>
          <w:p w14:paraId="6FC9728A">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1055C0B0">
            <w:pPr>
              <w:spacing w:before="0" w:after="0" w:line="240" w:lineRule="auto"/>
            </w:pPr>
            <w:r>
              <w:rPr>
                <w:rFonts w:ascii="Aptos" w:hAnsi="Aptos"/>
                <w:b w:val="0"/>
                <w:color w:val="172033"/>
                <w:sz w:val="11"/>
              </w:rPr>
              <w:t>Automated backend test coverage: deepanalyze provider.</w:t>
            </w:r>
          </w:p>
        </w:tc>
      </w:tr>
      <w:tr w14:paraId="31E0A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65D8654E">
            <w:pPr>
              <w:spacing w:before="0" w:after="0" w:line="240" w:lineRule="auto"/>
            </w:pPr>
            <w:r>
              <w:rPr>
                <w:rFonts w:ascii="Aptos" w:hAnsi="Aptos"/>
                <w:b w:val="0"/>
                <w:color w:val="172033"/>
                <w:sz w:val="11"/>
              </w:rPr>
              <w:t>dataverse_backend/tests/test_delete.py</w:t>
            </w:r>
          </w:p>
        </w:tc>
        <w:tc>
          <w:tcPr>
            <w:tcW w:w="2033" w:type="dxa"/>
            <w:tcMar>
              <w:top w:w="80" w:type="dxa"/>
              <w:left w:w="90" w:type="dxa"/>
              <w:bottom w:w="80" w:type="dxa"/>
              <w:right w:w="90" w:type="dxa"/>
            </w:tcMar>
            <w:vAlign w:val="center"/>
          </w:tcPr>
          <w:p w14:paraId="30B26830">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5CBF1317">
            <w:pPr>
              <w:spacing w:before="0" w:after="0" w:line="240" w:lineRule="auto"/>
            </w:pPr>
            <w:r>
              <w:rPr>
                <w:rFonts w:ascii="Aptos" w:hAnsi="Aptos"/>
                <w:b w:val="0"/>
                <w:color w:val="172033"/>
                <w:sz w:val="11"/>
              </w:rPr>
              <w:t>623 B / 19</w:t>
            </w:r>
          </w:p>
        </w:tc>
        <w:tc>
          <w:tcPr>
            <w:tcW w:w="2033" w:type="dxa"/>
            <w:tcMar>
              <w:top w:w="80" w:type="dxa"/>
              <w:left w:w="90" w:type="dxa"/>
              <w:bottom w:w="80" w:type="dxa"/>
              <w:right w:w="90" w:type="dxa"/>
            </w:tcMar>
            <w:vAlign w:val="center"/>
          </w:tcPr>
          <w:p w14:paraId="73EE8EB0">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596EEA11">
            <w:pPr>
              <w:spacing w:before="0" w:after="0" w:line="240" w:lineRule="auto"/>
            </w:pPr>
            <w:r>
              <w:rPr>
                <w:rFonts w:ascii="Aptos" w:hAnsi="Aptos"/>
                <w:b w:val="0"/>
                <w:color w:val="172033"/>
                <w:sz w:val="11"/>
              </w:rPr>
              <w:t>Automated backend test coverage: delete.</w:t>
            </w:r>
          </w:p>
        </w:tc>
      </w:tr>
      <w:tr w14:paraId="33FCA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429F1C59">
            <w:pPr>
              <w:spacing w:before="0" w:after="0" w:line="240" w:lineRule="auto"/>
            </w:pPr>
            <w:r>
              <w:rPr>
                <w:rFonts w:ascii="Aptos" w:hAnsi="Aptos"/>
                <w:b w:val="0"/>
                <w:color w:val="172033"/>
                <w:sz w:val="11"/>
              </w:rPr>
              <w:t>dataverse_backend/tests/test_domain_guard.py</w:t>
            </w:r>
          </w:p>
        </w:tc>
        <w:tc>
          <w:tcPr>
            <w:tcW w:w="2033" w:type="dxa"/>
            <w:shd w:val="clear" w:color="auto" w:fill="F4F7FB"/>
            <w:tcMar>
              <w:top w:w="80" w:type="dxa"/>
              <w:left w:w="90" w:type="dxa"/>
              <w:bottom w:w="80" w:type="dxa"/>
              <w:right w:w="90" w:type="dxa"/>
            </w:tcMar>
            <w:vAlign w:val="center"/>
          </w:tcPr>
          <w:p w14:paraId="101370BB">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51474B9C">
            <w:pPr>
              <w:spacing w:before="0" w:after="0" w:line="240" w:lineRule="auto"/>
            </w:pPr>
            <w:r>
              <w:rPr>
                <w:rFonts w:ascii="Aptos" w:hAnsi="Aptos"/>
                <w:b w:val="0"/>
                <w:color w:val="172033"/>
                <w:sz w:val="11"/>
              </w:rPr>
              <w:t>3.6 KB / 102</w:t>
            </w:r>
          </w:p>
        </w:tc>
        <w:tc>
          <w:tcPr>
            <w:tcW w:w="2033" w:type="dxa"/>
            <w:shd w:val="clear" w:color="auto" w:fill="F4F7FB"/>
            <w:tcMar>
              <w:top w:w="80" w:type="dxa"/>
              <w:left w:w="90" w:type="dxa"/>
              <w:bottom w:w="80" w:type="dxa"/>
              <w:right w:w="90" w:type="dxa"/>
            </w:tcMar>
            <w:vAlign w:val="center"/>
          </w:tcPr>
          <w:p w14:paraId="60033EFC">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39694626">
            <w:pPr>
              <w:spacing w:before="0" w:after="0" w:line="240" w:lineRule="auto"/>
            </w:pPr>
            <w:r>
              <w:rPr>
                <w:rFonts w:ascii="Aptos" w:hAnsi="Aptos"/>
                <w:b w:val="0"/>
                <w:color w:val="172033"/>
                <w:sz w:val="11"/>
              </w:rPr>
              <w:t>Automated backend test coverage: domain guard.</w:t>
            </w:r>
          </w:p>
        </w:tc>
      </w:tr>
      <w:tr w14:paraId="2758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157020CA">
            <w:pPr>
              <w:spacing w:before="0" w:after="0" w:line="240" w:lineRule="auto"/>
            </w:pPr>
            <w:r>
              <w:rPr>
                <w:rFonts w:ascii="Aptos" w:hAnsi="Aptos"/>
                <w:b w:val="0"/>
                <w:color w:val="172033"/>
                <w:sz w:val="11"/>
              </w:rPr>
              <w:t>dataverse_backend/tests/test_investigate_route.py</w:t>
            </w:r>
          </w:p>
        </w:tc>
        <w:tc>
          <w:tcPr>
            <w:tcW w:w="2033" w:type="dxa"/>
            <w:tcMar>
              <w:top w:w="80" w:type="dxa"/>
              <w:left w:w="90" w:type="dxa"/>
              <w:bottom w:w="80" w:type="dxa"/>
              <w:right w:w="90" w:type="dxa"/>
            </w:tcMar>
            <w:vAlign w:val="center"/>
          </w:tcPr>
          <w:p w14:paraId="6317FDF5">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454D2449">
            <w:pPr>
              <w:spacing w:before="0" w:after="0" w:line="240" w:lineRule="auto"/>
            </w:pPr>
            <w:r>
              <w:rPr>
                <w:rFonts w:ascii="Aptos" w:hAnsi="Aptos"/>
                <w:b w:val="0"/>
                <w:color w:val="172033"/>
                <w:sz w:val="11"/>
              </w:rPr>
              <w:t>3.0 KB / 80</w:t>
            </w:r>
          </w:p>
        </w:tc>
        <w:tc>
          <w:tcPr>
            <w:tcW w:w="2033" w:type="dxa"/>
            <w:tcMar>
              <w:top w:w="80" w:type="dxa"/>
              <w:left w:w="90" w:type="dxa"/>
              <w:bottom w:w="80" w:type="dxa"/>
              <w:right w:w="90" w:type="dxa"/>
            </w:tcMar>
            <w:vAlign w:val="center"/>
          </w:tcPr>
          <w:p w14:paraId="77F7E7D4">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68E43109">
            <w:pPr>
              <w:spacing w:before="0" w:after="0" w:line="240" w:lineRule="auto"/>
            </w:pPr>
            <w:r>
              <w:rPr>
                <w:rFonts w:ascii="Aptos" w:hAnsi="Aptos"/>
                <w:b w:val="0"/>
                <w:color w:val="172033"/>
                <w:sz w:val="11"/>
              </w:rPr>
              <w:t>Automated backend test coverage: investigate route.</w:t>
            </w:r>
          </w:p>
        </w:tc>
      </w:tr>
      <w:tr w14:paraId="02C8C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72253E38">
            <w:pPr>
              <w:spacing w:before="0" w:after="0" w:line="240" w:lineRule="auto"/>
            </w:pPr>
            <w:r>
              <w:rPr>
                <w:rFonts w:ascii="Aptos" w:hAnsi="Aptos"/>
                <w:b w:val="0"/>
                <w:color w:val="172033"/>
                <w:sz w:val="11"/>
              </w:rPr>
              <w:t>dataverse_backend/tests/test_mvp_e2e.py</w:t>
            </w:r>
          </w:p>
        </w:tc>
        <w:tc>
          <w:tcPr>
            <w:tcW w:w="2033" w:type="dxa"/>
            <w:shd w:val="clear" w:color="auto" w:fill="F4F7FB"/>
            <w:tcMar>
              <w:top w:w="80" w:type="dxa"/>
              <w:left w:w="90" w:type="dxa"/>
              <w:bottom w:w="80" w:type="dxa"/>
              <w:right w:w="90" w:type="dxa"/>
            </w:tcMar>
            <w:vAlign w:val="center"/>
          </w:tcPr>
          <w:p w14:paraId="5E003E64">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66438970">
            <w:pPr>
              <w:spacing w:before="0" w:after="0" w:line="240" w:lineRule="auto"/>
            </w:pPr>
            <w:r>
              <w:rPr>
                <w:rFonts w:ascii="Aptos" w:hAnsi="Aptos"/>
                <w:b w:val="0"/>
                <w:color w:val="172033"/>
                <w:sz w:val="11"/>
              </w:rPr>
              <w:t>7.6 KB / 201</w:t>
            </w:r>
          </w:p>
        </w:tc>
        <w:tc>
          <w:tcPr>
            <w:tcW w:w="2033" w:type="dxa"/>
            <w:shd w:val="clear" w:color="auto" w:fill="F4F7FB"/>
            <w:tcMar>
              <w:top w:w="80" w:type="dxa"/>
              <w:left w:w="90" w:type="dxa"/>
              <w:bottom w:w="80" w:type="dxa"/>
              <w:right w:w="90" w:type="dxa"/>
            </w:tcMar>
            <w:vAlign w:val="center"/>
          </w:tcPr>
          <w:p w14:paraId="389FA572">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4C88E98">
            <w:pPr>
              <w:spacing w:before="0" w:after="0" w:line="240" w:lineRule="auto"/>
            </w:pPr>
            <w:r>
              <w:rPr>
                <w:rFonts w:ascii="Aptos" w:hAnsi="Aptos"/>
                <w:b w:val="0"/>
                <w:color w:val="172033"/>
                <w:sz w:val="11"/>
              </w:rPr>
              <w:t>Automated backend test coverage: mvp e2e.</w:t>
            </w:r>
          </w:p>
        </w:tc>
      </w:tr>
      <w:tr w14:paraId="289F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1C324A1E">
            <w:pPr>
              <w:spacing w:before="0" w:after="0" w:line="240" w:lineRule="auto"/>
            </w:pPr>
            <w:r>
              <w:rPr>
                <w:rFonts w:ascii="Aptos" w:hAnsi="Aptos"/>
                <w:b w:val="0"/>
                <w:color w:val="172033"/>
                <w:sz w:val="11"/>
              </w:rPr>
              <w:t>dataverse_backend/tests/test_pdf_two_pages.py</w:t>
            </w:r>
          </w:p>
        </w:tc>
        <w:tc>
          <w:tcPr>
            <w:tcW w:w="2033" w:type="dxa"/>
            <w:tcMar>
              <w:top w:w="80" w:type="dxa"/>
              <w:left w:w="90" w:type="dxa"/>
              <w:bottom w:w="80" w:type="dxa"/>
              <w:right w:w="90" w:type="dxa"/>
            </w:tcMar>
            <w:vAlign w:val="center"/>
          </w:tcPr>
          <w:p w14:paraId="686BFC70">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30EFD6EA">
            <w:pPr>
              <w:spacing w:before="0" w:after="0" w:line="240" w:lineRule="auto"/>
            </w:pPr>
            <w:r>
              <w:rPr>
                <w:rFonts w:ascii="Aptos" w:hAnsi="Aptos"/>
                <w:b w:val="0"/>
                <w:color w:val="172033"/>
                <w:sz w:val="11"/>
              </w:rPr>
              <w:t>3.0 KB / 68</w:t>
            </w:r>
          </w:p>
        </w:tc>
        <w:tc>
          <w:tcPr>
            <w:tcW w:w="2033" w:type="dxa"/>
            <w:tcMar>
              <w:top w:w="80" w:type="dxa"/>
              <w:left w:w="90" w:type="dxa"/>
              <w:bottom w:w="80" w:type="dxa"/>
              <w:right w:w="90" w:type="dxa"/>
            </w:tcMar>
            <w:vAlign w:val="center"/>
          </w:tcPr>
          <w:p w14:paraId="55FF332B">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0C48D715">
            <w:pPr>
              <w:spacing w:before="0" w:after="0" w:line="240" w:lineRule="auto"/>
            </w:pPr>
            <w:r>
              <w:rPr>
                <w:rFonts w:ascii="Aptos" w:hAnsi="Aptos"/>
                <w:b w:val="0"/>
                <w:color w:val="172033"/>
                <w:sz w:val="11"/>
              </w:rPr>
              <w:t>Automated backend test coverage: pdf two pages.</w:t>
            </w:r>
          </w:p>
        </w:tc>
      </w:tr>
      <w:tr w14:paraId="7EDB3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7EF38252">
            <w:pPr>
              <w:spacing w:before="0" w:after="0" w:line="240" w:lineRule="auto"/>
            </w:pPr>
            <w:r>
              <w:rPr>
                <w:rFonts w:ascii="Aptos" w:hAnsi="Aptos"/>
                <w:b w:val="0"/>
                <w:color w:val="172033"/>
                <w:sz w:val="11"/>
              </w:rPr>
              <w:t>dataverse_backend/tests/test_product_fallback.py</w:t>
            </w:r>
          </w:p>
        </w:tc>
        <w:tc>
          <w:tcPr>
            <w:tcW w:w="2033" w:type="dxa"/>
            <w:shd w:val="clear" w:color="auto" w:fill="F4F7FB"/>
            <w:tcMar>
              <w:top w:w="80" w:type="dxa"/>
              <w:left w:w="90" w:type="dxa"/>
              <w:bottom w:w="80" w:type="dxa"/>
              <w:right w:w="90" w:type="dxa"/>
            </w:tcMar>
            <w:vAlign w:val="center"/>
          </w:tcPr>
          <w:p w14:paraId="63A88992">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60189512">
            <w:pPr>
              <w:spacing w:before="0" w:after="0" w:line="240" w:lineRule="auto"/>
            </w:pPr>
            <w:r>
              <w:rPr>
                <w:rFonts w:ascii="Aptos" w:hAnsi="Aptos"/>
                <w:b w:val="0"/>
                <w:color w:val="172033"/>
                <w:sz w:val="11"/>
              </w:rPr>
              <w:t>2.0 KB / 43</w:t>
            </w:r>
          </w:p>
        </w:tc>
        <w:tc>
          <w:tcPr>
            <w:tcW w:w="2033" w:type="dxa"/>
            <w:shd w:val="clear" w:color="auto" w:fill="F4F7FB"/>
            <w:tcMar>
              <w:top w:w="80" w:type="dxa"/>
              <w:left w:w="90" w:type="dxa"/>
              <w:bottom w:w="80" w:type="dxa"/>
              <w:right w:w="90" w:type="dxa"/>
            </w:tcMar>
            <w:vAlign w:val="center"/>
          </w:tcPr>
          <w:p w14:paraId="4AA31F09">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6E13D2E0">
            <w:pPr>
              <w:spacing w:before="0" w:after="0" w:line="240" w:lineRule="auto"/>
            </w:pPr>
            <w:r>
              <w:rPr>
                <w:rFonts w:ascii="Aptos" w:hAnsi="Aptos"/>
                <w:b w:val="0"/>
                <w:color w:val="172033"/>
                <w:sz w:val="11"/>
              </w:rPr>
              <w:t>Automated backend test coverage: product fallback.</w:t>
            </w:r>
          </w:p>
        </w:tc>
      </w:tr>
      <w:tr w14:paraId="4E743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223B3BF0">
            <w:pPr>
              <w:spacing w:before="0" w:after="0" w:line="240" w:lineRule="auto"/>
            </w:pPr>
            <w:r>
              <w:rPr>
                <w:rFonts w:ascii="Aptos" w:hAnsi="Aptos"/>
                <w:b w:val="0"/>
                <w:color w:val="172033"/>
                <w:sz w:val="11"/>
              </w:rPr>
              <w:t>dataverse_backend/tests/test_profile.py</w:t>
            </w:r>
          </w:p>
        </w:tc>
        <w:tc>
          <w:tcPr>
            <w:tcW w:w="2033" w:type="dxa"/>
            <w:tcMar>
              <w:top w:w="80" w:type="dxa"/>
              <w:left w:w="90" w:type="dxa"/>
              <w:bottom w:w="80" w:type="dxa"/>
              <w:right w:w="90" w:type="dxa"/>
            </w:tcMar>
            <w:vAlign w:val="center"/>
          </w:tcPr>
          <w:p w14:paraId="6AA65915">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33842111">
            <w:pPr>
              <w:spacing w:before="0" w:after="0" w:line="240" w:lineRule="auto"/>
            </w:pPr>
            <w:r>
              <w:rPr>
                <w:rFonts w:ascii="Aptos" w:hAnsi="Aptos"/>
                <w:b w:val="0"/>
                <w:color w:val="172033"/>
                <w:sz w:val="11"/>
              </w:rPr>
              <w:t>644 B / 18</w:t>
            </w:r>
          </w:p>
        </w:tc>
        <w:tc>
          <w:tcPr>
            <w:tcW w:w="2033" w:type="dxa"/>
            <w:tcMar>
              <w:top w:w="80" w:type="dxa"/>
              <w:left w:w="90" w:type="dxa"/>
              <w:bottom w:w="80" w:type="dxa"/>
              <w:right w:w="90" w:type="dxa"/>
            </w:tcMar>
            <w:vAlign w:val="center"/>
          </w:tcPr>
          <w:p w14:paraId="37B17733">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352C3E6C">
            <w:pPr>
              <w:spacing w:before="0" w:after="0" w:line="240" w:lineRule="auto"/>
            </w:pPr>
            <w:r>
              <w:rPr>
                <w:rFonts w:ascii="Aptos" w:hAnsi="Aptos"/>
                <w:b w:val="0"/>
                <w:color w:val="172033"/>
                <w:sz w:val="11"/>
              </w:rPr>
              <w:t>Automated backend test coverage: profile.</w:t>
            </w:r>
          </w:p>
        </w:tc>
      </w:tr>
      <w:tr w14:paraId="3476B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8B52BA2">
            <w:pPr>
              <w:spacing w:before="0" w:after="0" w:line="240" w:lineRule="auto"/>
            </w:pPr>
            <w:r>
              <w:rPr>
                <w:rFonts w:ascii="Aptos" w:hAnsi="Aptos"/>
                <w:b w:val="0"/>
                <w:color w:val="172033"/>
                <w:sz w:val="11"/>
              </w:rPr>
              <w:t>dataverse_backend/tests/test_provenance.py</w:t>
            </w:r>
          </w:p>
        </w:tc>
        <w:tc>
          <w:tcPr>
            <w:tcW w:w="2033" w:type="dxa"/>
            <w:shd w:val="clear" w:color="auto" w:fill="F4F7FB"/>
            <w:tcMar>
              <w:top w:w="80" w:type="dxa"/>
              <w:left w:w="90" w:type="dxa"/>
              <w:bottom w:w="80" w:type="dxa"/>
              <w:right w:w="90" w:type="dxa"/>
            </w:tcMar>
            <w:vAlign w:val="center"/>
          </w:tcPr>
          <w:p w14:paraId="0CA1EC7E">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12D20A0D">
            <w:pPr>
              <w:spacing w:before="0" w:after="0" w:line="240" w:lineRule="auto"/>
            </w:pPr>
            <w:r>
              <w:rPr>
                <w:rFonts w:ascii="Aptos" w:hAnsi="Aptos"/>
                <w:b w:val="0"/>
                <w:color w:val="172033"/>
                <w:sz w:val="11"/>
              </w:rPr>
              <w:t>4.2 KB / 115</w:t>
            </w:r>
          </w:p>
        </w:tc>
        <w:tc>
          <w:tcPr>
            <w:tcW w:w="2033" w:type="dxa"/>
            <w:shd w:val="clear" w:color="auto" w:fill="F4F7FB"/>
            <w:tcMar>
              <w:top w:w="80" w:type="dxa"/>
              <w:left w:w="90" w:type="dxa"/>
              <w:bottom w:w="80" w:type="dxa"/>
              <w:right w:w="90" w:type="dxa"/>
            </w:tcMar>
            <w:vAlign w:val="center"/>
          </w:tcPr>
          <w:p w14:paraId="08E86D3C">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1FEC4F9A">
            <w:pPr>
              <w:spacing w:before="0" w:after="0" w:line="240" w:lineRule="auto"/>
            </w:pPr>
            <w:r>
              <w:rPr>
                <w:rFonts w:ascii="Aptos" w:hAnsi="Aptos"/>
                <w:b w:val="0"/>
                <w:color w:val="172033"/>
                <w:sz w:val="11"/>
              </w:rPr>
              <w:t>Automated backend test coverage: provenance.</w:t>
            </w:r>
          </w:p>
        </w:tc>
      </w:tr>
      <w:tr w14:paraId="62DBD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3713E504">
            <w:pPr>
              <w:spacing w:before="0" w:after="0" w:line="240" w:lineRule="auto"/>
            </w:pPr>
            <w:r>
              <w:rPr>
                <w:rFonts w:ascii="Aptos" w:hAnsi="Aptos"/>
                <w:b w:val="0"/>
                <w:color w:val="172033"/>
                <w:sz w:val="11"/>
              </w:rPr>
              <w:t>dataverse_backend/tests/test_quality_doctor.py</w:t>
            </w:r>
          </w:p>
        </w:tc>
        <w:tc>
          <w:tcPr>
            <w:tcW w:w="2033" w:type="dxa"/>
            <w:tcMar>
              <w:top w:w="80" w:type="dxa"/>
              <w:left w:w="90" w:type="dxa"/>
              <w:bottom w:w="80" w:type="dxa"/>
              <w:right w:w="90" w:type="dxa"/>
            </w:tcMar>
            <w:vAlign w:val="center"/>
          </w:tcPr>
          <w:p w14:paraId="4EC6050D">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7CE5F6DE">
            <w:pPr>
              <w:spacing w:before="0" w:after="0" w:line="240" w:lineRule="auto"/>
            </w:pPr>
            <w:r>
              <w:rPr>
                <w:rFonts w:ascii="Aptos" w:hAnsi="Aptos"/>
                <w:b w:val="0"/>
                <w:color w:val="172033"/>
                <w:sz w:val="11"/>
              </w:rPr>
              <w:t>1.8 KB / 54</w:t>
            </w:r>
          </w:p>
        </w:tc>
        <w:tc>
          <w:tcPr>
            <w:tcW w:w="2033" w:type="dxa"/>
            <w:tcMar>
              <w:top w:w="80" w:type="dxa"/>
              <w:left w:w="90" w:type="dxa"/>
              <w:bottom w:w="80" w:type="dxa"/>
              <w:right w:w="90" w:type="dxa"/>
            </w:tcMar>
            <w:vAlign w:val="center"/>
          </w:tcPr>
          <w:p w14:paraId="5E9DE2F1">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57E63AB4">
            <w:pPr>
              <w:spacing w:before="0" w:after="0" w:line="240" w:lineRule="auto"/>
            </w:pPr>
            <w:r>
              <w:rPr>
                <w:rFonts w:ascii="Aptos" w:hAnsi="Aptos"/>
                <w:b w:val="0"/>
                <w:color w:val="172033"/>
                <w:sz w:val="11"/>
              </w:rPr>
              <w:t>Automated backend test coverage: quality doctor.</w:t>
            </w:r>
          </w:p>
        </w:tc>
      </w:tr>
      <w:tr w14:paraId="00149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59BEEC8C">
            <w:pPr>
              <w:spacing w:before="0" w:after="0" w:line="240" w:lineRule="auto"/>
            </w:pPr>
            <w:r>
              <w:rPr>
                <w:rFonts w:ascii="Aptos" w:hAnsi="Aptos"/>
                <w:b w:val="0"/>
                <w:color w:val="172033"/>
                <w:sz w:val="11"/>
              </w:rPr>
              <w:t>dataverse_backend/tests/test_query_routing.py</w:t>
            </w:r>
          </w:p>
        </w:tc>
        <w:tc>
          <w:tcPr>
            <w:tcW w:w="2033" w:type="dxa"/>
            <w:shd w:val="clear" w:color="auto" w:fill="F4F7FB"/>
            <w:tcMar>
              <w:top w:w="80" w:type="dxa"/>
              <w:left w:w="90" w:type="dxa"/>
              <w:bottom w:w="80" w:type="dxa"/>
              <w:right w:w="90" w:type="dxa"/>
            </w:tcMar>
            <w:vAlign w:val="center"/>
          </w:tcPr>
          <w:p w14:paraId="6E80BAED">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0116A6FF">
            <w:pPr>
              <w:spacing w:before="0" w:after="0" w:line="240" w:lineRule="auto"/>
            </w:pPr>
            <w:r>
              <w:rPr>
                <w:rFonts w:ascii="Aptos" w:hAnsi="Aptos"/>
                <w:b w:val="0"/>
                <w:color w:val="172033"/>
                <w:sz w:val="11"/>
              </w:rPr>
              <w:t>1.4 KB / 34</w:t>
            </w:r>
          </w:p>
        </w:tc>
        <w:tc>
          <w:tcPr>
            <w:tcW w:w="2033" w:type="dxa"/>
            <w:shd w:val="clear" w:color="auto" w:fill="F4F7FB"/>
            <w:tcMar>
              <w:top w:w="80" w:type="dxa"/>
              <w:left w:w="90" w:type="dxa"/>
              <w:bottom w:w="80" w:type="dxa"/>
              <w:right w:w="90" w:type="dxa"/>
            </w:tcMar>
            <w:vAlign w:val="center"/>
          </w:tcPr>
          <w:p w14:paraId="3ADB3277">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A0609F5">
            <w:pPr>
              <w:spacing w:before="0" w:after="0" w:line="240" w:lineRule="auto"/>
            </w:pPr>
            <w:r>
              <w:rPr>
                <w:rFonts w:ascii="Aptos" w:hAnsi="Aptos"/>
                <w:b w:val="0"/>
                <w:color w:val="172033"/>
                <w:sz w:val="11"/>
              </w:rPr>
              <w:t>Automated backend test coverage: query routing.</w:t>
            </w:r>
          </w:p>
        </w:tc>
      </w:tr>
      <w:tr w14:paraId="7B7E1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183A8E58">
            <w:pPr>
              <w:spacing w:before="0" w:after="0" w:line="240" w:lineRule="auto"/>
            </w:pPr>
            <w:r>
              <w:rPr>
                <w:rFonts w:ascii="Aptos" w:hAnsi="Aptos"/>
                <w:b w:val="0"/>
                <w:color w:val="172033"/>
                <w:sz w:val="11"/>
              </w:rPr>
              <w:t>dataverse_backend/tests/test_report_generator.py</w:t>
            </w:r>
          </w:p>
        </w:tc>
        <w:tc>
          <w:tcPr>
            <w:tcW w:w="2033" w:type="dxa"/>
            <w:tcMar>
              <w:top w:w="80" w:type="dxa"/>
              <w:left w:w="90" w:type="dxa"/>
              <w:bottom w:w="80" w:type="dxa"/>
              <w:right w:w="90" w:type="dxa"/>
            </w:tcMar>
            <w:vAlign w:val="center"/>
          </w:tcPr>
          <w:p w14:paraId="76DD2471">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3031AE82">
            <w:pPr>
              <w:spacing w:before="0" w:after="0" w:line="240" w:lineRule="auto"/>
            </w:pPr>
            <w:r>
              <w:rPr>
                <w:rFonts w:ascii="Aptos" w:hAnsi="Aptos"/>
                <w:b w:val="0"/>
                <w:color w:val="172033"/>
                <w:sz w:val="11"/>
              </w:rPr>
              <w:t>20.5 KB / 391</w:t>
            </w:r>
          </w:p>
        </w:tc>
        <w:tc>
          <w:tcPr>
            <w:tcW w:w="2033" w:type="dxa"/>
            <w:tcMar>
              <w:top w:w="80" w:type="dxa"/>
              <w:left w:w="90" w:type="dxa"/>
              <w:bottom w:w="80" w:type="dxa"/>
              <w:right w:w="90" w:type="dxa"/>
            </w:tcMar>
            <w:vAlign w:val="center"/>
          </w:tcPr>
          <w:p w14:paraId="7EC38CB1">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2C929ECC">
            <w:pPr>
              <w:spacing w:before="0" w:after="0" w:line="240" w:lineRule="auto"/>
            </w:pPr>
            <w:r>
              <w:rPr>
                <w:rFonts w:ascii="Aptos" w:hAnsi="Aptos"/>
                <w:b w:val="0"/>
                <w:color w:val="172033"/>
                <w:sz w:val="11"/>
              </w:rPr>
              <w:t>Automated backend test coverage: report generator.</w:t>
            </w:r>
          </w:p>
        </w:tc>
      </w:tr>
      <w:tr w14:paraId="56805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5E74B7BB">
            <w:pPr>
              <w:spacing w:before="0" w:after="0" w:line="240" w:lineRule="auto"/>
            </w:pPr>
            <w:r>
              <w:rPr>
                <w:rFonts w:ascii="Aptos" w:hAnsi="Aptos"/>
                <w:b w:val="0"/>
                <w:color w:val="172033"/>
                <w:sz w:val="11"/>
              </w:rPr>
              <w:t>dataverse_backend/tests/test_report_polish.py</w:t>
            </w:r>
          </w:p>
        </w:tc>
        <w:tc>
          <w:tcPr>
            <w:tcW w:w="2033" w:type="dxa"/>
            <w:shd w:val="clear" w:color="auto" w:fill="F4F7FB"/>
            <w:tcMar>
              <w:top w:w="80" w:type="dxa"/>
              <w:left w:w="90" w:type="dxa"/>
              <w:bottom w:w="80" w:type="dxa"/>
              <w:right w:w="90" w:type="dxa"/>
            </w:tcMar>
            <w:vAlign w:val="center"/>
          </w:tcPr>
          <w:p w14:paraId="12BA06B3">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71FCFB61">
            <w:pPr>
              <w:spacing w:before="0" w:after="0" w:line="240" w:lineRule="auto"/>
            </w:pPr>
            <w:r>
              <w:rPr>
                <w:rFonts w:ascii="Aptos" w:hAnsi="Aptos"/>
                <w:b w:val="0"/>
                <w:color w:val="172033"/>
                <w:sz w:val="11"/>
              </w:rPr>
              <w:t>9.6 KB / 244</w:t>
            </w:r>
          </w:p>
        </w:tc>
        <w:tc>
          <w:tcPr>
            <w:tcW w:w="2033" w:type="dxa"/>
            <w:shd w:val="clear" w:color="auto" w:fill="F4F7FB"/>
            <w:tcMar>
              <w:top w:w="80" w:type="dxa"/>
              <w:left w:w="90" w:type="dxa"/>
              <w:bottom w:w="80" w:type="dxa"/>
              <w:right w:w="90" w:type="dxa"/>
            </w:tcMar>
            <w:vAlign w:val="center"/>
          </w:tcPr>
          <w:p w14:paraId="3921F885">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1F0217E9">
            <w:pPr>
              <w:spacing w:before="0" w:after="0" w:line="240" w:lineRule="auto"/>
            </w:pPr>
            <w:r>
              <w:rPr>
                <w:rFonts w:ascii="Aptos" w:hAnsi="Aptos"/>
                <w:b w:val="0"/>
                <w:color w:val="172033"/>
                <w:sz w:val="11"/>
              </w:rPr>
              <w:t>Automated backend test coverage: report polish.</w:t>
            </w:r>
          </w:p>
        </w:tc>
      </w:tr>
      <w:tr w14:paraId="4F651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16A53B94">
            <w:pPr>
              <w:spacing w:before="0" w:after="0" w:line="240" w:lineRule="auto"/>
            </w:pPr>
            <w:r>
              <w:rPr>
                <w:rFonts w:ascii="Aptos" w:hAnsi="Aptos"/>
                <w:b w:val="0"/>
                <w:color w:val="172033"/>
                <w:sz w:val="11"/>
              </w:rPr>
              <w:t>dataverse_backend/tests/test_report_quality.py</w:t>
            </w:r>
          </w:p>
        </w:tc>
        <w:tc>
          <w:tcPr>
            <w:tcW w:w="2033" w:type="dxa"/>
            <w:tcMar>
              <w:top w:w="80" w:type="dxa"/>
              <w:left w:w="90" w:type="dxa"/>
              <w:bottom w:w="80" w:type="dxa"/>
              <w:right w:w="90" w:type="dxa"/>
            </w:tcMar>
            <w:vAlign w:val="center"/>
          </w:tcPr>
          <w:p w14:paraId="544B7D31">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3FF596DD">
            <w:pPr>
              <w:spacing w:before="0" w:after="0" w:line="240" w:lineRule="auto"/>
            </w:pPr>
            <w:r>
              <w:rPr>
                <w:rFonts w:ascii="Aptos" w:hAnsi="Aptos"/>
                <w:b w:val="0"/>
                <w:color w:val="172033"/>
                <w:sz w:val="11"/>
              </w:rPr>
              <w:t>4.0 KB / 89</w:t>
            </w:r>
          </w:p>
        </w:tc>
        <w:tc>
          <w:tcPr>
            <w:tcW w:w="2033" w:type="dxa"/>
            <w:tcMar>
              <w:top w:w="80" w:type="dxa"/>
              <w:left w:w="90" w:type="dxa"/>
              <w:bottom w:w="80" w:type="dxa"/>
              <w:right w:w="90" w:type="dxa"/>
            </w:tcMar>
            <w:vAlign w:val="center"/>
          </w:tcPr>
          <w:p w14:paraId="40BD243C">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7402B3AF">
            <w:pPr>
              <w:spacing w:before="0" w:after="0" w:line="240" w:lineRule="auto"/>
            </w:pPr>
            <w:r>
              <w:rPr>
                <w:rFonts w:ascii="Aptos" w:hAnsi="Aptos"/>
                <w:b w:val="0"/>
                <w:color w:val="172033"/>
                <w:sz w:val="11"/>
              </w:rPr>
              <w:t>Automated backend test coverage: report quality.</w:t>
            </w:r>
          </w:p>
        </w:tc>
      </w:tr>
      <w:tr w14:paraId="05836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6B381D09">
            <w:pPr>
              <w:spacing w:before="0" w:after="0" w:line="240" w:lineRule="auto"/>
            </w:pPr>
            <w:r>
              <w:rPr>
                <w:rFonts w:ascii="Aptos" w:hAnsi="Aptos"/>
                <w:b w:val="0"/>
                <w:color w:val="172033"/>
                <w:sz w:val="11"/>
              </w:rPr>
              <w:t>dataverse_backend/tests/test_report_wording.py</w:t>
            </w:r>
          </w:p>
        </w:tc>
        <w:tc>
          <w:tcPr>
            <w:tcW w:w="2033" w:type="dxa"/>
            <w:shd w:val="clear" w:color="auto" w:fill="F4F7FB"/>
            <w:tcMar>
              <w:top w:w="80" w:type="dxa"/>
              <w:left w:w="90" w:type="dxa"/>
              <w:bottom w:w="80" w:type="dxa"/>
              <w:right w:w="90" w:type="dxa"/>
            </w:tcMar>
            <w:vAlign w:val="center"/>
          </w:tcPr>
          <w:p w14:paraId="4BF9BFE1">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25560553">
            <w:pPr>
              <w:spacing w:before="0" w:after="0" w:line="240" w:lineRule="auto"/>
            </w:pPr>
            <w:r>
              <w:rPr>
                <w:rFonts w:ascii="Aptos" w:hAnsi="Aptos"/>
                <w:b w:val="0"/>
                <w:color w:val="172033"/>
                <w:sz w:val="11"/>
              </w:rPr>
              <w:t>4.7 KB / 105</w:t>
            </w:r>
          </w:p>
        </w:tc>
        <w:tc>
          <w:tcPr>
            <w:tcW w:w="2033" w:type="dxa"/>
            <w:shd w:val="clear" w:color="auto" w:fill="F4F7FB"/>
            <w:tcMar>
              <w:top w:w="80" w:type="dxa"/>
              <w:left w:w="90" w:type="dxa"/>
              <w:bottom w:w="80" w:type="dxa"/>
              <w:right w:w="90" w:type="dxa"/>
            </w:tcMar>
            <w:vAlign w:val="center"/>
          </w:tcPr>
          <w:p w14:paraId="3459E68B">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3F1487F3">
            <w:pPr>
              <w:spacing w:before="0" w:after="0" w:line="240" w:lineRule="auto"/>
            </w:pPr>
            <w:r>
              <w:rPr>
                <w:rFonts w:ascii="Aptos" w:hAnsi="Aptos"/>
                <w:b w:val="0"/>
                <w:color w:val="172033"/>
                <w:sz w:val="11"/>
              </w:rPr>
              <w:t>Automated backend test coverage: report wording.</w:t>
            </w:r>
          </w:p>
        </w:tc>
      </w:tr>
      <w:tr w14:paraId="5EB53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507E5B8">
            <w:pPr>
              <w:spacing w:before="0" w:after="0" w:line="240" w:lineRule="auto"/>
            </w:pPr>
            <w:r>
              <w:rPr>
                <w:rFonts w:ascii="Aptos" w:hAnsi="Aptos"/>
                <w:b w:val="0"/>
                <w:color w:val="172033"/>
                <w:sz w:val="11"/>
              </w:rPr>
              <w:t>dataverse_backend/tests/test_response_charts.py</w:t>
            </w:r>
          </w:p>
        </w:tc>
        <w:tc>
          <w:tcPr>
            <w:tcW w:w="2033" w:type="dxa"/>
            <w:tcMar>
              <w:top w:w="80" w:type="dxa"/>
              <w:left w:w="90" w:type="dxa"/>
              <w:bottom w:w="80" w:type="dxa"/>
              <w:right w:w="90" w:type="dxa"/>
            </w:tcMar>
            <w:vAlign w:val="center"/>
          </w:tcPr>
          <w:p w14:paraId="1B406D33">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2DA173DC">
            <w:pPr>
              <w:spacing w:before="0" w:after="0" w:line="240" w:lineRule="auto"/>
            </w:pPr>
            <w:r>
              <w:rPr>
                <w:rFonts w:ascii="Aptos" w:hAnsi="Aptos"/>
                <w:b w:val="0"/>
                <w:color w:val="172033"/>
                <w:sz w:val="11"/>
              </w:rPr>
              <w:t>1.2 KB / 31</w:t>
            </w:r>
          </w:p>
        </w:tc>
        <w:tc>
          <w:tcPr>
            <w:tcW w:w="2033" w:type="dxa"/>
            <w:tcMar>
              <w:top w:w="80" w:type="dxa"/>
              <w:left w:w="90" w:type="dxa"/>
              <w:bottom w:w="80" w:type="dxa"/>
              <w:right w:w="90" w:type="dxa"/>
            </w:tcMar>
            <w:vAlign w:val="center"/>
          </w:tcPr>
          <w:p w14:paraId="58DB2B06">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32889B7F">
            <w:pPr>
              <w:spacing w:before="0" w:after="0" w:line="240" w:lineRule="auto"/>
            </w:pPr>
            <w:r>
              <w:rPr>
                <w:rFonts w:ascii="Aptos" w:hAnsi="Aptos"/>
                <w:b w:val="0"/>
                <w:color w:val="172033"/>
                <w:sz w:val="11"/>
              </w:rPr>
              <w:t>Automated backend test coverage: response charts.</w:t>
            </w:r>
          </w:p>
        </w:tc>
      </w:tr>
      <w:tr w14:paraId="680FD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1A0C99FA">
            <w:pPr>
              <w:spacing w:before="0" w:after="0" w:line="240" w:lineRule="auto"/>
            </w:pPr>
            <w:r>
              <w:rPr>
                <w:rFonts w:ascii="Aptos" w:hAnsi="Aptos"/>
                <w:b w:val="0"/>
                <w:color w:val="172033"/>
                <w:sz w:val="11"/>
              </w:rPr>
              <w:t>dataverse_backend/tests/test_root_cause.py</w:t>
            </w:r>
          </w:p>
        </w:tc>
        <w:tc>
          <w:tcPr>
            <w:tcW w:w="2033" w:type="dxa"/>
            <w:shd w:val="clear" w:color="auto" w:fill="F4F7FB"/>
            <w:tcMar>
              <w:top w:w="80" w:type="dxa"/>
              <w:left w:w="90" w:type="dxa"/>
              <w:bottom w:w="80" w:type="dxa"/>
              <w:right w:w="90" w:type="dxa"/>
            </w:tcMar>
            <w:vAlign w:val="center"/>
          </w:tcPr>
          <w:p w14:paraId="6BCA8740">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367BB79B">
            <w:pPr>
              <w:spacing w:before="0" w:after="0" w:line="240" w:lineRule="auto"/>
            </w:pPr>
            <w:r>
              <w:rPr>
                <w:rFonts w:ascii="Aptos" w:hAnsi="Aptos"/>
                <w:b w:val="0"/>
                <w:color w:val="172033"/>
                <w:sz w:val="11"/>
              </w:rPr>
              <w:t>5.3 KB / 128</w:t>
            </w:r>
          </w:p>
        </w:tc>
        <w:tc>
          <w:tcPr>
            <w:tcW w:w="2033" w:type="dxa"/>
            <w:shd w:val="clear" w:color="auto" w:fill="F4F7FB"/>
            <w:tcMar>
              <w:top w:w="80" w:type="dxa"/>
              <w:left w:w="90" w:type="dxa"/>
              <w:bottom w:w="80" w:type="dxa"/>
              <w:right w:w="90" w:type="dxa"/>
            </w:tcMar>
            <w:vAlign w:val="center"/>
          </w:tcPr>
          <w:p w14:paraId="54CF5B2A">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0087D923">
            <w:pPr>
              <w:spacing w:before="0" w:after="0" w:line="240" w:lineRule="auto"/>
            </w:pPr>
            <w:r>
              <w:rPr>
                <w:rFonts w:ascii="Aptos" w:hAnsi="Aptos"/>
                <w:b w:val="0"/>
                <w:color w:val="172033"/>
                <w:sz w:val="11"/>
              </w:rPr>
              <w:t>Automated backend test coverage: root cause.</w:t>
            </w:r>
          </w:p>
        </w:tc>
      </w:tr>
      <w:tr w14:paraId="096B0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0DF0CF0">
            <w:pPr>
              <w:spacing w:before="0" w:after="0" w:line="240" w:lineRule="auto"/>
            </w:pPr>
            <w:r>
              <w:rPr>
                <w:rFonts w:ascii="Aptos" w:hAnsi="Aptos"/>
                <w:b w:val="0"/>
                <w:color w:val="172033"/>
                <w:sz w:val="11"/>
              </w:rPr>
              <w:t>dataverse_backend/tests/test_security.py</w:t>
            </w:r>
          </w:p>
        </w:tc>
        <w:tc>
          <w:tcPr>
            <w:tcW w:w="2033" w:type="dxa"/>
            <w:tcMar>
              <w:top w:w="80" w:type="dxa"/>
              <w:left w:w="90" w:type="dxa"/>
              <w:bottom w:w="80" w:type="dxa"/>
              <w:right w:w="90" w:type="dxa"/>
            </w:tcMar>
            <w:vAlign w:val="center"/>
          </w:tcPr>
          <w:p w14:paraId="46F8A253">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4F25FB0F">
            <w:pPr>
              <w:spacing w:before="0" w:after="0" w:line="240" w:lineRule="auto"/>
            </w:pPr>
            <w:r>
              <w:rPr>
                <w:rFonts w:ascii="Aptos" w:hAnsi="Aptos"/>
                <w:b w:val="0"/>
                <w:color w:val="172033"/>
                <w:sz w:val="11"/>
              </w:rPr>
              <w:t>4.2 KB / 126</w:t>
            </w:r>
          </w:p>
        </w:tc>
        <w:tc>
          <w:tcPr>
            <w:tcW w:w="2033" w:type="dxa"/>
            <w:tcMar>
              <w:top w:w="80" w:type="dxa"/>
              <w:left w:w="90" w:type="dxa"/>
              <w:bottom w:w="80" w:type="dxa"/>
              <w:right w:w="90" w:type="dxa"/>
            </w:tcMar>
            <w:vAlign w:val="center"/>
          </w:tcPr>
          <w:p w14:paraId="12827731">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0DCC1359">
            <w:pPr>
              <w:spacing w:before="0" w:after="0" w:line="240" w:lineRule="auto"/>
            </w:pPr>
            <w:r>
              <w:rPr>
                <w:rFonts w:ascii="Aptos" w:hAnsi="Aptos"/>
                <w:b w:val="0"/>
                <w:color w:val="172033"/>
                <w:sz w:val="11"/>
              </w:rPr>
              <w:t>Automated backend test coverage: security.</w:t>
            </w:r>
          </w:p>
        </w:tc>
      </w:tr>
      <w:tr w14:paraId="3E3BC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64A32F0C">
            <w:pPr>
              <w:spacing w:before="0" w:after="0" w:line="240" w:lineRule="auto"/>
            </w:pPr>
            <w:r>
              <w:rPr>
                <w:rFonts w:ascii="Aptos" w:hAnsi="Aptos"/>
                <w:b w:val="0"/>
                <w:color w:val="172033"/>
                <w:sz w:val="11"/>
              </w:rPr>
              <w:t>dataverse_backend/tests/test_semantic_business_metrics.py</w:t>
            </w:r>
          </w:p>
        </w:tc>
        <w:tc>
          <w:tcPr>
            <w:tcW w:w="2033" w:type="dxa"/>
            <w:shd w:val="clear" w:color="auto" w:fill="F4F7FB"/>
            <w:tcMar>
              <w:top w:w="80" w:type="dxa"/>
              <w:left w:w="90" w:type="dxa"/>
              <w:bottom w:w="80" w:type="dxa"/>
              <w:right w:w="90" w:type="dxa"/>
            </w:tcMar>
            <w:vAlign w:val="center"/>
          </w:tcPr>
          <w:p w14:paraId="36C5A93D">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42E3930A">
            <w:pPr>
              <w:spacing w:before="0" w:after="0" w:line="240" w:lineRule="auto"/>
            </w:pPr>
            <w:r>
              <w:rPr>
                <w:rFonts w:ascii="Aptos" w:hAnsi="Aptos"/>
                <w:b w:val="0"/>
                <w:color w:val="172033"/>
                <w:sz w:val="11"/>
              </w:rPr>
              <w:t>14.0 KB / 309</w:t>
            </w:r>
          </w:p>
        </w:tc>
        <w:tc>
          <w:tcPr>
            <w:tcW w:w="2033" w:type="dxa"/>
            <w:shd w:val="clear" w:color="auto" w:fill="F4F7FB"/>
            <w:tcMar>
              <w:top w:w="80" w:type="dxa"/>
              <w:left w:w="90" w:type="dxa"/>
              <w:bottom w:w="80" w:type="dxa"/>
              <w:right w:w="90" w:type="dxa"/>
            </w:tcMar>
            <w:vAlign w:val="center"/>
          </w:tcPr>
          <w:p w14:paraId="2F49EE87">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49BF7F2">
            <w:pPr>
              <w:spacing w:before="0" w:after="0" w:line="240" w:lineRule="auto"/>
            </w:pPr>
            <w:r>
              <w:rPr>
                <w:rFonts w:ascii="Aptos" w:hAnsi="Aptos"/>
                <w:b w:val="0"/>
                <w:color w:val="172033"/>
                <w:sz w:val="11"/>
              </w:rPr>
              <w:t>Automated backend test coverage: semantic business metrics.</w:t>
            </w:r>
          </w:p>
        </w:tc>
      </w:tr>
      <w:tr w14:paraId="5D012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6C1D216F">
            <w:pPr>
              <w:spacing w:before="0" w:after="0" w:line="240" w:lineRule="auto"/>
            </w:pPr>
            <w:r>
              <w:rPr>
                <w:rFonts w:ascii="Aptos" w:hAnsi="Aptos"/>
                <w:b w:val="0"/>
                <w:color w:val="172033"/>
                <w:sz w:val="11"/>
              </w:rPr>
              <w:t>dataverse_backend/tests/test_upload.py</w:t>
            </w:r>
          </w:p>
        </w:tc>
        <w:tc>
          <w:tcPr>
            <w:tcW w:w="2033" w:type="dxa"/>
            <w:tcMar>
              <w:top w:w="80" w:type="dxa"/>
              <w:left w:w="90" w:type="dxa"/>
              <w:bottom w:w="80" w:type="dxa"/>
              <w:right w:w="90" w:type="dxa"/>
            </w:tcMar>
            <w:vAlign w:val="center"/>
          </w:tcPr>
          <w:p w14:paraId="45028758">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389A02A2">
            <w:pPr>
              <w:spacing w:before="0" w:after="0" w:line="240" w:lineRule="auto"/>
            </w:pPr>
            <w:r>
              <w:rPr>
                <w:rFonts w:ascii="Aptos" w:hAnsi="Aptos"/>
                <w:b w:val="0"/>
                <w:color w:val="172033"/>
                <w:sz w:val="11"/>
              </w:rPr>
              <w:t>1.2 KB / 38</w:t>
            </w:r>
          </w:p>
        </w:tc>
        <w:tc>
          <w:tcPr>
            <w:tcW w:w="2033" w:type="dxa"/>
            <w:tcMar>
              <w:top w:w="80" w:type="dxa"/>
              <w:left w:w="90" w:type="dxa"/>
              <w:bottom w:w="80" w:type="dxa"/>
              <w:right w:w="90" w:type="dxa"/>
            </w:tcMar>
            <w:vAlign w:val="center"/>
          </w:tcPr>
          <w:p w14:paraId="766D5856">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339E78A7">
            <w:pPr>
              <w:spacing w:before="0" w:after="0" w:line="240" w:lineRule="auto"/>
            </w:pPr>
            <w:r>
              <w:rPr>
                <w:rFonts w:ascii="Aptos" w:hAnsi="Aptos"/>
                <w:b w:val="0"/>
                <w:color w:val="172033"/>
                <w:sz w:val="11"/>
              </w:rPr>
              <w:t>Automated backend test coverage: upload.</w:t>
            </w:r>
          </w:p>
        </w:tc>
      </w:tr>
      <w:tr w14:paraId="5770D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F4380BC">
            <w:pPr>
              <w:spacing w:before="0" w:after="0" w:line="240" w:lineRule="auto"/>
            </w:pPr>
            <w:r>
              <w:rPr>
                <w:rFonts w:ascii="Aptos" w:hAnsi="Aptos"/>
                <w:b w:val="0"/>
                <w:color w:val="172033"/>
                <w:sz w:val="11"/>
              </w:rPr>
              <w:t>dataverse_backend/tests/test_whatif.py</w:t>
            </w:r>
          </w:p>
        </w:tc>
        <w:tc>
          <w:tcPr>
            <w:tcW w:w="2033" w:type="dxa"/>
            <w:shd w:val="clear" w:color="auto" w:fill="F4F7FB"/>
            <w:tcMar>
              <w:top w:w="80" w:type="dxa"/>
              <w:left w:w="90" w:type="dxa"/>
              <w:bottom w:w="80" w:type="dxa"/>
              <w:right w:w="90" w:type="dxa"/>
            </w:tcMar>
            <w:vAlign w:val="center"/>
          </w:tcPr>
          <w:p w14:paraId="093CD9A1">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7A2CF194">
            <w:pPr>
              <w:spacing w:before="0" w:after="0" w:line="240" w:lineRule="auto"/>
            </w:pPr>
            <w:r>
              <w:rPr>
                <w:rFonts w:ascii="Aptos" w:hAnsi="Aptos"/>
                <w:b w:val="0"/>
                <w:color w:val="172033"/>
                <w:sz w:val="11"/>
              </w:rPr>
              <w:t>1.7 KB / 46</w:t>
            </w:r>
          </w:p>
        </w:tc>
        <w:tc>
          <w:tcPr>
            <w:tcW w:w="2033" w:type="dxa"/>
            <w:shd w:val="clear" w:color="auto" w:fill="F4F7FB"/>
            <w:tcMar>
              <w:top w:w="80" w:type="dxa"/>
              <w:left w:w="90" w:type="dxa"/>
              <w:bottom w:w="80" w:type="dxa"/>
              <w:right w:w="90" w:type="dxa"/>
            </w:tcMar>
            <w:vAlign w:val="center"/>
          </w:tcPr>
          <w:p w14:paraId="12FB7959">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0187BC77">
            <w:pPr>
              <w:spacing w:before="0" w:after="0" w:line="240" w:lineRule="auto"/>
            </w:pPr>
            <w:r>
              <w:rPr>
                <w:rFonts w:ascii="Aptos" w:hAnsi="Aptos"/>
                <w:b w:val="0"/>
                <w:color w:val="172033"/>
                <w:sz w:val="11"/>
              </w:rPr>
              <w:t>Automated backend test coverage: whatif.</w:t>
            </w:r>
          </w:p>
        </w:tc>
      </w:tr>
    </w:tbl>
    <w:p w14:paraId="729E69C1">
      <w:pPr>
        <w:spacing w:after="0"/>
      </w:pPr>
    </w:p>
    <w:p w14:paraId="2752B93B">
      <w:pPr>
        <w:pStyle w:val="3"/>
      </w:pPr>
      <w:bookmarkStart w:id="59" w:name="_Toc31278"/>
      <w:r>
        <w:t>Data, trained models, and ML evidence</w:t>
      </w:r>
      <w:bookmarkEnd w:id="59"/>
    </w:p>
    <w:p w14:paraId="547F9AE1">
      <w:r>
        <w:t>9 files in this responsibility group.</w:t>
      </w:r>
    </w:p>
    <w:p w14:paraId="244738CE">
      <w:pPr>
        <w:pStyle w:val="16"/>
        <w:keepNext/>
        <w:jc w:val="left"/>
      </w:pPr>
      <w:r>
        <w:t>Table 42: File inventory - Data, trained models, and ML evidence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8"/>
        <w:gridCol w:w="1975"/>
        <w:gridCol w:w="1976"/>
        <w:gridCol w:w="1979"/>
        <w:gridCol w:w="1988"/>
      </w:tblGrid>
      <w:tr w14:paraId="1C561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33" w:type="dxa"/>
            <w:shd w:val="clear" w:color="auto" w:fill="17365D"/>
            <w:tcMar>
              <w:top w:w="80" w:type="dxa"/>
              <w:left w:w="90" w:type="dxa"/>
              <w:bottom w:w="80" w:type="dxa"/>
              <w:right w:w="90" w:type="dxa"/>
            </w:tcMar>
            <w:vAlign w:val="center"/>
          </w:tcPr>
          <w:p w14:paraId="5377A87F">
            <w:pPr>
              <w:spacing w:before="0" w:after="0" w:line="240" w:lineRule="auto"/>
            </w:pPr>
            <w:r>
              <w:rPr>
                <w:rFonts w:ascii="Aptos" w:hAnsi="Aptos"/>
                <w:b/>
                <w:color w:val="FFFFFF"/>
                <w:sz w:val="11"/>
              </w:rPr>
              <w:t>File or relative path</w:t>
            </w:r>
          </w:p>
        </w:tc>
        <w:tc>
          <w:tcPr>
            <w:tcW w:w="2033" w:type="dxa"/>
            <w:shd w:val="clear" w:color="auto" w:fill="17365D"/>
            <w:tcMar>
              <w:top w:w="80" w:type="dxa"/>
              <w:left w:w="90" w:type="dxa"/>
              <w:bottom w:w="80" w:type="dxa"/>
              <w:right w:w="90" w:type="dxa"/>
            </w:tcMar>
            <w:vAlign w:val="center"/>
          </w:tcPr>
          <w:p w14:paraId="5AD89FE5">
            <w:pPr>
              <w:spacing w:before="0" w:after="0" w:line="240" w:lineRule="auto"/>
            </w:pPr>
            <w:r>
              <w:rPr>
                <w:rFonts w:ascii="Aptos" w:hAnsi="Aptos"/>
                <w:b/>
                <w:color w:val="FFFFFF"/>
                <w:sz w:val="11"/>
              </w:rPr>
              <w:t>Type</w:t>
            </w:r>
          </w:p>
        </w:tc>
        <w:tc>
          <w:tcPr>
            <w:tcW w:w="2033" w:type="dxa"/>
            <w:shd w:val="clear" w:color="auto" w:fill="17365D"/>
            <w:tcMar>
              <w:top w:w="80" w:type="dxa"/>
              <w:left w:w="90" w:type="dxa"/>
              <w:bottom w:w="80" w:type="dxa"/>
              <w:right w:w="90" w:type="dxa"/>
            </w:tcMar>
            <w:vAlign w:val="center"/>
          </w:tcPr>
          <w:p w14:paraId="7CDC35C0">
            <w:pPr>
              <w:spacing w:before="0" w:after="0" w:line="240" w:lineRule="auto"/>
            </w:pPr>
            <w:r>
              <w:rPr>
                <w:rFonts w:ascii="Aptos" w:hAnsi="Aptos"/>
                <w:b/>
                <w:color w:val="FFFFFF"/>
                <w:sz w:val="11"/>
              </w:rPr>
              <w:t>Size / lines</w:t>
            </w:r>
          </w:p>
        </w:tc>
        <w:tc>
          <w:tcPr>
            <w:tcW w:w="2033" w:type="dxa"/>
            <w:shd w:val="clear" w:color="auto" w:fill="17365D"/>
            <w:tcMar>
              <w:top w:w="80" w:type="dxa"/>
              <w:left w:w="90" w:type="dxa"/>
              <w:bottom w:w="80" w:type="dxa"/>
              <w:right w:w="90" w:type="dxa"/>
            </w:tcMar>
            <w:vAlign w:val="center"/>
          </w:tcPr>
          <w:p w14:paraId="19F9CD4B">
            <w:pPr>
              <w:spacing w:before="0" w:after="0" w:line="240" w:lineRule="auto"/>
            </w:pPr>
            <w:r>
              <w:rPr>
                <w:rFonts w:ascii="Aptos" w:hAnsi="Aptos"/>
                <w:b/>
                <w:color w:val="FFFFFF"/>
                <w:sz w:val="11"/>
              </w:rPr>
              <w:t>Source state</w:t>
            </w:r>
          </w:p>
        </w:tc>
        <w:tc>
          <w:tcPr>
            <w:tcW w:w="2033" w:type="dxa"/>
            <w:shd w:val="clear" w:color="auto" w:fill="17365D"/>
            <w:tcMar>
              <w:top w:w="80" w:type="dxa"/>
              <w:left w:w="90" w:type="dxa"/>
              <w:bottom w:w="80" w:type="dxa"/>
              <w:right w:w="90" w:type="dxa"/>
            </w:tcMar>
            <w:vAlign w:val="center"/>
          </w:tcPr>
          <w:p w14:paraId="4055CCB4">
            <w:pPr>
              <w:spacing w:before="0" w:after="0" w:line="240" w:lineRule="auto"/>
            </w:pPr>
            <w:r>
              <w:rPr>
                <w:rFonts w:ascii="Aptos" w:hAnsi="Aptos"/>
                <w:b/>
                <w:color w:val="FFFFFF"/>
                <w:sz w:val="11"/>
              </w:rPr>
              <w:t>Purpose</w:t>
            </w:r>
          </w:p>
        </w:tc>
      </w:tr>
      <w:tr w14:paraId="76E9A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0A375D4">
            <w:pPr>
              <w:spacing w:before="0" w:after="0" w:line="240" w:lineRule="auto"/>
            </w:pPr>
            <w:r>
              <w:rPr>
                <w:rFonts w:ascii="Aptos" w:hAnsi="Aptos"/>
                <w:b w:val="0"/>
                <w:color w:val="172033"/>
                <w:sz w:val="11"/>
              </w:rPr>
              <w:t>data/retail_mart_processed_v1.csv</w:t>
            </w:r>
          </w:p>
        </w:tc>
        <w:tc>
          <w:tcPr>
            <w:tcW w:w="2033" w:type="dxa"/>
            <w:tcMar>
              <w:top w:w="80" w:type="dxa"/>
              <w:left w:w="90" w:type="dxa"/>
              <w:bottom w:w="80" w:type="dxa"/>
              <w:right w:w="90" w:type="dxa"/>
            </w:tcMar>
            <w:vAlign w:val="center"/>
          </w:tcPr>
          <w:p w14:paraId="6C908330">
            <w:pPr>
              <w:spacing w:before="0" w:after="0" w:line="240" w:lineRule="auto"/>
            </w:pPr>
            <w:r>
              <w:rPr>
                <w:rFonts w:ascii="Aptos" w:hAnsi="Aptos"/>
                <w:b w:val="0"/>
                <w:color w:val="172033"/>
                <w:sz w:val="11"/>
              </w:rPr>
              <w:t>csv</w:t>
            </w:r>
          </w:p>
        </w:tc>
        <w:tc>
          <w:tcPr>
            <w:tcW w:w="2033" w:type="dxa"/>
            <w:tcMar>
              <w:top w:w="80" w:type="dxa"/>
              <w:left w:w="90" w:type="dxa"/>
              <w:bottom w:w="80" w:type="dxa"/>
              <w:right w:w="90" w:type="dxa"/>
            </w:tcMar>
            <w:vAlign w:val="center"/>
          </w:tcPr>
          <w:p w14:paraId="07F2C38B">
            <w:pPr>
              <w:spacing w:before="0" w:after="0" w:line="240" w:lineRule="auto"/>
            </w:pPr>
            <w:r>
              <w:rPr>
                <w:rFonts w:ascii="Aptos" w:hAnsi="Aptos"/>
                <w:b w:val="0"/>
                <w:color w:val="172033"/>
                <w:sz w:val="11"/>
              </w:rPr>
              <w:t>3.0 MB / 35001</w:t>
            </w:r>
          </w:p>
        </w:tc>
        <w:tc>
          <w:tcPr>
            <w:tcW w:w="2033" w:type="dxa"/>
            <w:tcMar>
              <w:top w:w="80" w:type="dxa"/>
              <w:left w:w="90" w:type="dxa"/>
              <w:bottom w:w="80" w:type="dxa"/>
              <w:right w:w="90" w:type="dxa"/>
            </w:tcMar>
            <w:vAlign w:val="center"/>
          </w:tcPr>
          <w:p w14:paraId="4FDEADC7">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28A642B6">
            <w:pPr>
              <w:spacing w:before="0" w:after="0" w:line="240" w:lineRule="auto"/>
            </w:pPr>
            <w:r>
              <w:rPr>
                <w:rFonts w:ascii="Aptos" w:hAnsi="Aptos"/>
                <w:b w:val="0"/>
                <w:color w:val="172033"/>
                <w:sz w:val="11"/>
              </w:rPr>
              <w:t>Structured dataset or API test fixture; row/column details are documented in the data section.</w:t>
            </w:r>
          </w:p>
        </w:tc>
      </w:tr>
      <w:tr w14:paraId="7CF98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7CF6B532">
            <w:pPr>
              <w:spacing w:before="0" w:after="0" w:line="240" w:lineRule="auto"/>
            </w:pPr>
            <w:r>
              <w:rPr>
                <w:rFonts w:ascii="Aptos" w:hAnsi="Aptos"/>
                <w:b w:val="0"/>
                <w:color w:val="172033"/>
                <w:sz w:val="11"/>
              </w:rPr>
              <w:t>dataverse_backend/sample_missing_values.csv</w:t>
            </w:r>
          </w:p>
        </w:tc>
        <w:tc>
          <w:tcPr>
            <w:tcW w:w="2033" w:type="dxa"/>
            <w:shd w:val="clear" w:color="auto" w:fill="F4F7FB"/>
            <w:tcMar>
              <w:top w:w="80" w:type="dxa"/>
              <w:left w:w="90" w:type="dxa"/>
              <w:bottom w:w="80" w:type="dxa"/>
              <w:right w:w="90" w:type="dxa"/>
            </w:tcMar>
            <w:vAlign w:val="center"/>
          </w:tcPr>
          <w:p w14:paraId="04946E9C">
            <w:pPr>
              <w:spacing w:before="0" w:after="0" w:line="240" w:lineRule="auto"/>
            </w:pPr>
            <w:r>
              <w:rPr>
                <w:rFonts w:ascii="Aptos" w:hAnsi="Aptos"/>
                <w:b w:val="0"/>
                <w:color w:val="172033"/>
                <w:sz w:val="11"/>
              </w:rPr>
              <w:t>csv</w:t>
            </w:r>
          </w:p>
        </w:tc>
        <w:tc>
          <w:tcPr>
            <w:tcW w:w="2033" w:type="dxa"/>
            <w:shd w:val="clear" w:color="auto" w:fill="F4F7FB"/>
            <w:tcMar>
              <w:top w:w="80" w:type="dxa"/>
              <w:left w:w="90" w:type="dxa"/>
              <w:bottom w:w="80" w:type="dxa"/>
              <w:right w:w="90" w:type="dxa"/>
            </w:tcMar>
            <w:vAlign w:val="center"/>
          </w:tcPr>
          <w:p w14:paraId="430EB8B5">
            <w:pPr>
              <w:spacing w:before="0" w:after="0" w:line="240" w:lineRule="auto"/>
            </w:pPr>
            <w:r>
              <w:rPr>
                <w:rFonts w:ascii="Aptos" w:hAnsi="Aptos"/>
                <w:b w:val="0"/>
                <w:color w:val="172033"/>
                <w:sz w:val="11"/>
              </w:rPr>
              <w:t>435 B / 11</w:t>
            </w:r>
          </w:p>
        </w:tc>
        <w:tc>
          <w:tcPr>
            <w:tcW w:w="2033" w:type="dxa"/>
            <w:shd w:val="clear" w:color="auto" w:fill="F4F7FB"/>
            <w:tcMar>
              <w:top w:w="80" w:type="dxa"/>
              <w:left w:w="90" w:type="dxa"/>
              <w:bottom w:w="80" w:type="dxa"/>
              <w:right w:w="90" w:type="dxa"/>
            </w:tcMar>
            <w:vAlign w:val="center"/>
          </w:tcPr>
          <w:p w14:paraId="5AE46E8A">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457C513F">
            <w:pPr>
              <w:spacing w:before="0" w:after="0" w:line="240" w:lineRule="auto"/>
            </w:pPr>
            <w:r>
              <w:rPr>
                <w:rFonts w:ascii="Aptos" w:hAnsi="Aptos"/>
                <w:b w:val="0"/>
                <w:color w:val="172033"/>
                <w:sz w:val="11"/>
              </w:rPr>
              <w:t>Structured dataset or API test fixture; row/column details are documented in the data section.</w:t>
            </w:r>
          </w:p>
        </w:tc>
      </w:tr>
      <w:tr w14:paraId="3D574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4EEEF4CD">
            <w:pPr>
              <w:spacing w:before="0" w:after="0" w:line="240" w:lineRule="auto"/>
            </w:pPr>
            <w:r>
              <w:rPr>
                <w:rFonts w:ascii="Aptos" w:hAnsi="Aptos"/>
                <w:b w:val="0"/>
                <w:color w:val="172033"/>
                <w:sz w:val="11"/>
              </w:rPr>
              <w:t>dataverse_backend/sample_sales.csv</w:t>
            </w:r>
          </w:p>
        </w:tc>
        <w:tc>
          <w:tcPr>
            <w:tcW w:w="2033" w:type="dxa"/>
            <w:tcMar>
              <w:top w:w="80" w:type="dxa"/>
              <w:left w:w="90" w:type="dxa"/>
              <w:bottom w:w="80" w:type="dxa"/>
              <w:right w:w="90" w:type="dxa"/>
            </w:tcMar>
            <w:vAlign w:val="center"/>
          </w:tcPr>
          <w:p w14:paraId="488FEC7F">
            <w:pPr>
              <w:spacing w:before="0" w:after="0" w:line="240" w:lineRule="auto"/>
            </w:pPr>
            <w:r>
              <w:rPr>
                <w:rFonts w:ascii="Aptos" w:hAnsi="Aptos"/>
                <w:b w:val="0"/>
                <w:color w:val="172033"/>
                <w:sz w:val="11"/>
              </w:rPr>
              <w:t>csv</w:t>
            </w:r>
          </w:p>
        </w:tc>
        <w:tc>
          <w:tcPr>
            <w:tcW w:w="2033" w:type="dxa"/>
            <w:tcMar>
              <w:top w:w="80" w:type="dxa"/>
              <w:left w:w="90" w:type="dxa"/>
              <w:bottom w:w="80" w:type="dxa"/>
              <w:right w:w="90" w:type="dxa"/>
            </w:tcMar>
            <w:vAlign w:val="center"/>
          </w:tcPr>
          <w:p w14:paraId="2DD1DD75">
            <w:pPr>
              <w:spacing w:before="0" w:after="0" w:line="240" w:lineRule="auto"/>
            </w:pPr>
            <w:r>
              <w:rPr>
                <w:rFonts w:ascii="Aptos" w:hAnsi="Aptos"/>
                <w:b w:val="0"/>
                <w:color w:val="172033"/>
                <w:sz w:val="11"/>
              </w:rPr>
              <w:t>1.6 KB / 41</w:t>
            </w:r>
          </w:p>
        </w:tc>
        <w:tc>
          <w:tcPr>
            <w:tcW w:w="2033" w:type="dxa"/>
            <w:tcMar>
              <w:top w:w="80" w:type="dxa"/>
              <w:left w:w="90" w:type="dxa"/>
              <w:bottom w:w="80" w:type="dxa"/>
              <w:right w:w="90" w:type="dxa"/>
            </w:tcMar>
            <w:vAlign w:val="center"/>
          </w:tcPr>
          <w:p w14:paraId="73D8ACD6">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696155DF">
            <w:pPr>
              <w:spacing w:before="0" w:after="0" w:line="240" w:lineRule="auto"/>
            </w:pPr>
            <w:r>
              <w:rPr>
                <w:rFonts w:ascii="Aptos" w:hAnsi="Aptos"/>
                <w:b w:val="0"/>
                <w:color w:val="172033"/>
                <w:sz w:val="11"/>
              </w:rPr>
              <w:t>Structured dataset or API test fixture; row/column details are documented in the data section.</w:t>
            </w:r>
          </w:p>
        </w:tc>
      </w:tr>
      <w:tr w14:paraId="6EF6D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453F1C6D">
            <w:pPr>
              <w:spacing w:before="0" w:after="0" w:line="240" w:lineRule="auto"/>
            </w:pPr>
            <w:r>
              <w:rPr>
                <w:rFonts w:ascii="Aptos" w:hAnsi="Aptos"/>
                <w:b w:val="0"/>
                <w:color w:val="172033"/>
                <w:sz w:val="11"/>
              </w:rPr>
              <w:t>dataverse_backend/sample_small_dataset.csv</w:t>
            </w:r>
          </w:p>
        </w:tc>
        <w:tc>
          <w:tcPr>
            <w:tcW w:w="2033" w:type="dxa"/>
            <w:shd w:val="clear" w:color="auto" w:fill="F4F7FB"/>
            <w:tcMar>
              <w:top w:w="80" w:type="dxa"/>
              <w:left w:w="90" w:type="dxa"/>
              <w:bottom w:w="80" w:type="dxa"/>
              <w:right w:w="90" w:type="dxa"/>
            </w:tcMar>
            <w:vAlign w:val="center"/>
          </w:tcPr>
          <w:p w14:paraId="0C4AA3AE">
            <w:pPr>
              <w:spacing w:before="0" w:after="0" w:line="240" w:lineRule="auto"/>
            </w:pPr>
            <w:r>
              <w:rPr>
                <w:rFonts w:ascii="Aptos" w:hAnsi="Aptos"/>
                <w:b w:val="0"/>
                <w:color w:val="172033"/>
                <w:sz w:val="11"/>
              </w:rPr>
              <w:t>csv</w:t>
            </w:r>
          </w:p>
        </w:tc>
        <w:tc>
          <w:tcPr>
            <w:tcW w:w="2033" w:type="dxa"/>
            <w:shd w:val="clear" w:color="auto" w:fill="F4F7FB"/>
            <w:tcMar>
              <w:top w:w="80" w:type="dxa"/>
              <w:left w:w="90" w:type="dxa"/>
              <w:bottom w:w="80" w:type="dxa"/>
              <w:right w:w="90" w:type="dxa"/>
            </w:tcMar>
            <w:vAlign w:val="center"/>
          </w:tcPr>
          <w:p w14:paraId="6DFFED32">
            <w:pPr>
              <w:spacing w:before="0" w:after="0" w:line="240" w:lineRule="auto"/>
            </w:pPr>
            <w:r>
              <w:rPr>
                <w:rFonts w:ascii="Aptos" w:hAnsi="Aptos"/>
                <w:b w:val="0"/>
                <w:color w:val="172033"/>
                <w:sz w:val="11"/>
              </w:rPr>
              <w:t>450 B / 11</w:t>
            </w:r>
          </w:p>
        </w:tc>
        <w:tc>
          <w:tcPr>
            <w:tcW w:w="2033" w:type="dxa"/>
            <w:shd w:val="clear" w:color="auto" w:fill="F4F7FB"/>
            <w:tcMar>
              <w:top w:w="80" w:type="dxa"/>
              <w:left w:w="90" w:type="dxa"/>
              <w:bottom w:w="80" w:type="dxa"/>
              <w:right w:w="90" w:type="dxa"/>
            </w:tcMar>
            <w:vAlign w:val="center"/>
          </w:tcPr>
          <w:p w14:paraId="1BF74F56">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6FFCBB00">
            <w:pPr>
              <w:spacing w:before="0" w:after="0" w:line="240" w:lineRule="auto"/>
            </w:pPr>
            <w:r>
              <w:rPr>
                <w:rFonts w:ascii="Aptos" w:hAnsi="Aptos"/>
                <w:b w:val="0"/>
                <w:color w:val="172033"/>
                <w:sz w:val="11"/>
              </w:rPr>
              <w:t>Structured dataset or API test fixture; row/column details are documented in the data section.</w:t>
            </w:r>
          </w:p>
        </w:tc>
      </w:tr>
      <w:tr w14:paraId="7A2A6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5E7D88D3">
            <w:pPr>
              <w:spacing w:before="0" w:after="0" w:line="240" w:lineRule="auto"/>
            </w:pPr>
            <w:r>
              <w:rPr>
                <w:rFonts w:ascii="Aptos" w:hAnsi="Aptos"/>
                <w:b w:val="0"/>
                <w:color w:val="172033"/>
                <w:sz w:val="11"/>
              </w:rPr>
              <w:t>models/model_metadata.json</w:t>
            </w:r>
          </w:p>
        </w:tc>
        <w:tc>
          <w:tcPr>
            <w:tcW w:w="2033" w:type="dxa"/>
            <w:tcMar>
              <w:top w:w="80" w:type="dxa"/>
              <w:left w:w="90" w:type="dxa"/>
              <w:bottom w:w="80" w:type="dxa"/>
              <w:right w:w="90" w:type="dxa"/>
            </w:tcMar>
            <w:vAlign w:val="center"/>
          </w:tcPr>
          <w:p w14:paraId="7816A710">
            <w:pPr>
              <w:spacing w:before="0" w:after="0" w:line="240" w:lineRule="auto"/>
            </w:pPr>
            <w:r>
              <w:rPr>
                <w:rFonts w:ascii="Aptos" w:hAnsi="Aptos"/>
                <w:b w:val="0"/>
                <w:color w:val="172033"/>
                <w:sz w:val="11"/>
              </w:rPr>
              <w:t>json</w:t>
            </w:r>
          </w:p>
        </w:tc>
        <w:tc>
          <w:tcPr>
            <w:tcW w:w="2033" w:type="dxa"/>
            <w:tcMar>
              <w:top w:w="80" w:type="dxa"/>
              <w:left w:w="90" w:type="dxa"/>
              <w:bottom w:w="80" w:type="dxa"/>
              <w:right w:w="90" w:type="dxa"/>
            </w:tcMar>
            <w:vAlign w:val="center"/>
          </w:tcPr>
          <w:p w14:paraId="45F00171">
            <w:pPr>
              <w:spacing w:before="0" w:after="0" w:line="240" w:lineRule="auto"/>
            </w:pPr>
            <w:r>
              <w:rPr>
                <w:rFonts w:ascii="Aptos" w:hAnsi="Aptos"/>
                <w:b w:val="0"/>
                <w:color w:val="172033"/>
                <w:sz w:val="11"/>
              </w:rPr>
              <w:t>5.0 KB / 246</w:t>
            </w:r>
          </w:p>
        </w:tc>
        <w:tc>
          <w:tcPr>
            <w:tcW w:w="2033" w:type="dxa"/>
            <w:tcMar>
              <w:top w:w="80" w:type="dxa"/>
              <w:left w:w="90" w:type="dxa"/>
              <w:bottom w:w="80" w:type="dxa"/>
              <w:right w:w="90" w:type="dxa"/>
            </w:tcMar>
            <w:vAlign w:val="center"/>
          </w:tcPr>
          <w:p w14:paraId="418869E2">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5B724BBC">
            <w:pPr>
              <w:spacing w:before="0" w:after="0" w:line="240" w:lineRule="auto"/>
            </w:pPr>
            <w:r>
              <w:rPr>
                <w:rFonts w:ascii="Aptos" w:hAnsi="Aptos"/>
                <w:b w:val="0"/>
                <w:color w:val="172033"/>
                <w:sz w:val="11"/>
              </w:rPr>
              <w:t>Training metrics, features, estimator, and evaluation metadata for saved models.</w:t>
            </w:r>
          </w:p>
        </w:tc>
      </w:tr>
      <w:tr w14:paraId="0FA6A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7D1300EF">
            <w:pPr>
              <w:spacing w:before="0" w:after="0" w:line="240" w:lineRule="auto"/>
            </w:pPr>
            <w:r>
              <w:rPr>
                <w:rFonts w:ascii="Aptos" w:hAnsi="Aptos"/>
                <w:b w:val="0"/>
                <w:color w:val="172033"/>
                <w:sz w:val="11"/>
              </w:rPr>
              <w:t>models/profit_model.pkl</w:t>
            </w:r>
          </w:p>
        </w:tc>
        <w:tc>
          <w:tcPr>
            <w:tcW w:w="2033" w:type="dxa"/>
            <w:shd w:val="clear" w:color="auto" w:fill="F4F7FB"/>
            <w:tcMar>
              <w:top w:w="80" w:type="dxa"/>
              <w:left w:w="90" w:type="dxa"/>
              <w:bottom w:w="80" w:type="dxa"/>
              <w:right w:w="90" w:type="dxa"/>
            </w:tcMar>
            <w:vAlign w:val="center"/>
          </w:tcPr>
          <w:p w14:paraId="57E76C2B">
            <w:pPr>
              <w:spacing w:before="0" w:after="0" w:line="240" w:lineRule="auto"/>
            </w:pPr>
            <w:r>
              <w:rPr>
                <w:rFonts w:ascii="Aptos" w:hAnsi="Aptos"/>
                <w:b w:val="0"/>
                <w:color w:val="172033"/>
                <w:sz w:val="11"/>
              </w:rPr>
              <w:t>pkl</w:t>
            </w:r>
          </w:p>
        </w:tc>
        <w:tc>
          <w:tcPr>
            <w:tcW w:w="2033" w:type="dxa"/>
            <w:shd w:val="clear" w:color="auto" w:fill="F4F7FB"/>
            <w:tcMar>
              <w:top w:w="80" w:type="dxa"/>
              <w:left w:w="90" w:type="dxa"/>
              <w:bottom w:w="80" w:type="dxa"/>
              <w:right w:w="90" w:type="dxa"/>
            </w:tcMar>
            <w:vAlign w:val="center"/>
          </w:tcPr>
          <w:p w14:paraId="02D24979">
            <w:pPr>
              <w:spacing w:before="0" w:after="0" w:line="240" w:lineRule="auto"/>
            </w:pPr>
            <w:r>
              <w:rPr>
                <w:rFonts w:ascii="Aptos" w:hAnsi="Aptos"/>
                <w:b w:val="0"/>
                <w:color w:val="172033"/>
                <w:sz w:val="11"/>
              </w:rPr>
              <w:t>2.8 KB / binary</w:t>
            </w:r>
          </w:p>
        </w:tc>
        <w:tc>
          <w:tcPr>
            <w:tcW w:w="2033" w:type="dxa"/>
            <w:shd w:val="clear" w:color="auto" w:fill="F4F7FB"/>
            <w:tcMar>
              <w:top w:w="80" w:type="dxa"/>
              <w:left w:w="90" w:type="dxa"/>
              <w:bottom w:w="80" w:type="dxa"/>
              <w:right w:w="90" w:type="dxa"/>
            </w:tcMar>
            <w:vAlign w:val="center"/>
          </w:tcPr>
          <w:p w14:paraId="3E1C8737">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73E01E6B">
            <w:pPr>
              <w:spacing w:before="0" w:after="0" w:line="240" w:lineRule="auto"/>
            </w:pPr>
            <w:r>
              <w:rPr>
                <w:rFonts w:ascii="Aptos" w:hAnsi="Aptos"/>
                <w:b w:val="0"/>
                <w:color w:val="172033"/>
                <w:sz w:val="11"/>
              </w:rPr>
              <w:t>Serialized scikit-learn pipeline artifact; metadata and limitations are documented in the model section.</w:t>
            </w:r>
          </w:p>
        </w:tc>
      </w:tr>
      <w:tr w14:paraId="1D277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6175D841">
            <w:pPr>
              <w:spacing w:before="0" w:after="0" w:line="240" w:lineRule="auto"/>
            </w:pPr>
            <w:r>
              <w:rPr>
                <w:rFonts w:ascii="Aptos" w:hAnsi="Aptos"/>
                <w:b w:val="0"/>
                <w:color w:val="172033"/>
                <w:sz w:val="11"/>
              </w:rPr>
              <w:t>models/stockout_flag_model.pkl</w:t>
            </w:r>
          </w:p>
        </w:tc>
        <w:tc>
          <w:tcPr>
            <w:tcW w:w="2033" w:type="dxa"/>
            <w:tcMar>
              <w:top w:w="80" w:type="dxa"/>
              <w:left w:w="90" w:type="dxa"/>
              <w:bottom w:w="80" w:type="dxa"/>
              <w:right w:w="90" w:type="dxa"/>
            </w:tcMar>
            <w:vAlign w:val="center"/>
          </w:tcPr>
          <w:p w14:paraId="77EC901B">
            <w:pPr>
              <w:spacing w:before="0" w:after="0" w:line="240" w:lineRule="auto"/>
            </w:pPr>
            <w:r>
              <w:rPr>
                <w:rFonts w:ascii="Aptos" w:hAnsi="Aptos"/>
                <w:b w:val="0"/>
                <w:color w:val="172033"/>
                <w:sz w:val="11"/>
              </w:rPr>
              <w:t>pkl</w:t>
            </w:r>
          </w:p>
        </w:tc>
        <w:tc>
          <w:tcPr>
            <w:tcW w:w="2033" w:type="dxa"/>
            <w:tcMar>
              <w:top w:w="80" w:type="dxa"/>
              <w:left w:w="90" w:type="dxa"/>
              <w:bottom w:w="80" w:type="dxa"/>
              <w:right w:w="90" w:type="dxa"/>
            </w:tcMar>
            <w:vAlign w:val="center"/>
          </w:tcPr>
          <w:p w14:paraId="75F8CBD9">
            <w:pPr>
              <w:spacing w:before="0" w:after="0" w:line="240" w:lineRule="auto"/>
            </w:pPr>
            <w:r>
              <w:rPr>
                <w:rFonts w:ascii="Aptos" w:hAnsi="Aptos"/>
                <w:b w:val="0"/>
                <w:color w:val="172033"/>
                <w:sz w:val="11"/>
              </w:rPr>
              <w:t>1.6 MB / binary</w:t>
            </w:r>
          </w:p>
        </w:tc>
        <w:tc>
          <w:tcPr>
            <w:tcW w:w="2033" w:type="dxa"/>
            <w:tcMar>
              <w:top w:w="80" w:type="dxa"/>
              <w:left w:w="90" w:type="dxa"/>
              <w:bottom w:w="80" w:type="dxa"/>
              <w:right w:w="90" w:type="dxa"/>
            </w:tcMar>
            <w:vAlign w:val="center"/>
          </w:tcPr>
          <w:p w14:paraId="7768F06F">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39A089F0">
            <w:pPr>
              <w:spacing w:before="0" w:after="0" w:line="240" w:lineRule="auto"/>
            </w:pPr>
            <w:r>
              <w:rPr>
                <w:rFonts w:ascii="Aptos" w:hAnsi="Aptos"/>
                <w:b w:val="0"/>
                <w:color w:val="172033"/>
                <w:sz w:val="11"/>
              </w:rPr>
              <w:t>Serialized scikit-learn pipeline artifact; metadata and limitations are documented in the model section.</w:t>
            </w:r>
          </w:p>
        </w:tc>
      </w:tr>
      <w:tr w14:paraId="7666F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08C2CD41">
            <w:pPr>
              <w:spacing w:before="0" w:after="0" w:line="240" w:lineRule="auto"/>
            </w:pPr>
            <w:r>
              <w:rPr>
                <w:rFonts w:ascii="Aptos" w:hAnsi="Aptos"/>
                <w:b w:val="0"/>
                <w:color w:val="172033"/>
                <w:sz w:val="11"/>
              </w:rPr>
              <w:t>models/total_sales_model.pkl</w:t>
            </w:r>
          </w:p>
        </w:tc>
        <w:tc>
          <w:tcPr>
            <w:tcW w:w="2033" w:type="dxa"/>
            <w:shd w:val="clear" w:color="auto" w:fill="F4F7FB"/>
            <w:tcMar>
              <w:top w:w="80" w:type="dxa"/>
              <w:left w:w="90" w:type="dxa"/>
              <w:bottom w:w="80" w:type="dxa"/>
              <w:right w:w="90" w:type="dxa"/>
            </w:tcMar>
            <w:vAlign w:val="center"/>
          </w:tcPr>
          <w:p w14:paraId="1BD3F300">
            <w:pPr>
              <w:spacing w:before="0" w:after="0" w:line="240" w:lineRule="auto"/>
            </w:pPr>
            <w:r>
              <w:rPr>
                <w:rFonts w:ascii="Aptos" w:hAnsi="Aptos"/>
                <w:b w:val="0"/>
                <w:color w:val="172033"/>
                <w:sz w:val="11"/>
              </w:rPr>
              <w:t>pkl</w:t>
            </w:r>
          </w:p>
        </w:tc>
        <w:tc>
          <w:tcPr>
            <w:tcW w:w="2033" w:type="dxa"/>
            <w:shd w:val="clear" w:color="auto" w:fill="F4F7FB"/>
            <w:tcMar>
              <w:top w:w="80" w:type="dxa"/>
              <w:left w:w="90" w:type="dxa"/>
              <w:bottom w:w="80" w:type="dxa"/>
              <w:right w:w="90" w:type="dxa"/>
            </w:tcMar>
            <w:vAlign w:val="center"/>
          </w:tcPr>
          <w:p w14:paraId="1F307221">
            <w:pPr>
              <w:spacing w:before="0" w:after="0" w:line="240" w:lineRule="auto"/>
            </w:pPr>
            <w:r>
              <w:rPr>
                <w:rFonts w:ascii="Aptos" w:hAnsi="Aptos"/>
                <w:b w:val="0"/>
                <w:color w:val="172033"/>
                <w:sz w:val="11"/>
              </w:rPr>
              <w:t>2.8 KB / binary</w:t>
            </w:r>
          </w:p>
        </w:tc>
        <w:tc>
          <w:tcPr>
            <w:tcW w:w="2033" w:type="dxa"/>
            <w:shd w:val="clear" w:color="auto" w:fill="F4F7FB"/>
            <w:tcMar>
              <w:top w:w="80" w:type="dxa"/>
              <w:left w:w="90" w:type="dxa"/>
              <w:bottom w:w="80" w:type="dxa"/>
              <w:right w:w="90" w:type="dxa"/>
            </w:tcMar>
            <w:vAlign w:val="center"/>
          </w:tcPr>
          <w:p w14:paraId="2ADA66CE">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72B845D2">
            <w:pPr>
              <w:spacing w:before="0" w:after="0" w:line="240" w:lineRule="auto"/>
            </w:pPr>
            <w:r>
              <w:rPr>
                <w:rFonts w:ascii="Aptos" w:hAnsi="Aptos"/>
                <w:b w:val="0"/>
                <w:color w:val="172033"/>
                <w:sz w:val="11"/>
              </w:rPr>
              <w:t>Serialized scikit-learn pipeline artifact; metadata and limitations are documented in the model section.</w:t>
            </w:r>
          </w:p>
        </w:tc>
      </w:tr>
      <w:tr w14:paraId="758F1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3B483486">
            <w:pPr>
              <w:spacing w:before="0" w:after="0" w:line="240" w:lineRule="auto"/>
            </w:pPr>
            <w:r>
              <w:rPr>
                <w:rFonts w:ascii="Aptos" w:hAnsi="Aptos"/>
                <w:b w:val="0"/>
                <w:color w:val="172033"/>
                <w:sz w:val="11"/>
              </w:rPr>
              <w:t>scripts/train_retail_mart.py</w:t>
            </w:r>
          </w:p>
        </w:tc>
        <w:tc>
          <w:tcPr>
            <w:tcW w:w="2033" w:type="dxa"/>
            <w:tcMar>
              <w:top w:w="80" w:type="dxa"/>
              <w:left w:w="90" w:type="dxa"/>
              <w:bottom w:w="80" w:type="dxa"/>
              <w:right w:w="90" w:type="dxa"/>
            </w:tcMar>
            <w:vAlign w:val="center"/>
          </w:tcPr>
          <w:p w14:paraId="0316245F">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6DF0B52F">
            <w:pPr>
              <w:spacing w:before="0" w:after="0" w:line="240" w:lineRule="auto"/>
            </w:pPr>
            <w:r>
              <w:rPr>
                <w:rFonts w:ascii="Aptos" w:hAnsi="Aptos"/>
                <w:b w:val="0"/>
                <w:color w:val="172033"/>
                <w:sz w:val="11"/>
              </w:rPr>
              <w:t>10.5 KB / 300</w:t>
            </w:r>
          </w:p>
        </w:tc>
        <w:tc>
          <w:tcPr>
            <w:tcW w:w="2033" w:type="dxa"/>
            <w:tcMar>
              <w:top w:w="80" w:type="dxa"/>
              <w:left w:w="90" w:type="dxa"/>
              <w:bottom w:w="80" w:type="dxa"/>
              <w:right w:w="90" w:type="dxa"/>
            </w:tcMar>
            <w:vAlign w:val="center"/>
          </w:tcPr>
          <w:p w14:paraId="18512960">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0186E198">
            <w:pPr>
              <w:spacing w:before="0" w:after="0" w:line="240" w:lineRule="auto"/>
            </w:pPr>
            <w:r>
              <w:rPr>
                <w:rFonts w:ascii="Aptos" w:hAnsi="Aptos"/>
                <w:b w:val="0"/>
                <w:color w:val="172033"/>
                <w:sz w:val="11"/>
              </w:rPr>
              <w:t>Project file (py): train retail mart.</w:t>
            </w:r>
          </w:p>
        </w:tc>
      </w:tr>
    </w:tbl>
    <w:p w14:paraId="6832BD18">
      <w:pPr>
        <w:spacing w:after="0"/>
      </w:pPr>
    </w:p>
    <w:p w14:paraId="5A14BFE4">
      <w:pPr>
        <w:pStyle w:val="3"/>
      </w:pPr>
      <w:bookmarkStart w:id="60" w:name="_Toc16224"/>
      <w:r>
        <w:t>Supabase database and storage</w:t>
      </w:r>
      <w:bookmarkEnd w:id="60"/>
    </w:p>
    <w:p w14:paraId="53446EB3">
      <w:r>
        <w:t>3 files in this responsibility group.</w:t>
      </w:r>
    </w:p>
    <w:p w14:paraId="791CB742">
      <w:pPr>
        <w:pStyle w:val="16"/>
        <w:keepNext/>
        <w:jc w:val="left"/>
      </w:pPr>
      <w:r>
        <w:t>Table 43: File inventory - Supabase database and storage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42"/>
        <w:gridCol w:w="1615"/>
        <w:gridCol w:w="1611"/>
        <w:gridCol w:w="1648"/>
        <w:gridCol w:w="1830"/>
      </w:tblGrid>
      <w:tr w14:paraId="1080A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33" w:type="dxa"/>
            <w:shd w:val="clear" w:color="auto" w:fill="17365D"/>
            <w:tcMar>
              <w:top w:w="80" w:type="dxa"/>
              <w:left w:w="90" w:type="dxa"/>
              <w:bottom w:w="80" w:type="dxa"/>
              <w:right w:w="90" w:type="dxa"/>
            </w:tcMar>
            <w:vAlign w:val="center"/>
          </w:tcPr>
          <w:p w14:paraId="29ACECEB">
            <w:pPr>
              <w:spacing w:before="0" w:after="0" w:line="240" w:lineRule="auto"/>
            </w:pPr>
            <w:r>
              <w:rPr>
                <w:rFonts w:ascii="Aptos" w:hAnsi="Aptos"/>
                <w:b/>
                <w:color w:val="FFFFFF"/>
                <w:sz w:val="11"/>
              </w:rPr>
              <w:t>File or relative path</w:t>
            </w:r>
          </w:p>
        </w:tc>
        <w:tc>
          <w:tcPr>
            <w:tcW w:w="2033" w:type="dxa"/>
            <w:shd w:val="clear" w:color="auto" w:fill="17365D"/>
            <w:tcMar>
              <w:top w:w="80" w:type="dxa"/>
              <w:left w:w="90" w:type="dxa"/>
              <w:bottom w:w="80" w:type="dxa"/>
              <w:right w:w="90" w:type="dxa"/>
            </w:tcMar>
            <w:vAlign w:val="center"/>
          </w:tcPr>
          <w:p w14:paraId="46F47405">
            <w:pPr>
              <w:spacing w:before="0" w:after="0" w:line="240" w:lineRule="auto"/>
            </w:pPr>
            <w:r>
              <w:rPr>
                <w:rFonts w:ascii="Aptos" w:hAnsi="Aptos"/>
                <w:b/>
                <w:color w:val="FFFFFF"/>
                <w:sz w:val="11"/>
              </w:rPr>
              <w:t>Type</w:t>
            </w:r>
          </w:p>
        </w:tc>
        <w:tc>
          <w:tcPr>
            <w:tcW w:w="2033" w:type="dxa"/>
            <w:shd w:val="clear" w:color="auto" w:fill="17365D"/>
            <w:tcMar>
              <w:top w:w="80" w:type="dxa"/>
              <w:left w:w="90" w:type="dxa"/>
              <w:bottom w:w="80" w:type="dxa"/>
              <w:right w:w="90" w:type="dxa"/>
            </w:tcMar>
            <w:vAlign w:val="center"/>
          </w:tcPr>
          <w:p w14:paraId="48526A80">
            <w:pPr>
              <w:spacing w:before="0" w:after="0" w:line="240" w:lineRule="auto"/>
            </w:pPr>
            <w:r>
              <w:rPr>
                <w:rFonts w:ascii="Aptos" w:hAnsi="Aptos"/>
                <w:b/>
                <w:color w:val="FFFFFF"/>
                <w:sz w:val="11"/>
              </w:rPr>
              <w:t>Size / lines</w:t>
            </w:r>
          </w:p>
        </w:tc>
        <w:tc>
          <w:tcPr>
            <w:tcW w:w="2033" w:type="dxa"/>
            <w:shd w:val="clear" w:color="auto" w:fill="17365D"/>
            <w:tcMar>
              <w:top w:w="80" w:type="dxa"/>
              <w:left w:w="90" w:type="dxa"/>
              <w:bottom w:w="80" w:type="dxa"/>
              <w:right w:w="90" w:type="dxa"/>
            </w:tcMar>
            <w:vAlign w:val="center"/>
          </w:tcPr>
          <w:p w14:paraId="385B6C9B">
            <w:pPr>
              <w:spacing w:before="0" w:after="0" w:line="240" w:lineRule="auto"/>
            </w:pPr>
            <w:r>
              <w:rPr>
                <w:rFonts w:ascii="Aptos" w:hAnsi="Aptos"/>
                <w:b/>
                <w:color w:val="FFFFFF"/>
                <w:sz w:val="11"/>
              </w:rPr>
              <w:t>Source state</w:t>
            </w:r>
          </w:p>
        </w:tc>
        <w:tc>
          <w:tcPr>
            <w:tcW w:w="2033" w:type="dxa"/>
            <w:shd w:val="clear" w:color="auto" w:fill="17365D"/>
            <w:tcMar>
              <w:top w:w="80" w:type="dxa"/>
              <w:left w:w="90" w:type="dxa"/>
              <w:bottom w:w="80" w:type="dxa"/>
              <w:right w:w="90" w:type="dxa"/>
            </w:tcMar>
            <w:vAlign w:val="center"/>
          </w:tcPr>
          <w:p w14:paraId="7D9F070B">
            <w:pPr>
              <w:spacing w:before="0" w:after="0" w:line="240" w:lineRule="auto"/>
            </w:pPr>
            <w:r>
              <w:rPr>
                <w:rFonts w:ascii="Aptos" w:hAnsi="Aptos"/>
                <w:b/>
                <w:color w:val="FFFFFF"/>
                <w:sz w:val="11"/>
              </w:rPr>
              <w:t>Purpose</w:t>
            </w:r>
          </w:p>
        </w:tc>
      </w:tr>
      <w:tr w14:paraId="46247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29F71698">
            <w:pPr>
              <w:spacing w:before="0" w:after="0" w:line="240" w:lineRule="auto"/>
            </w:pPr>
            <w:r>
              <w:rPr>
                <w:rFonts w:ascii="Aptos" w:hAnsi="Aptos"/>
                <w:b w:val="0"/>
                <w:color w:val="172033"/>
                <w:sz w:val="11"/>
              </w:rPr>
              <w:t>dataverse_backend/app/db/migrations/002_chat_sessions_supabase.sql</w:t>
            </w:r>
          </w:p>
        </w:tc>
        <w:tc>
          <w:tcPr>
            <w:tcW w:w="2033" w:type="dxa"/>
            <w:tcMar>
              <w:top w:w="80" w:type="dxa"/>
              <w:left w:w="90" w:type="dxa"/>
              <w:bottom w:w="80" w:type="dxa"/>
              <w:right w:w="90" w:type="dxa"/>
            </w:tcMar>
            <w:vAlign w:val="center"/>
          </w:tcPr>
          <w:p w14:paraId="6D48625D">
            <w:pPr>
              <w:spacing w:before="0" w:after="0" w:line="240" w:lineRule="auto"/>
            </w:pPr>
            <w:r>
              <w:rPr>
                <w:rFonts w:ascii="Aptos" w:hAnsi="Aptos"/>
                <w:b w:val="0"/>
                <w:color w:val="172033"/>
                <w:sz w:val="11"/>
              </w:rPr>
              <w:t>sql</w:t>
            </w:r>
          </w:p>
        </w:tc>
        <w:tc>
          <w:tcPr>
            <w:tcW w:w="2033" w:type="dxa"/>
            <w:tcMar>
              <w:top w:w="80" w:type="dxa"/>
              <w:left w:w="90" w:type="dxa"/>
              <w:bottom w:w="80" w:type="dxa"/>
              <w:right w:w="90" w:type="dxa"/>
            </w:tcMar>
            <w:vAlign w:val="center"/>
          </w:tcPr>
          <w:p w14:paraId="7327C37F">
            <w:pPr>
              <w:spacing w:before="0" w:after="0" w:line="240" w:lineRule="auto"/>
            </w:pPr>
            <w:r>
              <w:rPr>
                <w:rFonts w:ascii="Aptos" w:hAnsi="Aptos"/>
                <w:b w:val="0"/>
                <w:color w:val="172033"/>
                <w:sz w:val="11"/>
              </w:rPr>
              <w:t>5.6 KB / 140</w:t>
            </w:r>
          </w:p>
        </w:tc>
        <w:tc>
          <w:tcPr>
            <w:tcW w:w="2033" w:type="dxa"/>
            <w:tcMar>
              <w:top w:w="80" w:type="dxa"/>
              <w:left w:w="90" w:type="dxa"/>
              <w:bottom w:w="80" w:type="dxa"/>
              <w:right w:w="90" w:type="dxa"/>
            </w:tcMar>
            <w:vAlign w:val="center"/>
          </w:tcPr>
          <w:p w14:paraId="1F0D219E">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7591D3E8">
            <w:pPr>
              <w:spacing w:before="0" w:after="0" w:line="240" w:lineRule="auto"/>
            </w:pPr>
            <w:r>
              <w:rPr>
                <w:rFonts w:ascii="Aptos" w:hAnsi="Aptos"/>
                <w:b w:val="0"/>
                <w:color w:val="172033"/>
                <w:sz w:val="11"/>
              </w:rPr>
              <w:t>PostgreSQL/Supabase schema or ordered migration.</w:t>
            </w:r>
          </w:p>
        </w:tc>
      </w:tr>
      <w:tr w14:paraId="73BF8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40F2056F">
            <w:pPr>
              <w:spacing w:before="0" w:after="0" w:line="240" w:lineRule="auto"/>
            </w:pPr>
            <w:r>
              <w:rPr>
                <w:rFonts w:ascii="Aptos" w:hAnsi="Aptos"/>
                <w:b w:val="0"/>
                <w:color w:val="172033"/>
                <w:sz w:val="11"/>
              </w:rPr>
              <w:t>dataverse_backend/supabase_schema.sql</w:t>
            </w:r>
          </w:p>
        </w:tc>
        <w:tc>
          <w:tcPr>
            <w:tcW w:w="2033" w:type="dxa"/>
            <w:shd w:val="clear" w:color="auto" w:fill="F4F7FB"/>
            <w:tcMar>
              <w:top w:w="80" w:type="dxa"/>
              <w:left w:w="90" w:type="dxa"/>
              <w:bottom w:w="80" w:type="dxa"/>
              <w:right w:w="90" w:type="dxa"/>
            </w:tcMar>
            <w:vAlign w:val="center"/>
          </w:tcPr>
          <w:p w14:paraId="412655DF">
            <w:pPr>
              <w:spacing w:before="0" w:after="0" w:line="240" w:lineRule="auto"/>
            </w:pPr>
            <w:r>
              <w:rPr>
                <w:rFonts w:ascii="Aptos" w:hAnsi="Aptos"/>
                <w:b w:val="0"/>
                <w:color w:val="172033"/>
                <w:sz w:val="11"/>
              </w:rPr>
              <w:t>sql</w:t>
            </w:r>
          </w:p>
        </w:tc>
        <w:tc>
          <w:tcPr>
            <w:tcW w:w="2033" w:type="dxa"/>
            <w:shd w:val="clear" w:color="auto" w:fill="F4F7FB"/>
            <w:tcMar>
              <w:top w:w="80" w:type="dxa"/>
              <w:left w:w="90" w:type="dxa"/>
              <w:bottom w:w="80" w:type="dxa"/>
              <w:right w:w="90" w:type="dxa"/>
            </w:tcMar>
            <w:vAlign w:val="center"/>
          </w:tcPr>
          <w:p w14:paraId="13080A9B">
            <w:pPr>
              <w:spacing w:before="0" w:after="0" w:line="240" w:lineRule="auto"/>
            </w:pPr>
            <w:r>
              <w:rPr>
                <w:rFonts w:ascii="Aptos" w:hAnsi="Aptos"/>
                <w:b w:val="0"/>
                <w:color w:val="172033"/>
                <w:sz w:val="11"/>
              </w:rPr>
              <w:t>5.7 KB / 108</w:t>
            </w:r>
          </w:p>
        </w:tc>
        <w:tc>
          <w:tcPr>
            <w:tcW w:w="2033" w:type="dxa"/>
            <w:shd w:val="clear" w:color="auto" w:fill="F4F7FB"/>
            <w:tcMar>
              <w:top w:w="80" w:type="dxa"/>
              <w:left w:w="90" w:type="dxa"/>
              <w:bottom w:w="80" w:type="dxa"/>
              <w:right w:w="90" w:type="dxa"/>
            </w:tcMar>
            <w:vAlign w:val="center"/>
          </w:tcPr>
          <w:p w14:paraId="3E492C8F">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07ADED81">
            <w:pPr>
              <w:spacing w:before="0" w:after="0" w:line="240" w:lineRule="auto"/>
            </w:pPr>
            <w:r>
              <w:rPr>
                <w:rFonts w:ascii="Aptos" w:hAnsi="Aptos"/>
                <w:b w:val="0"/>
                <w:color w:val="172033"/>
                <w:sz w:val="11"/>
              </w:rPr>
              <w:t>PostgreSQL/Supabase schema or ordered migration.</w:t>
            </w:r>
          </w:p>
        </w:tc>
      </w:tr>
      <w:tr w14:paraId="287CC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75C57C2F">
            <w:pPr>
              <w:spacing w:before="0" w:after="0" w:line="240" w:lineRule="auto"/>
            </w:pPr>
            <w:r>
              <w:rPr>
                <w:rFonts w:ascii="Aptos" w:hAnsi="Aptos"/>
                <w:b w:val="0"/>
                <w:color w:val="172033"/>
                <w:sz w:val="11"/>
              </w:rPr>
              <w:t>supabase/migrations/001_dataverse_schema.sql</w:t>
            </w:r>
          </w:p>
        </w:tc>
        <w:tc>
          <w:tcPr>
            <w:tcW w:w="2033" w:type="dxa"/>
            <w:tcMar>
              <w:top w:w="80" w:type="dxa"/>
              <w:left w:w="90" w:type="dxa"/>
              <w:bottom w:w="80" w:type="dxa"/>
              <w:right w:w="90" w:type="dxa"/>
            </w:tcMar>
            <w:vAlign w:val="center"/>
          </w:tcPr>
          <w:p w14:paraId="4793D440">
            <w:pPr>
              <w:spacing w:before="0" w:after="0" w:line="240" w:lineRule="auto"/>
            </w:pPr>
            <w:r>
              <w:rPr>
                <w:rFonts w:ascii="Aptos" w:hAnsi="Aptos"/>
                <w:b w:val="0"/>
                <w:color w:val="172033"/>
                <w:sz w:val="11"/>
              </w:rPr>
              <w:t>sql</w:t>
            </w:r>
          </w:p>
        </w:tc>
        <w:tc>
          <w:tcPr>
            <w:tcW w:w="2033" w:type="dxa"/>
            <w:tcMar>
              <w:top w:w="80" w:type="dxa"/>
              <w:left w:w="90" w:type="dxa"/>
              <w:bottom w:w="80" w:type="dxa"/>
              <w:right w:w="90" w:type="dxa"/>
            </w:tcMar>
            <w:vAlign w:val="center"/>
          </w:tcPr>
          <w:p w14:paraId="2172AAF7">
            <w:pPr>
              <w:spacing w:before="0" w:after="0" w:line="240" w:lineRule="auto"/>
            </w:pPr>
            <w:r>
              <w:rPr>
                <w:rFonts w:ascii="Aptos" w:hAnsi="Aptos"/>
                <w:b w:val="0"/>
                <w:color w:val="172033"/>
                <w:sz w:val="11"/>
              </w:rPr>
              <w:t>3.9 KB / 94</w:t>
            </w:r>
          </w:p>
        </w:tc>
        <w:tc>
          <w:tcPr>
            <w:tcW w:w="2033" w:type="dxa"/>
            <w:tcMar>
              <w:top w:w="80" w:type="dxa"/>
              <w:left w:w="90" w:type="dxa"/>
              <w:bottom w:w="80" w:type="dxa"/>
              <w:right w:w="90" w:type="dxa"/>
            </w:tcMar>
            <w:vAlign w:val="center"/>
          </w:tcPr>
          <w:p w14:paraId="1E6AD6E6">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433D902E">
            <w:pPr>
              <w:spacing w:before="0" w:after="0" w:line="240" w:lineRule="auto"/>
            </w:pPr>
            <w:r>
              <w:rPr>
                <w:rFonts w:ascii="Aptos" w:hAnsi="Aptos"/>
                <w:b w:val="0"/>
                <w:color w:val="172033"/>
                <w:sz w:val="11"/>
              </w:rPr>
              <w:t>PostgreSQL/Supabase schema or ordered migration.</w:t>
            </w:r>
          </w:p>
        </w:tc>
      </w:tr>
    </w:tbl>
    <w:p w14:paraId="1745BEEF">
      <w:pPr>
        <w:spacing w:after="0"/>
      </w:pPr>
    </w:p>
    <w:p w14:paraId="30F21C83">
      <w:pPr>
        <w:pStyle w:val="3"/>
      </w:pPr>
      <w:bookmarkStart w:id="61" w:name="_Toc22426"/>
      <w:r>
        <w:t>Development, QA, and document automation</w:t>
      </w:r>
      <w:bookmarkEnd w:id="61"/>
    </w:p>
    <w:p w14:paraId="134FAE35">
      <w:r>
        <w:t>10 files in this responsibility group.</w:t>
      </w:r>
    </w:p>
    <w:p w14:paraId="42978A40">
      <w:pPr>
        <w:pStyle w:val="16"/>
        <w:keepNext/>
        <w:jc w:val="left"/>
      </w:pPr>
      <w:r>
        <w:t>Table 44: File inventory - Development, QA, and document automation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2033"/>
        <w:gridCol w:w="2033"/>
        <w:gridCol w:w="2033"/>
        <w:gridCol w:w="2033"/>
      </w:tblGrid>
      <w:tr w14:paraId="6B06B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33" w:type="dxa"/>
            <w:shd w:val="clear" w:color="auto" w:fill="17365D"/>
            <w:tcMar>
              <w:top w:w="80" w:type="dxa"/>
              <w:left w:w="90" w:type="dxa"/>
              <w:bottom w:w="80" w:type="dxa"/>
              <w:right w:w="90" w:type="dxa"/>
            </w:tcMar>
            <w:vAlign w:val="center"/>
          </w:tcPr>
          <w:p w14:paraId="70737450">
            <w:pPr>
              <w:spacing w:before="0" w:after="0" w:line="240" w:lineRule="auto"/>
            </w:pPr>
            <w:r>
              <w:rPr>
                <w:rFonts w:ascii="Aptos" w:hAnsi="Aptos"/>
                <w:b/>
                <w:color w:val="FFFFFF"/>
                <w:sz w:val="11"/>
              </w:rPr>
              <w:t>File or relative path</w:t>
            </w:r>
          </w:p>
        </w:tc>
        <w:tc>
          <w:tcPr>
            <w:tcW w:w="2033" w:type="dxa"/>
            <w:shd w:val="clear" w:color="auto" w:fill="17365D"/>
            <w:tcMar>
              <w:top w:w="80" w:type="dxa"/>
              <w:left w:w="90" w:type="dxa"/>
              <w:bottom w:w="80" w:type="dxa"/>
              <w:right w:w="90" w:type="dxa"/>
            </w:tcMar>
            <w:vAlign w:val="center"/>
          </w:tcPr>
          <w:p w14:paraId="54D52D41">
            <w:pPr>
              <w:spacing w:before="0" w:after="0" w:line="240" w:lineRule="auto"/>
            </w:pPr>
            <w:r>
              <w:rPr>
                <w:rFonts w:ascii="Aptos" w:hAnsi="Aptos"/>
                <w:b/>
                <w:color w:val="FFFFFF"/>
                <w:sz w:val="11"/>
              </w:rPr>
              <w:t>Type</w:t>
            </w:r>
          </w:p>
        </w:tc>
        <w:tc>
          <w:tcPr>
            <w:tcW w:w="2033" w:type="dxa"/>
            <w:shd w:val="clear" w:color="auto" w:fill="17365D"/>
            <w:tcMar>
              <w:top w:w="80" w:type="dxa"/>
              <w:left w:w="90" w:type="dxa"/>
              <w:bottom w:w="80" w:type="dxa"/>
              <w:right w:w="90" w:type="dxa"/>
            </w:tcMar>
            <w:vAlign w:val="center"/>
          </w:tcPr>
          <w:p w14:paraId="472CDCB1">
            <w:pPr>
              <w:spacing w:before="0" w:after="0" w:line="240" w:lineRule="auto"/>
            </w:pPr>
            <w:r>
              <w:rPr>
                <w:rFonts w:ascii="Aptos" w:hAnsi="Aptos"/>
                <w:b/>
                <w:color w:val="FFFFFF"/>
                <w:sz w:val="11"/>
              </w:rPr>
              <w:t>Size / lines</w:t>
            </w:r>
          </w:p>
        </w:tc>
        <w:tc>
          <w:tcPr>
            <w:tcW w:w="2033" w:type="dxa"/>
            <w:shd w:val="clear" w:color="auto" w:fill="17365D"/>
            <w:tcMar>
              <w:top w:w="80" w:type="dxa"/>
              <w:left w:w="90" w:type="dxa"/>
              <w:bottom w:w="80" w:type="dxa"/>
              <w:right w:w="90" w:type="dxa"/>
            </w:tcMar>
            <w:vAlign w:val="center"/>
          </w:tcPr>
          <w:p w14:paraId="5BF70C4A">
            <w:pPr>
              <w:spacing w:before="0" w:after="0" w:line="240" w:lineRule="auto"/>
            </w:pPr>
            <w:r>
              <w:rPr>
                <w:rFonts w:ascii="Aptos" w:hAnsi="Aptos"/>
                <w:b/>
                <w:color w:val="FFFFFF"/>
                <w:sz w:val="11"/>
              </w:rPr>
              <w:t>Source state</w:t>
            </w:r>
          </w:p>
        </w:tc>
        <w:tc>
          <w:tcPr>
            <w:tcW w:w="2033" w:type="dxa"/>
            <w:shd w:val="clear" w:color="auto" w:fill="17365D"/>
            <w:tcMar>
              <w:top w:w="80" w:type="dxa"/>
              <w:left w:w="90" w:type="dxa"/>
              <w:bottom w:w="80" w:type="dxa"/>
              <w:right w:w="90" w:type="dxa"/>
            </w:tcMar>
            <w:vAlign w:val="center"/>
          </w:tcPr>
          <w:p w14:paraId="172E6B47">
            <w:pPr>
              <w:spacing w:before="0" w:after="0" w:line="240" w:lineRule="auto"/>
            </w:pPr>
            <w:r>
              <w:rPr>
                <w:rFonts w:ascii="Aptos" w:hAnsi="Aptos"/>
                <w:b/>
                <w:color w:val="FFFFFF"/>
                <w:sz w:val="11"/>
              </w:rPr>
              <w:t>Purpose</w:t>
            </w:r>
          </w:p>
        </w:tc>
      </w:tr>
      <w:tr w14:paraId="0AD29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627D18D8">
            <w:pPr>
              <w:spacing w:before="0" w:after="0" w:line="240" w:lineRule="auto"/>
            </w:pPr>
            <w:r>
              <w:rPr>
                <w:rFonts w:ascii="Aptos" w:hAnsi="Aptos"/>
                <w:b w:val="0"/>
                <w:color w:val="172033"/>
                <w:sz w:val="11"/>
              </w:rPr>
              <w:t>_build_corrections.py</w:t>
            </w:r>
          </w:p>
        </w:tc>
        <w:tc>
          <w:tcPr>
            <w:tcW w:w="2033" w:type="dxa"/>
            <w:tcMar>
              <w:top w:w="80" w:type="dxa"/>
              <w:left w:w="90" w:type="dxa"/>
              <w:bottom w:w="80" w:type="dxa"/>
              <w:right w:w="90" w:type="dxa"/>
            </w:tcMar>
            <w:vAlign w:val="center"/>
          </w:tcPr>
          <w:p w14:paraId="2AE9D78A">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5291943A">
            <w:pPr>
              <w:spacing w:before="0" w:after="0" w:line="240" w:lineRule="auto"/>
            </w:pPr>
            <w:r>
              <w:rPr>
                <w:rFonts w:ascii="Aptos" w:hAnsi="Aptos"/>
                <w:b w:val="0"/>
                <w:color w:val="172033"/>
                <w:sz w:val="11"/>
              </w:rPr>
              <w:t>15.5 KB / 237</w:t>
            </w:r>
          </w:p>
        </w:tc>
        <w:tc>
          <w:tcPr>
            <w:tcW w:w="2033" w:type="dxa"/>
            <w:tcMar>
              <w:top w:w="80" w:type="dxa"/>
              <w:left w:w="90" w:type="dxa"/>
              <w:bottom w:w="80" w:type="dxa"/>
              <w:right w:w="90" w:type="dxa"/>
            </w:tcMar>
            <w:vAlign w:val="center"/>
          </w:tcPr>
          <w:p w14:paraId="629EEEAF">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21BDE34F">
            <w:pPr>
              <w:spacing w:before="0" w:after="0" w:line="240" w:lineRule="auto"/>
            </w:pPr>
            <w:r>
              <w:rPr>
                <w:rFonts w:ascii="Aptos" w:hAnsi="Aptos"/>
                <w:b w:val="0"/>
                <w:color w:val="172033"/>
                <w:sz w:val="11"/>
              </w:rPr>
              <w:t>Automation utility:  build corrections.</w:t>
            </w:r>
          </w:p>
        </w:tc>
      </w:tr>
      <w:tr w14:paraId="39ED2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0C095EC1">
            <w:pPr>
              <w:spacing w:before="0" w:after="0" w:line="240" w:lineRule="auto"/>
            </w:pPr>
            <w:r>
              <w:rPr>
                <w:rFonts w:ascii="Aptos" w:hAnsi="Aptos"/>
                <w:b w:val="0"/>
                <w:color w:val="172033"/>
                <w:sz w:val="11"/>
              </w:rPr>
              <w:t>_build_deck.py</w:t>
            </w:r>
          </w:p>
        </w:tc>
        <w:tc>
          <w:tcPr>
            <w:tcW w:w="2033" w:type="dxa"/>
            <w:shd w:val="clear" w:color="auto" w:fill="F4F7FB"/>
            <w:tcMar>
              <w:top w:w="80" w:type="dxa"/>
              <w:left w:w="90" w:type="dxa"/>
              <w:bottom w:w="80" w:type="dxa"/>
              <w:right w:w="90" w:type="dxa"/>
            </w:tcMar>
            <w:vAlign w:val="center"/>
          </w:tcPr>
          <w:p w14:paraId="5786F683">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531672B2">
            <w:pPr>
              <w:spacing w:before="0" w:after="0" w:line="240" w:lineRule="auto"/>
            </w:pPr>
            <w:r>
              <w:rPr>
                <w:rFonts w:ascii="Aptos" w:hAnsi="Aptos"/>
                <w:b w:val="0"/>
                <w:color w:val="172033"/>
                <w:sz w:val="11"/>
              </w:rPr>
              <w:t>32.0 KB / 521</w:t>
            </w:r>
          </w:p>
        </w:tc>
        <w:tc>
          <w:tcPr>
            <w:tcW w:w="2033" w:type="dxa"/>
            <w:shd w:val="clear" w:color="auto" w:fill="F4F7FB"/>
            <w:tcMar>
              <w:top w:w="80" w:type="dxa"/>
              <w:left w:w="90" w:type="dxa"/>
              <w:bottom w:w="80" w:type="dxa"/>
              <w:right w:w="90" w:type="dxa"/>
            </w:tcMar>
            <w:vAlign w:val="center"/>
          </w:tcPr>
          <w:p w14:paraId="6564D157">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22BCB639">
            <w:pPr>
              <w:spacing w:before="0" w:after="0" w:line="240" w:lineRule="auto"/>
            </w:pPr>
            <w:r>
              <w:rPr>
                <w:rFonts w:ascii="Aptos" w:hAnsi="Aptos"/>
                <w:b w:val="0"/>
                <w:color w:val="172033"/>
                <w:sz w:val="11"/>
              </w:rPr>
              <w:t>Automation utility:  build deck.</w:t>
            </w:r>
          </w:p>
        </w:tc>
      </w:tr>
      <w:tr w14:paraId="7D82A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7A7911CE">
            <w:pPr>
              <w:spacing w:before="0" w:after="0" w:line="240" w:lineRule="auto"/>
            </w:pPr>
            <w:r>
              <w:rPr>
                <w:rFonts w:ascii="Aptos" w:hAnsi="Aptos"/>
                <w:b w:val="0"/>
                <w:color w:val="172033"/>
                <w:sz w:val="11"/>
              </w:rPr>
              <w:t>scripts/build_detailed_technical_report.py</w:t>
            </w:r>
          </w:p>
        </w:tc>
        <w:tc>
          <w:tcPr>
            <w:tcW w:w="2033" w:type="dxa"/>
            <w:tcMar>
              <w:top w:w="80" w:type="dxa"/>
              <w:left w:w="90" w:type="dxa"/>
              <w:bottom w:w="80" w:type="dxa"/>
              <w:right w:w="90" w:type="dxa"/>
            </w:tcMar>
            <w:vAlign w:val="center"/>
          </w:tcPr>
          <w:p w14:paraId="503337E4">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57A5546B">
            <w:pPr>
              <w:spacing w:before="0" w:after="0" w:line="240" w:lineRule="auto"/>
            </w:pPr>
            <w:r>
              <w:rPr>
                <w:rFonts w:ascii="Aptos" w:hAnsi="Aptos"/>
                <w:b w:val="0"/>
                <w:color w:val="172033"/>
                <w:sz w:val="11"/>
              </w:rPr>
              <w:t>88.9 KB / 1314</w:t>
            </w:r>
          </w:p>
        </w:tc>
        <w:tc>
          <w:tcPr>
            <w:tcW w:w="2033" w:type="dxa"/>
            <w:tcMar>
              <w:top w:w="80" w:type="dxa"/>
              <w:left w:w="90" w:type="dxa"/>
              <w:bottom w:w="80" w:type="dxa"/>
              <w:right w:w="90" w:type="dxa"/>
            </w:tcMar>
            <w:vAlign w:val="center"/>
          </w:tcPr>
          <w:p w14:paraId="6486E8F4">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000C128A">
            <w:pPr>
              <w:spacing w:before="0" w:after="0" w:line="240" w:lineRule="auto"/>
            </w:pPr>
            <w:r>
              <w:rPr>
                <w:rFonts w:ascii="Aptos" w:hAnsi="Aptos"/>
                <w:b w:val="0"/>
                <w:color w:val="172033"/>
                <w:sz w:val="11"/>
              </w:rPr>
              <w:t>Automation utility: build detailed technical report.</w:t>
            </w:r>
          </w:p>
        </w:tc>
      </w:tr>
      <w:tr w14:paraId="01800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29ACA381">
            <w:pPr>
              <w:spacing w:before="0" w:after="0" w:line="240" w:lineRule="auto"/>
            </w:pPr>
            <w:r>
              <w:rPr>
                <w:rFonts w:ascii="Aptos" w:hAnsi="Aptos"/>
                <w:b w:val="0"/>
                <w:color w:val="172033"/>
                <w:sz w:val="11"/>
              </w:rPr>
              <w:t>scripts/dev-start.ps1</w:t>
            </w:r>
          </w:p>
        </w:tc>
        <w:tc>
          <w:tcPr>
            <w:tcW w:w="2033" w:type="dxa"/>
            <w:shd w:val="clear" w:color="auto" w:fill="F4F7FB"/>
            <w:tcMar>
              <w:top w:w="80" w:type="dxa"/>
              <w:left w:w="90" w:type="dxa"/>
              <w:bottom w:w="80" w:type="dxa"/>
              <w:right w:w="90" w:type="dxa"/>
            </w:tcMar>
            <w:vAlign w:val="center"/>
          </w:tcPr>
          <w:p w14:paraId="0554FD04">
            <w:pPr>
              <w:spacing w:before="0" w:after="0" w:line="240" w:lineRule="auto"/>
            </w:pPr>
            <w:r>
              <w:rPr>
                <w:rFonts w:ascii="Aptos" w:hAnsi="Aptos"/>
                <w:b w:val="0"/>
                <w:color w:val="172033"/>
                <w:sz w:val="11"/>
              </w:rPr>
              <w:t>ps1</w:t>
            </w:r>
          </w:p>
        </w:tc>
        <w:tc>
          <w:tcPr>
            <w:tcW w:w="2033" w:type="dxa"/>
            <w:shd w:val="clear" w:color="auto" w:fill="F4F7FB"/>
            <w:tcMar>
              <w:top w:w="80" w:type="dxa"/>
              <w:left w:w="90" w:type="dxa"/>
              <w:bottom w:w="80" w:type="dxa"/>
              <w:right w:w="90" w:type="dxa"/>
            </w:tcMar>
            <w:vAlign w:val="center"/>
          </w:tcPr>
          <w:p w14:paraId="3C1FE5E1">
            <w:pPr>
              <w:spacing w:before="0" w:after="0" w:line="240" w:lineRule="auto"/>
            </w:pPr>
            <w:r>
              <w:rPr>
                <w:rFonts w:ascii="Aptos" w:hAnsi="Aptos"/>
                <w:b w:val="0"/>
                <w:color w:val="172033"/>
                <w:sz w:val="11"/>
              </w:rPr>
              <w:t>689 B / 23</w:t>
            </w:r>
          </w:p>
        </w:tc>
        <w:tc>
          <w:tcPr>
            <w:tcW w:w="2033" w:type="dxa"/>
            <w:shd w:val="clear" w:color="auto" w:fill="F4F7FB"/>
            <w:tcMar>
              <w:top w:w="80" w:type="dxa"/>
              <w:left w:w="90" w:type="dxa"/>
              <w:bottom w:w="80" w:type="dxa"/>
              <w:right w:w="90" w:type="dxa"/>
            </w:tcMar>
            <w:vAlign w:val="center"/>
          </w:tcPr>
          <w:p w14:paraId="6979BE47">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401DC073">
            <w:pPr>
              <w:spacing w:before="0" w:after="0" w:line="240" w:lineRule="auto"/>
            </w:pPr>
            <w:r>
              <w:rPr>
                <w:rFonts w:ascii="Aptos" w:hAnsi="Aptos"/>
                <w:b w:val="0"/>
                <w:color w:val="172033"/>
                <w:sz w:val="11"/>
              </w:rPr>
              <w:t>Automation utility: dev start.</w:t>
            </w:r>
          </w:p>
        </w:tc>
      </w:tr>
      <w:tr w14:paraId="2B769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23D5DEAC">
            <w:pPr>
              <w:spacing w:before="0" w:after="0" w:line="240" w:lineRule="auto"/>
            </w:pPr>
            <w:r>
              <w:rPr>
                <w:rFonts w:ascii="Aptos" w:hAnsi="Aptos"/>
                <w:b w:val="0"/>
                <w:color w:val="172033"/>
                <w:sz w:val="11"/>
              </w:rPr>
              <w:t>scripts/generate_chapter_6_7_outputs.py</w:t>
            </w:r>
          </w:p>
        </w:tc>
        <w:tc>
          <w:tcPr>
            <w:tcW w:w="2033" w:type="dxa"/>
            <w:tcMar>
              <w:top w:w="80" w:type="dxa"/>
              <w:left w:w="90" w:type="dxa"/>
              <w:bottom w:w="80" w:type="dxa"/>
              <w:right w:w="90" w:type="dxa"/>
            </w:tcMar>
            <w:vAlign w:val="center"/>
          </w:tcPr>
          <w:p w14:paraId="49590066">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5019F776">
            <w:pPr>
              <w:spacing w:before="0" w:after="0" w:line="240" w:lineRule="auto"/>
            </w:pPr>
            <w:r>
              <w:rPr>
                <w:rFonts w:ascii="Aptos" w:hAnsi="Aptos"/>
                <w:b w:val="0"/>
                <w:color w:val="172033"/>
                <w:sz w:val="11"/>
              </w:rPr>
              <w:t>70.5 KB / 1329</w:t>
            </w:r>
          </w:p>
        </w:tc>
        <w:tc>
          <w:tcPr>
            <w:tcW w:w="2033" w:type="dxa"/>
            <w:tcMar>
              <w:top w:w="80" w:type="dxa"/>
              <w:left w:w="90" w:type="dxa"/>
              <w:bottom w:w="80" w:type="dxa"/>
              <w:right w:w="90" w:type="dxa"/>
            </w:tcMar>
            <w:vAlign w:val="center"/>
          </w:tcPr>
          <w:p w14:paraId="6AF50A43">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0CE42866">
            <w:pPr>
              <w:spacing w:before="0" w:after="0" w:line="240" w:lineRule="auto"/>
            </w:pPr>
            <w:r>
              <w:rPr>
                <w:rFonts w:ascii="Aptos" w:hAnsi="Aptos"/>
                <w:b w:val="0"/>
                <w:color w:val="172033"/>
                <w:sz w:val="11"/>
              </w:rPr>
              <w:t>Automation utility: generate chapter 6 7 outputs.</w:t>
            </w:r>
          </w:p>
        </w:tc>
      </w:tr>
      <w:tr w14:paraId="42BF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2C90B09E">
            <w:pPr>
              <w:spacing w:before="0" w:after="0" w:line="240" w:lineRule="auto"/>
            </w:pPr>
            <w:r>
              <w:rPr>
                <w:rFonts w:ascii="Aptos" w:hAnsi="Aptos"/>
                <w:b w:val="0"/>
                <w:color w:val="172033"/>
                <w:sz w:val="11"/>
              </w:rPr>
              <w:t>scripts/project_inventory.py</w:t>
            </w:r>
          </w:p>
        </w:tc>
        <w:tc>
          <w:tcPr>
            <w:tcW w:w="2033" w:type="dxa"/>
            <w:shd w:val="clear" w:color="auto" w:fill="F4F7FB"/>
            <w:tcMar>
              <w:top w:w="80" w:type="dxa"/>
              <w:left w:w="90" w:type="dxa"/>
              <w:bottom w:w="80" w:type="dxa"/>
              <w:right w:w="90" w:type="dxa"/>
            </w:tcMar>
            <w:vAlign w:val="center"/>
          </w:tcPr>
          <w:p w14:paraId="220458FE">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659FF221">
            <w:pPr>
              <w:spacing w:before="0" w:after="0" w:line="240" w:lineRule="auto"/>
            </w:pPr>
            <w:r>
              <w:rPr>
                <w:rFonts w:ascii="Aptos" w:hAnsi="Aptos"/>
                <w:b w:val="0"/>
                <w:color w:val="172033"/>
                <w:sz w:val="11"/>
              </w:rPr>
              <w:t>14.4 KB / 340</w:t>
            </w:r>
          </w:p>
        </w:tc>
        <w:tc>
          <w:tcPr>
            <w:tcW w:w="2033" w:type="dxa"/>
            <w:shd w:val="clear" w:color="auto" w:fill="F4F7FB"/>
            <w:tcMar>
              <w:top w:w="80" w:type="dxa"/>
              <w:left w:w="90" w:type="dxa"/>
              <w:bottom w:w="80" w:type="dxa"/>
              <w:right w:w="90" w:type="dxa"/>
            </w:tcMar>
            <w:vAlign w:val="center"/>
          </w:tcPr>
          <w:p w14:paraId="00B31068">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19751FC0">
            <w:pPr>
              <w:spacing w:before="0" w:after="0" w:line="240" w:lineRule="auto"/>
            </w:pPr>
            <w:r>
              <w:rPr>
                <w:rFonts w:ascii="Aptos" w:hAnsi="Aptos"/>
                <w:b w:val="0"/>
                <w:color w:val="172033"/>
                <w:sz w:val="11"/>
              </w:rPr>
              <w:t>Automation utility: project inventory.</w:t>
            </w:r>
          </w:p>
        </w:tc>
      </w:tr>
      <w:tr w14:paraId="699B7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366012C6">
            <w:pPr>
              <w:spacing w:before="0" w:after="0" w:line="240" w:lineRule="auto"/>
            </w:pPr>
            <w:r>
              <w:rPr>
                <w:rFonts w:ascii="Aptos" w:hAnsi="Aptos"/>
                <w:b w:val="0"/>
                <w:color w:val="172033"/>
                <w:sz w:val="11"/>
              </w:rPr>
              <w:t>scripts/smoke_test_analysis.py</w:t>
            </w:r>
          </w:p>
        </w:tc>
        <w:tc>
          <w:tcPr>
            <w:tcW w:w="2033" w:type="dxa"/>
            <w:tcMar>
              <w:top w:w="80" w:type="dxa"/>
              <w:left w:w="90" w:type="dxa"/>
              <w:bottom w:w="80" w:type="dxa"/>
              <w:right w:w="90" w:type="dxa"/>
            </w:tcMar>
            <w:vAlign w:val="center"/>
          </w:tcPr>
          <w:p w14:paraId="1B3A8060">
            <w:pPr>
              <w:spacing w:before="0" w:after="0" w:line="240" w:lineRule="auto"/>
            </w:pPr>
            <w:r>
              <w:rPr>
                <w:rFonts w:ascii="Aptos" w:hAnsi="Aptos"/>
                <w:b w:val="0"/>
                <w:color w:val="172033"/>
                <w:sz w:val="11"/>
              </w:rPr>
              <w:t>py</w:t>
            </w:r>
          </w:p>
        </w:tc>
        <w:tc>
          <w:tcPr>
            <w:tcW w:w="2033" w:type="dxa"/>
            <w:tcMar>
              <w:top w:w="80" w:type="dxa"/>
              <w:left w:w="90" w:type="dxa"/>
              <w:bottom w:w="80" w:type="dxa"/>
              <w:right w:w="90" w:type="dxa"/>
            </w:tcMar>
            <w:vAlign w:val="center"/>
          </w:tcPr>
          <w:p w14:paraId="6060ACB7">
            <w:pPr>
              <w:spacing w:before="0" w:after="0" w:line="240" w:lineRule="auto"/>
            </w:pPr>
            <w:r>
              <w:rPr>
                <w:rFonts w:ascii="Aptos" w:hAnsi="Aptos"/>
                <w:b w:val="0"/>
                <w:color w:val="172033"/>
                <w:sz w:val="11"/>
              </w:rPr>
              <w:t>2.6 KB / 77</w:t>
            </w:r>
          </w:p>
        </w:tc>
        <w:tc>
          <w:tcPr>
            <w:tcW w:w="2033" w:type="dxa"/>
            <w:tcMar>
              <w:top w:w="80" w:type="dxa"/>
              <w:left w:w="90" w:type="dxa"/>
              <w:bottom w:w="80" w:type="dxa"/>
              <w:right w:w="90" w:type="dxa"/>
            </w:tcMar>
            <w:vAlign w:val="center"/>
          </w:tcPr>
          <w:p w14:paraId="25783178">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7C1DC5E3">
            <w:pPr>
              <w:spacing w:before="0" w:after="0" w:line="240" w:lineRule="auto"/>
            </w:pPr>
            <w:r>
              <w:rPr>
                <w:rFonts w:ascii="Aptos" w:hAnsi="Aptos"/>
                <w:b w:val="0"/>
                <w:color w:val="172033"/>
                <w:sz w:val="11"/>
              </w:rPr>
              <w:t>Automation utility: smoke test analysis.</w:t>
            </w:r>
          </w:p>
        </w:tc>
      </w:tr>
      <w:tr w14:paraId="4CA43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CE1517D">
            <w:pPr>
              <w:spacing w:before="0" w:after="0" w:line="240" w:lineRule="auto"/>
            </w:pPr>
            <w:r>
              <w:rPr>
                <w:rFonts w:ascii="Aptos" w:hAnsi="Aptos"/>
                <w:b w:val="0"/>
                <w:color w:val="172033"/>
                <w:sz w:val="11"/>
              </w:rPr>
              <w:t>scripts/start-live-backend.cmd</w:t>
            </w:r>
          </w:p>
        </w:tc>
        <w:tc>
          <w:tcPr>
            <w:tcW w:w="2033" w:type="dxa"/>
            <w:shd w:val="clear" w:color="auto" w:fill="F4F7FB"/>
            <w:tcMar>
              <w:top w:w="80" w:type="dxa"/>
              <w:left w:w="90" w:type="dxa"/>
              <w:bottom w:w="80" w:type="dxa"/>
              <w:right w:w="90" w:type="dxa"/>
            </w:tcMar>
            <w:vAlign w:val="center"/>
          </w:tcPr>
          <w:p w14:paraId="5FA29AD6">
            <w:pPr>
              <w:spacing w:before="0" w:after="0" w:line="240" w:lineRule="auto"/>
            </w:pPr>
            <w:r>
              <w:rPr>
                <w:rFonts w:ascii="Aptos" w:hAnsi="Aptos"/>
                <w:b w:val="0"/>
                <w:color w:val="172033"/>
                <w:sz w:val="11"/>
              </w:rPr>
              <w:t>cmd</w:t>
            </w:r>
          </w:p>
        </w:tc>
        <w:tc>
          <w:tcPr>
            <w:tcW w:w="2033" w:type="dxa"/>
            <w:shd w:val="clear" w:color="auto" w:fill="F4F7FB"/>
            <w:tcMar>
              <w:top w:w="80" w:type="dxa"/>
              <w:left w:w="90" w:type="dxa"/>
              <w:bottom w:w="80" w:type="dxa"/>
              <w:right w:w="90" w:type="dxa"/>
            </w:tcMar>
            <w:vAlign w:val="center"/>
          </w:tcPr>
          <w:p w14:paraId="28581F30">
            <w:pPr>
              <w:spacing w:before="0" w:after="0" w:line="240" w:lineRule="auto"/>
            </w:pPr>
            <w:r>
              <w:rPr>
                <w:rFonts w:ascii="Aptos" w:hAnsi="Aptos"/>
                <w:b w:val="0"/>
                <w:color w:val="172033"/>
                <w:sz w:val="11"/>
              </w:rPr>
              <w:t>230 B / binary</w:t>
            </w:r>
          </w:p>
        </w:tc>
        <w:tc>
          <w:tcPr>
            <w:tcW w:w="2033" w:type="dxa"/>
            <w:shd w:val="clear" w:color="auto" w:fill="F4F7FB"/>
            <w:tcMar>
              <w:top w:w="80" w:type="dxa"/>
              <w:left w:w="90" w:type="dxa"/>
              <w:bottom w:w="80" w:type="dxa"/>
              <w:right w:w="90" w:type="dxa"/>
            </w:tcMar>
            <w:vAlign w:val="center"/>
          </w:tcPr>
          <w:p w14:paraId="3D2C9532">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6DD7D920">
            <w:pPr>
              <w:spacing w:before="0" w:after="0" w:line="240" w:lineRule="auto"/>
            </w:pPr>
            <w:r>
              <w:rPr>
                <w:rFonts w:ascii="Aptos" w:hAnsi="Aptos"/>
                <w:b w:val="0"/>
                <w:color w:val="172033"/>
                <w:sz w:val="11"/>
              </w:rPr>
              <w:t>Automation utility: start live backend.</w:t>
            </w:r>
          </w:p>
        </w:tc>
      </w:tr>
      <w:tr w14:paraId="78DF6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7762A0D9">
            <w:pPr>
              <w:spacing w:before="0" w:after="0" w:line="240" w:lineRule="auto"/>
            </w:pPr>
            <w:r>
              <w:rPr>
                <w:rFonts w:ascii="Aptos" w:hAnsi="Aptos"/>
                <w:b w:val="0"/>
                <w:color w:val="172033"/>
                <w:sz w:val="11"/>
              </w:rPr>
              <w:t>scripts/start-live-backend.ps1</w:t>
            </w:r>
          </w:p>
        </w:tc>
        <w:tc>
          <w:tcPr>
            <w:tcW w:w="2033" w:type="dxa"/>
            <w:tcMar>
              <w:top w:w="80" w:type="dxa"/>
              <w:left w:w="90" w:type="dxa"/>
              <w:bottom w:w="80" w:type="dxa"/>
              <w:right w:w="90" w:type="dxa"/>
            </w:tcMar>
            <w:vAlign w:val="center"/>
          </w:tcPr>
          <w:p w14:paraId="1C6991F8">
            <w:pPr>
              <w:spacing w:before="0" w:after="0" w:line="240" w:lineRule="auto"/>
            </w:pPr>
            <w:r>
              <w:rPr>
                <w:rFonts w:ascii="Aptos" w:hAnsi="Aptos"/>
                <w:b w:val="0"/>
                <w:color w:val="172033"/>
                <w:sz w:val="11"/>
              </w:rPr>
              <w:t>ps1</w:t>
            </w:r>
          </w:p>
        </w:tc>
        <w:tc>
          <w:tcPr>
            <w:tcW w:w="2033" w:type="dxa"/>
            <w:tcMar>
              <w:top w:w="80" w:type="dxa"/>
              <w:left w:w="90" w:type="dxa"/>
              <w:bottom w:w="80" w:type="dxa"/>
              <w:right w:w="90" w:type="dxa"/>
            </w:tcMar>
            <w:vAlign w:val="center"/>
          </w:tcPr>
          <w:p w14:paraId="7AA6A5B5">
            <w:pPr>
              <w:spacing w:before="0" w:after="0" w:line="240" w:lineRule="auto"/>
            </w:pPr>
            <w:r>
              <w:rPr>
                <w:rFonts w:ascii="Aptos" w:hAnsi="Aptos"/>
                <w:b w:val="0"/>
                <w:color w:val="172033"/>
                <w:sz w:val="11"/>
              </w:rPr>
              <w:t>2.7 KB / 59</w:t>
            </w:r>
          </w:p>
        </w:tc>
        <w:tc>
          <w:tcPr>
            <w:tcW w:w="2033" w:type="dxa"/>
            <w:tcMar>
              <w:top w:w="80" w:type="dxa"/>
              <w:left w:w="90" w:type="dxa"/>
              <w:bottom w:w="80" w:type="dxa"/>
              <w:right w:w="90" w:type="dxa"/>
            </w:tcMar>
            <w:vAlign w:val="center"/>
          </w:tcPr>
          <w:p w14:paraId="07C17B9D">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06BE13AF">
            <w:pPr>
              <w:spacing w:before="0" w:after="0" w:line="240" w:lineRule="auto"/>
            </w:pPr>
            <w:r>
              <w:rPr>
                <w:rFonts w:ascii="Aptos" w:hAnsi="Aptos"/>
                <w:b w:val="0"/>
                <w:color w:val="172033"/>
                <w:sz w:val="11"/>
              </w:rPr>
              <w:t>Automation utility: start live backend.</w:t>
            </w:r>
          </w:p>
        </w:tc>
      </w:tr>
      <w:tr w14:paraId="20314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196421D9">
            <w:pPr>
              <w:spacing w:before="0" w:after="0" w:line="240" w:lineRule="auto"/>
            </w:pPr>
            <w:r>
              <w:rPr>
                <w:rFonts w:ascii="Aptos" w:hAnsi="Aptos"/>
                <w:b w:val="0"/>
                <w:color w:val="172033"/>
                <w:sz w:val="11"/>
              </w:rPr>
              <w:t>scripts/update_academic_documents.py</w:t>
            </w:r>
          </w:p>
        </w:tc>
        <w:tc>
          <w:tcPr>
            <w:tcW w:w="2033" w:type="dxa"/>
            <w:shd w:val="clear" w:color="auto" w:fill="F4F7FB"/>
            <w:tcMar>
              <w:top w:w="80" w:type="dxa"/>
              <w:left w:w="90" w:type="dxa"/>
              <w:bottom w:w="80" w:type="dxa"/>
              <w:right w:w="90" w:type="dxa"/>
            </w:tcMar>
            <w:vAlign w:val="center"/>
          </w:tcPr>
          <w:p w14:paraId="0ED8F365">
            <w:pPr>
              <w:spacing w:before="0" w:after="0" w:line="240" w:lineRule="auto"/>
            </w:pPr>
            <w:r>
              <w:rPr>
                <w:rFonts w:ascii="Aptos" w:hAnsi="Aptos"/>
                <w:b w:val="0"/>
                <w:color w:val="172033"/>
                <w:sz w:val="11"/>
              </w:rPr>
              <w:t>py</w:t>
            </w:r>
          </w:p>
        </w:tc>
        <w:tc>
          <w:tcPr>
            <w:tcW w:w="2033" w:type="dxa"/>
            <w:shd w:val="clear" w:color="auto" w:fill="F4F7FB"/>
            <w:tcMar>
              <w:top w:w="80" w:type="dxa"/>
              <w:left w:w="90" w:type="dxa"/>
              <w:bottom w:w="80" w:type="dxa"/>
              <w:right w:w="90" w:type="dxa"/>
            </w:tcMar>
            <w:vAlign w:val="center"/>
          </w:tcPr>
          <w:p w14:paraId="7CA72D32">
            <w:pPr>
              <w:spacing w:before="0" w:after="0" w:line="240" w:lineRule="auto"/>
            </w:pPr>
            <w:r>
              <w:rPr>
                <w:rFonts w:ascii="Aptos" w:hAnsi="Aptos"/>
                <w:b w:val="0"/>
                <w:color w:val="172033"/>
                <w:sz w:val="11"/>
              </w:rPr>
              <w:t>30.6 KB / 648</w:t>
            </w:r>
          </w:p>
        </w:tc>
        <w:tc>
          <w:tcPr>
            <w:tcW w:w="2033" w:type="dxa"/>
            <w:shd w:val="clear" w:color="auto" w:fill="F4F7FB"/>
            <w:tcMar>
              <w:top w:w="80" w:type="dxa"/>
              <w:left w:w="90" w:type="dxa"/>
              <w:bottom w:w="80" w:type="dxa"/>
              <w:right w:w="90" w:type="dxa"/>
            </w:tcMar>
            <w:vAlign w:val="center"/>
          </w:tcPr>
          <w:p w14:paraId="3B999A8E">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2224C5FA">
            <w:pPr>
              <w:spacing w:before="0" w:after="0" w:line="240" w:lineRule="auto"/>
            </w:pPr>
            <w:r>
              <w:rPr>
                <w:rFonts w:ascii="Aptos" w:hAnsi="Aptos"/>
                <w:b w:val="0"/>
                <w:color w:val="172033"/>
                <w:sz w:val="11"/>
              </w:rPr>
              <w:t>Automation utility: update academic documents.</w:t>
            </w:r>
          </w:p>
        </w:tc>
      </w:tr>
    </w:tbl>
    <w:p w14:paraId="3530815C">
      <w:pPr>
        <w:spacing w:after="0"/>
      </w:pPr>
    </w:p>
    <w:p w14:paraId="45E73794">
      <w:pPr>
        <w:pStyle w:val="3"/>
      </w:pPr>
      <w:bookmarkStart w:id="62" w:name="_Toc32748"/>
      <w:r>
        <w:t>Project documentation and academic material</w:t>
      </w:r>
      <w:bookmarkEnd w:id="62"/>
    </w:p>
    <w:p w14:paraId="0E2A8C97">
      <w:r>
        <w:t>52 files in this responsibility group.</w:t>
      </w:r>
    </w:p>
    <w:p w14:paraId="777A6441">
      <w:pPr>
        <w:pStyle w:val="16"/>
        <w:keepNext/>
        <w:jc w:val="left"/>
      </w:pPr>
      <w:r>
        <w:t>Table 45: File inventory - Project documentation and academic material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8"/>
        <w:gridCol w:w="1778"/>
        <w:gridCol w:w="1786"/>
        <w:gridCol w:w="1799"/>
        <w:gridCol w:w="1875"/>
      </w:tblGrid>
      <w:tr w14:paraId="460EE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33" w:type="dxa"/>
            <w:shd w:val="clear" w:color="auto" w:fill="17365D"/>
            <w:tcMar>
              <w:top w:w="80" w:type="dxa"/>
              <w:left w:w="90" w:type="dxa"/>
              <w:bottom w:w="80" w:type="dxa"/>
              <w:right w:w="90" w:type="dxa"/>
            </w:tcMar>
            <w:vAlign w:val="center"/>
          </w:tcPr>
          <w:p w14:paraId="1ED12AF9">
            <w:pPr>
              <w:spacing w:before="0" w:after="0" w:line="240" w:lineRule="auto"/>
            </w:pPr>
            <w:r>
              <w:rPr>
                <w:rFonts w:ascii="Aptos" w:hAnsi="Aptos"/>
                <w:b/>
                <w:color w:val="FFFFFF"/>
                <w:sz w:val="11"/>
              </w:rPr>
              <w:t>File or relative path</w:t>
            </w:r>
          </w:p>
        </w:tc>
        <w:tc>
          <w:tcPr>
            <w:tcW w:w="2033" w:type="dxa"/>
            <w:shd w:val="clear" w:color="auto" w:fill="17365D"/>
            <w:tcMar>
              <w:top w:w="80" w:type="dxa"/>
              <w:left w:w="90" w:type="dxa"/>
              <w:bottom w:w="80" w:type="dxa"/>
              <w:right w:w="90" w:type="dxa"/>
            </w:tcMar>
            <w:vAlign w:val="center"/>
          </w:tcPr>
          <w:p w14:paraId="47F58389">
            <w:pPr>
              <w:spacing w:before="0" w:after="0" w:line="240" w:lineRule="auto"/>
            </w:pPr>
            <w:r>
              <w:rPr>
                <w:rFonts w:ascii="Aptos" w:hAnsi="Aptos"/>
                <w:b/>
                <w:color w:val="FFFFFF"/>
                <w:sz w:val="11"/>
              </w:rPr>
              <w:t>Type</w:t>
            </w:r>
          </w:p>
        </w:tc>
        <w:tc>
          <w:tcPr>
            <w:tcW w:w="2033" w:type="dxa"/>
            <w:shd w:val="clear" w:color="auto" w:fill="17365D"/>
            <w:tcMar>
              <w:top w:w="80" w:type="dxa"/>
              <w:left w:w="90" w:type="dxa"/>
              <w:bottom w:w="80" w:type="dxa"/>
              <w:right w:w="90" w:type="dxa"/>
            </w:tcMar>
            <w:vAlign w:val="center"/>
          </w:tcPr>
          <w:p w14:paraId="2CA8B33E">
            <w:pPr>
              <w:spacing w:before="0" w:after="0" w:line="240" w:lineRule="auto"/>
            </w:pPr>
            <w:r>
              <w:rPr>
                <w:rFonts w:ascii="Aptos" w:hAnsi="Aptos"/>
                <w:b/>
                <w:color w:val="FFFFFF"/>
                <w:sz w:val="11"/>
              </w:rPr>
              <w:t>Size / lines</w:t>
            </w:r>
          </w:p>
        </w:tc>
        <w:tc>
          <w:tcPr>
            <w:tcW w:w="2033" w:type="dxa"/>
            <w:shd w:val="clear" w:color="auto" w:fill="17365D"/>
            <w:tcMar>
              <w:top w:w="80" w:type="dxa"/>
              <w:left w:w="90" w:type="dxa"/>
              <w:bottom w:w="80" w:type="dxa"/>
              <w:right w:w="90" w:type="dxa"/>
            </w:tcMar>
            <w:vAlign w:val="center"/>
          </w:tcPr>
          <w:p w14:paraId="1A17A02E">
            <w:pPr>
              <w:spacing w:before="0" w:after="0" w:line="240" w:lineRule="auto"/>
            </w:pPr>
            <w:r>
              <w:rPr>
                <w:rFonts w:ascii="Aptos" w:hAnsi="Aptos"/>
                <w:b/>
                <w:color w:val="FFFFFF"/>
                <w:sz w:val="11"/>
              </w:rPr>
              <w:t>Source state</w:t>
            </w:r>
          </w:p>
        </w:tc>
        <w:tc>
          <w:tcPr>
            <w:tcW w:w="2033" w:type="dxa"/>
            <w:shd w:val="clear" w:color="auto" w:fill="17365D"/>
            <w:tcMar>
              <w:top w:w="80" w:type="dxa"/>
              <w:left w:w="90" w:type="dxa"/>
              <w:bottom w:w="80" w:type="dxa"/>
              <w:right w:w="90" w:type="dxa"/>
            </w:tcMar>
            <w:vAlign w:val="center"/>
          </w:tcPr>
          <w:p w14:paraId="269D919F">
            <w:pPr>
              <w:spacing w:before="0" w:after="0" w:line="240" w:lineRule="auto"/>
            </w:pPr>
            <w:r>
              <w:rPr>
                <w:rFonts w:ascii="Aptos" w:hAnsi="Aptos"/>
                <w:b/>
                <w:color w:val="FFFFFF"/>
                <w:sz w:val="11"/>
              </w:rPr>
              <w:t>Purpose</w:t>
            </w:r>
          </w:p>
        </w:tc>
      </w:tr>
      <w:tr w14:paraId="121BC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3FC7AEF">
            <w:pPr>
              <w:spacing w:before="0" w:after="0" w:line="240" w:lineRule="auto"/>
            </w:pPr>
            <w:r>
              <w:rPr>
                <w:rFonts w:ascii="Aptos" w:hAnsi="Aptos"/>
                <w:b w:val="0"/>
                <w:color w:val="172033"/>
                <w:sz w:val="11"/>
              </w:rPr>
              <w:t>docs/ARCHITECTURE.md</w:t>
            </w:r>
          </w:p>
        </w:tc>
        <w:tc>
          <w:tcPr>
            <w:tcW w:w="2033" w:type="dxa"/>
            <w:tcMar>
              <w:top w:w="80" w:type="dxa"/>
              <w:left w:w="90" w:type="dxa"/>
              <w:bottom w:w="80" w:type="dxa"/>
              <w:right w:w="90" w:type="dxa"/>
            </w:tcMar>
            <w:vAlign w:val="center"/>
          </w:tcPr>
          <w:p w14:paraId="649B84D9">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7A53AB7D">
            <w:pPr>
              <w:spacing w:before="0" w:after="0" w:line="240" w:lineRule="auto"/>
            </w:pPr>
            <w:r>
              <w:rPr>
                <w:rFonts w:ascii="Aptos" w:hAnsi="Aptos"/>
                <w:b w:val="0"/>
                <w:color w:val="172033"/>
                <w:sz w:val="11"/>
              </w:rPr>
              <w:t>9.5 KB / 363</w:t>
            </w:r>
          </w:p>
        </w:tc>
        <w:tc>
          <w:tcPr>
            <w:tcW w:w="2033" w:type="dxa"/>
            <w:tcMar>
              <w:top w:w="80" w:type="dxa"/>
              <w:left w:w="90" w:type="dxa"/>
              <w:bottom w:w="80" w:type="dxa"/>
              <w:right w:w="90" w:type="dxa"/>
            </w:tcMar>
            <w:vAlign w:val="center"/>
          </w:tcPr>
          <w:p w14:paraId="5872CD2D">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2A1EBEE3">
            <w:pPr>
              <w:spacing w:before="0" w:after="0" w:line="240" w:lineRule="auto"/>
            </w:pPr>
            <w:r>
              <w:rPr>
                <w:rFonts w:ascii="Aptos" w:hAnsi="Aptos"/>
                <w:b w:val="0"/>
                <w:color w:val="172033"/>
                <w:sz w:val="11"/>
              </w:rPr>
              <w:t>DataVerse AI Architecture</w:t>
            </w:r>
          </w:p>
        </w:tc>
      </w:tr>
      <w:tr w14:paraId="59E5E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71B4737">
            <w:pPr>
              <w:spacing w:before="0" w:after="0" w:line="240" w:lineRule="auto"/>
            </w:pPr>
            <w:r>
              <w:rPr>
                <w:rFonts w:ascii="Aptos" w:hAnsi="Aptos"/>
                <w:b w:val="0"/>
                <w:color w:val="172033"/>
                <w:sz w:val="11"/>
              </w:rPr>
              <w:t>docs/CLEANUP_REPORT.md</w:t>
            </w:r>
          </w:p>
        </w:tc>
        <w:tc>
          <w:tcPr>
            <w:tcW w:w="2033" w:type="dxa"/>
            <w:shd w:val="clear" w:color="auto" w:fill="F4F7FB"/>
            <w:tcMar>
              <w:top w:w="80" w:type="dxa"/>
              <w:left w:w="90" w:type="dxa"/>
              <w:bottom w:w="80" w:type="dxa"/>
              <w:right w:w="90" w:type="dxa"/>
            </w:tcMar>
            <w:vAlign w:val="center"/>
          </w:tcPr>
          <w:p w14:paraId="50DCA607">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163E6EBC">
            <w:pPr>
              <w:spacing w:before="0" w:after="0" w:line="240" w:lineRule="auto"/>
            </w:pPr>
            <w:r>
              <w:rPr>
                <w:rFonts w:ascii="Aptos" w:hAnsi="Aptos"/>
                <w:b w:val="0"/>
                <w:color w:val="172033"/>
                <w:sz w:val="11"/>
              </w:rPr>
              <w:t>9.0 KB / 294</w:t>
            </w:r>
          </w:p>
        </w:tc>
        <w:tc>
          <w:tcPr>
            <w:tcW w:w="2033" w:type="dxa"/>
            <w:shd w:val="clear" w:color="auto" w:fill="F4F7FB"/>
            <w:tcMar>
              <w:top w:w="80" w:type="dxa"/>
              <w:left w:w="90" w:type="dxa"/>
              <w:bottom w:w="80" w:type="dxa"/>
              <w:right w:w="90" w:type="dxa"/>
            </w:tcMar>
            <w:vAlign w:val="center"/>
          </w:tcPr>
          <w:p w14:paraId="0CE0905D">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7B7E6BA3">
            <w:pPr>
              <w:spacing w:before="0" w:after="0" w:line="240" w:lineRule="auto"/>
            </w:pPr>
            <w:r>
              <w:rPr>
                <w:rFonts w:ascii="Aptos" w:hAnsi="Aptos"/>
                <w:b w:val="0"/>
                <w:color w:val="172033"/>
                <w:sz w:val="11"/>
              </w:rPr>
              <w:t>DataVerse AI Cleanup Report</w:t>
            </w:r>
          </w:p>
        </w:tc>
      </w:tr>
      <w:tr w14:paraId="0C47D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7CD0916B">
            <w:pPr>
              <w:spacing w:before="0" w:after="0" w:line="240" w:lineRule="auto"/>
            </w:pPr>
            <w:r>
              <w:rPr>
                <w:rFonts w:ascii="Aptos" w:hAnsi="Aptos"/>
                <w:b w:val="0"/>
                <w:color w:val="172033"/>
                <w:sz w:val="11"/>
              </w:rPr>
              <w:t>docs/COMPLETION_CERTIFICATE.md</w:t>
            </w:r>
          </w:p>
        </w:tc>
        <w:tc>
          <w:tcPr>
            <w:tcW w:w="2033" w:type="dxa"/>
            <w:tcMar>
              <w:top w:w="80" w:type="dxa"/>
              <w:left w:w="90" w:type="dxa"/>
              <w:bottom w:w="80" w:type="dxa"/>
              <w:right w:w="90" w:type="dxa"/>
            </w:tcMar>
            <w:vAlign w:val="center"/>
          </w:tcPr>
          <w:p w14:paraId="7972F89F">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57711E06">
            <w:pPr>
              <w:spacing w:before="0" w:after="0" w:line="240" w:lineRule="auto"/>
            </w:pPr>
            <w:r>
              <w:rPr>
                <w:rFonts w:ascii="Aptos" w:hAnsi="Aptos"/>
                <w:b w:val="0"/>
                <w:color w:val="172033"/>
                <w:sz w:val="11"/>
              </w:rPr>
              <w:t>5.9 KB / 187</w:t>
            </w:r>
          </w:p>
        </w:tc>
        <w:tc>
          <w:tcPr>
            <w:tcW w:w="2033" w:type="dxa"/>
            <w:tcMar>
              <w:top w:w="80" w:type="dxa"/>
              <w:left w:w="90" w:type="dxa"/>
              <w:bottom w:w="80" w:type="dxa"/>
              <w:right w:w="90" w:type="dxa"/>
            </w:tcMar>
            <w:vAlign w:val="center"/>
          </w:tcPr>
          <w:p w14:paraId="337DBA6F">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121A5EBA">
            <w:pPr>
              <w:spacing w:before="0" w:after="0" w:line="240" w:lineRule="auto"/>
            </w:pPr>
            <w:r>
              <w:rPr>
                <w:rFonts w:ascii="Aptos" w:hAnsi="Aptos"/>
                <w:b w:val="0"/>
                <w:color w:val="172033"/>
                <w:sz w:val="11"/>
              </w:rPr>
              <w:t>DATAVERSE AI v2.0.0 - FINAL COMPLETION CERTIFICATE</w:t>
            </w:r>
          </w:p>
        </w:tc>
      </w:tr>
      <w:tr w14:paraId="5CA81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29AA1523">
            <w:pPr>
              <w:spacing w:before="0" w:after="0" w:line="240" w:lineRule="auto"/>
            </w:pPr>
            <w:r>
              <w:rPr>
                <w:rFonts w:ascii="Aptos" w:hAnsi="Aptos"/>
                <w:b w:val="0"/>
                <w:color w:val="172033"/>
                <w:sz w:val="11"/>
              </w:rPr>
              <w:t>docs/COMPLETION_PROOF.md</w:t>
            </w:r>
          </w:p>
        </w:tc>
        <w:tc>
          <w:tcPr>
            <w:tcW w:w="2033" w:type="dxa"/>
            <w:shd w:val="clear" w:color="auto" w:fill="F4F7FB"/>
            <w:tcMar>
              <w:top w:w="80" w:type="dxa"/>
              <w:left w:w="90" w:type="dxa"/>
              <w:bottom w:w="80" w:type="dxa"/>
              <w:right w:w="90" w:type="dxa"/>
            </w:tcMar>
            <w:vAlign w:val="center"/>
          </w:tcPr>
          <w:p w14:paraId="16221379">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52033D5F">
            <w:pPr>
              <w:spacing w:before="0" w:after="0" w:line="240" w:lineRule="auto"/>
            </w:pPr>
            <w:r>
              <w:rPr>
                <w:rFonts w:ascii="Aptos" w:hAnsi="Aptos"/>
                <w:b w:val="0"/>
                <w:color w:val="172033"/>
                <w:sz w:val="11"/>
              </w:rPr>
              <w:t>8.8 KB / 278</w:t>
            </w:r>
          </w:p>
        </w:tc>
        <w:tc>
          <w:tcPr>
            <w:tcW w:w="2033" w:type="dxa"/>
            <w:shd w:val="clear" w:color="auto" w:fill="F4F7FB"/>
            <w:tcMar>
              <w:top w:w="80" w:type="dxa"/>
              <w:left w:w="90" w:type="dxa"/>
              <w:bottom w:w="80" w:type="dxa"/>
              <w:right w:w="90" w:type="dxa"/>
            </w:tcMar>
            <w:vAlign w:val="center"/>
          </w:tcPr>
          <w:p w14:paraId="0532E141">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E4B2FD8">
            <w:pPr>
              <w:spacing w:before="0" w:after="0" w:line="240" w:lineRule="auto"/>
            </w:pPr>
            <w:r>
              <w:rPr>
                <w:rFonts w:ascii="Aptos" w:hAnsi="Aptos"/>
                <w:b w:val="0"/>
                <w:color w:val="172033"/>
                <w:sz w:val="11"/>
              </w:rPr>
              <w:t>✅ DataVerse AI Phase 5 - FINAL COMPLETION PROOF</w:t>
            </w:r>
          </w:p>
        </w:tc>
      </w:tr>
      <w:tr w14:paraId="3B089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1EFB7A09">
            <w:pPr>
              <w:spacing w:before="0" w:after="0" w:line="240" w:lineRule="auto"/>
            </w:pPr>
            <w:r>
              <w:rPr>
                <w:rFonts w:ascii="Aptos" w:hAnsi="Aptos"/>
                <w:b w:val="0"/>
                <w:color w:val="172033"/>
                <w:sz w:val="11"/>
              </w:rPr>
              <w:t>docs/COMPLETION_SUMMARY.md</w:t>
            </w:r>
          </w:p>
        </w:tc>
        <w:tc>
          <w:tcPr>
            <w:tcW w:w="2033" w:type="dxa"/>
            <w:tcMar>
              <w:top w:w="80" w:type="dxa"/>
              <w:left w:w="90" w:type="dxa"/>
              <w:bottom w:w="80" w:type="dxa"/>
              <w:right w:w="90" w:type="dxa"/>
            </w:tcMar>
            <w:vAlign w:val="center"/>
          </w:tcPr>
          <w:p w14:paraId="45B1B81D">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3138744E">
            <w:pPr>
              <w:spacing w:before="0" w:after="0" w:line="240" w:lineRule="auto"/>
            </w:pPr>
            <w:r>
              <w:rPr>
                <w:rFonts w:ascii="Aptos" w:hAnsi="Aptos"/>
                <w:b w:val="0"/>
                <w:color w:val="172033"/>
                <w:sz w:val="11"/>
              </w:rPr>
              <w:t>11.2 KB / 403</w:t>
            </w:r>
          </w:p>
        </w:tc>
        <w:tc>
          <w:tcPr>
            <w:tcW w:w="2033" w:type="dxa"/>
            <w:tcMar>
              <w:top w:w="80" w:type="dxa"/>
              <w:left w:w="90" w:type="dxa"/>
              <w:bottom w:w="80" w:type="dxa"/>
              <w:right w:w="90" w:type="dxa"/>
            </w:tcMar>
            <w:vAlign w:val="center"/>
          </w:tcPr>
          <w:p w14:paraId="4B451B5B">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7FD31E9A">
            <w:pPr>
              <w:spacing w:before="0" w:after="0" w:line="240" w:lineRule="auto"/>
            </w:pPr>
            <w:r>
              <w:rPr>
                <w:rFonts w:ascii="Aptos" w:hAnsi="Aptos"/>
                <w:b w:val="0"/>
                <w:color w:val="172033"/>
                <w:sz w:val="11"/>
              </w:rPr>
              <w:t>DataVerse AI - Project Completion Summary</w:t>
            </w:r>
          </w:p>
        </w:tc>
      </w:tr>
      <w:tr w14:paraId="369A3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15A56E84">
            <w:pPr>
              <w:spacing w:before="0" w:after="0" w:line="240" w:lineRule="auto"/>
            </w:pPr>
            <w:r>
              <w:rPr>
                <w:rFonts w:ascii="Aptos" w:hAnsi="Aptos"/>
                <w:b w:val="0"/>
                <w:color w:val="172033"/>
                <w:sz w:val="11"/>
              </w:rPr>
              <w:t>docs/deepanalyze-integration.md</w:t>
            </w:r>
          </w:p>
        </w:tc>
        <w:tc>
          <w:tcPr>
            <w:tcW w:w="2033" w:type="dxa"/>
            <w:shd w:val="clear" w:color="auto" w:fill="F4F7FB"/>
            <w:tcMar>
              <w:top w:w="80" w:type="dxa"/>
              <w:left w:w="90" w:type="dxa"/>
              <w:bottom w:w="80" w:type="dxa"/>
              <w:right w:w="90" w:type="dxa"/>
            </w:tcMar>
            <w:vAlign w:val="center"/>
          </w:tcPr>
          <w:p w14:paraId="04EECD97">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36114E4C">
            <w:pPr>
              <w:spacing w:before="0" w:after="0" w:line="240" w:lineRule="auto"/>
            </w:pPr>
            <w:r>
              <w:rPr>
                <w:rFonts w:ascii="Aptos" w:hAnsi="Aptos"/>
                <w:b w:val="0"/>
                <w:color w:val="172033"/>
                <w:sz w:val="11"/>
              </w:rPr>
              <w:t>3.2 KB / 76</w:t>
            </w:r>
          </w:p>
        </w:tc>
        <w:tc>
          <w:tcPr>
            <w:tcW w:w="2033" w:type="dxa"/>
            <w:shd w:val="clear" w:color="auto" w:fill="F4F7FB"/>
            <w:tcMar>
              <w:top w:w="80" w:type="dxa"/>
              <w:left w:w="90" w:type="dxa"/>
              <w:bottom w:w="80" w:type="dxa"/>
              <w:right w:w="90" w:type="dxa"/>
            </w:tcMar>
            <w:vAlign w:val="center"/>
          </w:tcPr>
          <w:p w14:paraId="20CD141D">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71E6BA0B">
            <w:pPr>
              <w:spacing w:before="0" w:after="0" w:line="240" w:lineRule="auto"/>
            </w:pPr>
            <w:r>
              <w:rPr>
                <w:rFonts w:ascii="Aptos" w:hAnsi="Aptos"/>
                <w:b w:val="0"/>
                <w:color w:val="172033"/>
                <w:sz w:val="11"/>
              </w:rPr>
              <w:t>DeepAnalyze as DataVerse's agentic engine</w:t>
            </w:r>
          </w:p>
        </w:tc>
      </w:tr>
      <w:tr w14:paraId="12D3A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5187BA13">
            <w:pPr>
              <w:spacing w:before="0" w:after="0" w:line="240" w:lineRule="auto"/>
            </w:pPr>
            <w:r>
              <w:rPr>
                <w:rFonts w:ascii="Aptos" w:hAnsi="Aptos"/>
                <w:b w:val="0"/>
                <w:color w:val="172033"/>
                <w:sz w:val="11"/>
              </w:rPr>
              <w:t>docs/DEPLOYMENT_READY.md</w:t>
            </w:r>
          </w:p>
        </w:tc>
        <w:tc>
          <w:tcPr>
            <w:tcW w:w="2033" w:type="dxa"/>
            <w:tcMar>
              <w:top w:w="80" w:type="dxa"/>
              <w:left w:w="90" w:type="dxa"/>
              <w:bottom w:w="80" w:type="dxa"/>
              <w:right w:w="90" w:type="dxa"/>
            </w:tcMar>
            <w:vAlign w:val="center"/>
          </w:tcPr>
          <w:p w14:paraId="1A88C025">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55120F38">
            <w:pPr>
              <w:spacing w:before="0" w:after="0" w:line="240" w:lineRule="auto"/>
            </w:pPr>
            <w:r>
              <w:rPr>
                <w:rFonts w:ascii="Aptos" w:hAnsi="Aptos"/>
                <w:b w:val="0"/>
                <w:color w:val="172033"/>
                <w:sz w:val="11"/>
              </w:rPr>
              <w:t>12.1 KB / 493</w:t>
            </w:r>
          </w:p>
        </w:tc>
        <w:tc>
          <w:tcPr>
            <w:tcW w:w="2033" w:type="dxa"/>
            <w:tcMar>
              <w:top w:w="80" w:type="dxa"/>
              <w:left w:w="90" w:type="dxa"/>
              <w:bottom w:w="80" w:type="dxa"/>
              <w:right w:w="90" w:type="dxa"/>
            </w:tcMar>
            <w:vAlign w:val="center"/>
          </w:tcPr>
          <w:p w14:paraId="3DBEF34F">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0FA7144C">
            <w:pPr>
              <w:spacing w:before="0" w:after="0" w:line="240" w:lineRule="auto"/>
            </w:pPr>
            <w:r>
              <w:rPr>
                <w:rFonts w:ascii="Aptos" w:hAnsi="Aptos"/>
                <w:b w:val="0"/>
                <w:color w:val="172033"/>
                <w:sz w:val="11"/>
              </w:rPr>
              <w:t>🚀 DataVerse AI Platform - Deployment Ready</w:t>
            </w:r>
          </w:p>
        </w:tc>
      </w:tr>
      <w:tr w14:paraId="3C4D4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52B44F98">
            <w:pPr>
              <w:spacing w:before="0" w:after="0" w:line="240" w:lineRule="auto"/>
            </w:pPr>
            <w:r>
              <w:rPr>
                <w:rFonts w:ascii="Aptos" w:hAnsi="Aptos"/>
                <w:b w:val="0"/>
                <w:color w:val="172033"/>
                <w:sz w:val="11"/>
              </w:rPr>
              <w:t>docs/EVALUATION_FRAMEWORK.md</w:t>
            </w:r>
          </w:p>
        </w:tc>
        <w:tc>
          <w:tcPr>
            <w:tcW w:w="2033" w:type="dxa"/>
            <w:shd w:val="clear" w:color="auto" w:fill="F4F7FB"/>
            <w:tcMar>
              <w:top w:w="80" w:type="dxa"/>
              <w:left w:w="90" w:type="dxa"/>
              <w:bottom w:w="80" w:type="dxa"/>
              <w:right w:w="90" w:type="dxa"/>
            </w:tcMar>
            <w:vAlign w:val="center"/>
          </w:tcPr>
          <w:p w14:paraId="30D7F58D">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76BF31A7">
            <w:pPr>
              <w:spacing w:before="0" w:after="0" w:line="240" w:lineRule="auto"/>
            </w:pPr>
            <w:r>
              <w:rPr>
                <w:rFonts w:ascii="Aptos" w:hAnsi="Aptos"/>
                <w:b w:val="0"/>
                <w:color w:val="172033"/>
                <w:sz w:val="11"/>
              </w:rPr>
              <w:t>12.8 KB / 428</w:t>
            </w:r>
          </w:p>
        </w:tc>
        <w:tc>
          <w:tcPr>
            <w:tcW w:w="2033" w:type="dxa"/>
            <w:shd w:val="clear" w:color="auto" w:fill="F4F7FB"/>
            <w:tcMar>
              <w:top w:w="80" w:type="dxa"/>
              <w:left w:w="90" w:type="dxa"/>
              <w:bottom w:w="80" w:type="dxa"/>
              <w:right w:w="90" w:type="dxa"/>
            </w:tcMar>
            <w:vAlign w:val="center"/>
          </w:tcPr>
          <w:p w14:paraId="58463ACD">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0DD3BA72">
            <w:pPr>
              <w:spacing w:before="0" w:after="0" w:line="240" w:lineRule="auto"/>
            </w:pPr>
            <w:r>
              <w:rPr>
                <w:rFonts w:ascii="Aptos" w:hAnsi="Aptos"/>
                <w:b w:val="0"/>
                <w:color w:val="172033"/>
                <w:sz w:val="11"/>
              </w:rPr>
              <w:t>Agentic LLM Evaluation Framework</w:t>
            </w:r>
          </w:p>
        </w:tc>
      </w:tr>
      <w:tr w14:paraId="24CA6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70AA8790">
            <w:pPr>
              <w:spacing w:before="0" w:after="0" w:line="240" w:lineRule="auto"/>
            </w:pPr>
            <w:r>
              <w:rPr>
                <w:rFonts w:ascii="Aptos" w:hAnsi="Aptos"/>
                <w:b w:val="0"/>
                <w:color w:val="172033"/>
                <w:sz w:val="11"/>
              </w:rPr>
              <w:t>docs/FINAL_COMPLETION_PROOF.md</w:t>
            </w:r>
          </w:p>
        </w:tc>
        <w:tc>
          <w:tcPr>
            <w:tcW w:w="2033" w:type="dxa"/>
            <w:tcMar>
              <w:top w:w="80" w:type="dxa"/>
              <w:left w:w="90" w:type="dxa"/>
              <w:bottom w:w="80" w:type="dxa"/>
              <w:right w:w="90" w:type="dxa"/>
            </w:tcMar>
            <w:vAlign w:val="center"/>
          </w:tcPr>
          <w:p w14:paraId="1C4EBA79">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05CE99DE">
            <w:pPr>
              <w:spacing w:before="0" w:after="0" w:line="240" w:lineRule="auto"/>
            </w:pPr>
            <w:r>
              <w:rPr>
                <w:rFonts w:ascii="Aptos" w:hAnsi="Aptos"/>
                <w:b w:val="0"/>
                <w:color w:val="172033"/>
                <w:sz w:val="11"/>
              </w:rPr>
              <w:t>4.7 KB / 129</w:t>
            </w:r>
          </w:p>
        </w:tc>
        <w:tc>
          <w:tcPr>
            <w:tcW w:w="2033" w:type="dxa"/>
            <w:tcMar>
              <w:top w:w="80" w:type="dxa"/>
              <w:left w:w="90" w:type="dxa"/>
              <w:bottom w:w="80" w:type="dxa"/>
              <w:right w:w="90" w:type="dxa"/>
            </w:tcMar>
            <w:vAlign w:val="center"/>
          </w:tcPr>
          <w:p w14:paraId="68A39FF7">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61F9C8D9">
            <w:pPr>
              <w:spacing w:before="0" w:after="0" w:line="240" w:lineRule="auto"/>
            </w:pPr>
            <w:r>
              <w:rPr>
                <w:rFonts w:ascii="Aptos" w:hAnsi="Aptos"/>
                <w:b w:val="0"/>
                <w:color w:val="172033"/>
                <w:sz w:val="11"/>
              </w:rPr>
              <w:t>FINAL PROOF OF COMPLETION - DataVerse AI v2.0.0</w:t>
            </w:r>
          </w:p>
        </w:tc>
      </w:tr>
      <w:tr w14:paraId="16246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79FBEA98">
            <w:pPr>
              <w:spacing w:before="0" w:after="0" w:line="240" w:lineRule="auto"/>
            </w:pPr>
            <w:r>
              <w:rPr>
                <w:rFonts w:ascii="Aptos" w:hAnsi="Aptos"/>
                <w:b w:val="0"/>
                <w:color w:val="172033"/>
                <w:sz w:val="11"/>
              </w:rPr>
              <w:t>docs/FINAL_STATUS.md</w:t>
            </w:r>
          </w:p>
        </w:tc>
        <w:tc>
          <w:tcPr>
            <w:tcW w:w="2033" w:type="dxa"/>
            <w:shd w:val="clear" w:color="auto" w:fill="F4F7FB"/>
            <w:tcMar>
              <w:top w:w="80" w:type="dxa"/>
              <w:left w:w="90" w:type="dxa"/>
              <w:bottom w:w="80" w:type="dxa"/>
              <w:right w:w="90" w:type="dxa"/>
            </w:tcMar>
            <w:vAlign w:val="center"/>
          </w:tcPr>
          <w:p w14:paraId="45F3EC29">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162B12F2">
            <w:pPr>
              <w:spacing w:before="0" w:after="0" w:line="240" w:lineRule="auto"/>
            </w:pPr>
            <w:r>
              <w:rPr>
                <w:rFonts w:ascii="Aptos" w:hAnsi="Aptos"/>
                <w:b w:val="0"/>
                <w:color w:val="172033"/>
                <w:sz w:val="11"/>
              </w:rPr>
              <w:t>12.5 KB / 439</w:t>
            </w:r>
          </w:p>
        </w:tc>
        <w:tc>
          <w:tcPr>
            <w:tcW w:w="2033" w:type="dxa"/>
            <w:shd w:val="clear" w:color="auto" w:fill="F4F7FB"/>
            <w:tcMar>
              <w:top w:w="80" w:type="dxa"/>
              <w:left w:w="90" w:type="dxa"/>
              <w:bottom w:w="80" w:type="dxa"/>
              <w:right w:w="90" w:type="dxa"/>
            </w:tcMar>
            <w:vAlign w:val="center"/>
          </w:tcPr>
          <w:p w14:paraId="032CAC88">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346FE8F0">
            <w:pPr>
              <w:spacing w:before="0" w:after="0" w:line="240" w:lineRule="auto"/>
            </w:pPr>
            <w:r>
              <w:rPr>
                <w:rFonts w:ascii="Aptos" w:hAnsi="Aptos"/>
                <w:b w:val="0"/>
                <w:color w:val="172033"/>
                <w:sz w:val="11"/>
              </w:rPr>
              <w:t>✅ ALL PHASES COMPLETE - FINAL STATUS REPORT</w:t>
            </w:r>
          </w:p>
        </w:tc>
      </w:tr>
      <w:tr w14:paraId="6F407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1CD9E42D">
            <w:pPr>
              <w:spacing w:before="0" w:after="0" w:line="240" w:lineRule="auto"/>
            </w:pPr>
            <w:r>
              <w:rPr>
                <w:rFonts w:ascii="Aptos" w:hAnsi="Aptos"/>
                <w:b w:val="0"/>
                <w:color w:val="172033"/>
                <w:sz w:val="11"/>
              </w:rPr>
              <w:t>docs/FINAL_SUMMARY.md</w:t>
            </w:r>
          </w:p>
        </w:tc>
        <w:tc>
          <w:tcPr>
            <w:tcW w:w="2033" w:type="dxa"/>
            <w:tcMar>
              <w:top w:w="80" w:type="dxa"/>
              <w:left w:w="90" w:type="dxa"/>
              <w:bottom w:w="80" w:type="dxa"/>
              <w:right w:w="90" w:type="dxa"/>
            </w:tcMar>
            <w:vAlign w:val="center"/>
          </w:tcPr>
          <w:p w14:paraId="30EFFF09">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249554E0">
            <w:pPr>
              <w:spacing w:before="0" w:after="0" w:line="240" w:lineRule="auto"/>
            </w:pPr>
            <w:r>
              <w:rPr>
                <w:rFonts w:ascii="Aptos" w:hAnsi="Aptos"/>
                <w:b w:val="0"/>
                <w:color w:val="172033"/>
                <w:sz w:val="11"/>
              </w:rPr>
              <w:t>12.7 KB / 521</w:t>
            </w:r>
          </w:p>
        </w:tc>
        <w:tc>
          <w:tcPr>
            <w:tcW w:w="2033" w:type="dxa"/>
            <w:tcMar>
              <w:top w:w="80" w:type="dxa"/>
              <w:left w:w="90" w:type="dxa"/>
              <w:bottom w:w="80" w:type="dxa"/>
              <w:right w:w="90" w:type="dxa"/>
            </w:tcMar>
            <w:vAlign w:val="center"/>
          </w:tcPr>
          <w:p w14:paraId="59638D98">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6D789FA1">
            <w:pPr>
              <w:spacing w:before="0" w:after="0" w:line="240" w:lineRule="auto"/>
            </w:pPr>
            <w:r>
              <w:rPr>
                <w:rFonts w:ascii="Aptos" w:hAnsi="Aptos"/>
                <w:b w:val="0"/>
                <w:color w:val="172033"/>
                <w:sz w:val="11"/>
              </w:rPr>
              <w:t>🎉 DataVerse Analytics - COMPLETE &amp; OPERATIONAL</w:t>
            </w:r>
          </w:p>
        </w:tc>
      </w:tr>
      <w:tr w14:paraId="7AC04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50906D0C">
            <w:pPr>
              <w:spacing w:before="0" w:after="0" w:line="240" w:lineRule="auto"/>
            </w:pPr>
            <w:r>
              <w:rPr>
                <w:rFonts w:ascii="Aptos" w:hAnsi="Aptos"/>
                <w:b w:val="0"/>
                <w:color w:val="172033"/>
                <w:sz w:val="11"/>
              </w:rPr>
              <w:t>docs/IMPLEMENTATION_COMPLETION_SUMMARY.md</w:t>
            </w:r>
          </w:p>
        </w:tc>
        <w:tc>
          <w:tcPr>
            <w:tcW w:w="2033" w:type="dxa"/>
            <w:shd w:val="clear" w:color="auto" w:fill="F4F7FB"/>
            <w:tcMar>
              <w:top w:w="80" w:type="dxa"/>
              <w:left w:w="90" w:type="dxa"/>
              <w:bottom w:w="80" w:type="dxa"/>
              <w:right w:w="90" w:type="dxa"/>
            </w:tcMar>
            <w:vAlign w:val="center"/>
          </w:tcPr>
          <w:p w14:paraId="472540EC">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5A25953A">
            <w:pPr>
              <w:spacing w:before="0" w:after="0" w:line="240" w:lineRule="auto"/>
            </w:pPr>
            <w:r>
              <w:rPr>
                <w:rFonts w:ascii="Aptos" w:hAnsi="Aptos"/>
                <w:b w:val="0"/>
                <w:color w:val="172033"/>
                <w:sz w:val="11"/>
              </w:rPr>
              <w:t>29.9 KB / 821</w:t>
            </w:r>
          </w:p>
        </w:tc>
        <w:tc>
          <w:tcPr>
            <w:tcW w:w="2033" w:type="dxa"/>
            <w:shd w:val="clear" w:color="auto" w:fill="F4F7FB"/>
            <w:tcMar>
              <w:top w:w="80" w:type="dxa"/>
              <w:left w:w="90" w:type="dxa"/>
              <w:bottom w:w="80" w:type="dxa"/>
              <w:right w:w="90" w:type="dxa"/>
            </w:tcMar>
            <w:vAlign w:val="center"/>
          </w:tcPr>
          <w:p w14:paraId="5CB21B2E">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83FF697">
            <w:pPr>
              <w:spacing w:before="0" w:after="0" w:line="240" w:lineRule="auto"/>
            </w:pPr>
            <w:r>
              <w:rPr>
                <w:rFonts w:ascii="Aptos" w:hAnsi="Aptos"/>
                <w:b w:val="0"/>
                <w:color w:val="172033"/>
                <w:sz w:val="11"/>
              </w:rPr>
              <w:t>DataVerse AI Agentic LLM Core - Implementation Completion Summary</w:t>
            </w:r>
          </w:p>
        </w:tc>
      </w:tr>
      <w:tr w14:paraId="129CD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A3A8D97">
            <w:pPr>
              <w:spacing w:before="0" w:after="0" w:line="240" w:lineRule="auto"/>
            </w:pPr>
            <w:r>
              <w:rPr>
                <w:rFonts w:ascii="Aptos" w:hAnsi="Aptos"/>
                <w:b w:val="0"/>
                <w:color w:val="172033"/>
                <w:sz w:val="11"/>
              </w:rPr>
              <w:t>docs/IMPLEMENTATION_GUIDE.md</w:t>
            </w:r>
          </w:p>
        </w:tc>
        <w:tc>
          <w:tcPr>
            <w:tcW w:w="2033" w:type="dxa"/>
            <w:tcMar>
              <w:top w:w="80" w:type="dxa"/>
              <w:left w:w="90" w:type="dxa"/>
              <w:bottom w:w="80" w:type="dxa"/>
              <w:right w:w="90" w:type="dxa"/>
            </w:tcMar>
            <w:vAlign w:val="center"/>
          </w:tcPr>
          <w:p w14:paraId="64852110">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6CFADEC4">
            <w:pPr>
              <w:spacing w:before="0" w:after="0" w:line="240" w:lineRule="auto"/>
            </w:pPr>
            <w:r>
              <w:rPr>
                <w:rFonts w:ascii="Aptos" w:hAnsi="Aptos"/>
                <w:b w:val="0"/>
                <w:color w:val="172033"/>
                <w:sz w:val="11"/>
              </w:rPr>
              <w:t>15.8 KB / 593</w:t>
            </w:r>
          </w:p>
        </w:tc>
        <w:tc>
          <w:tcPr>
            <w:tcW w:w="2033" w:type="dxa"/>
            <w:tcMar>
              <w:top w:w="80" w:type="dxa"/>
              <w:left w:w="90" w:type="dxa"/>
              <w:bottom w:w="80" w:type="dxa"/>
              <w:right w:w="90" w:type="dxa"/>
            </w:tcMar>
            <w:vAlign w:val="center"/>
          </w:tcPr>
          <w:p w14:paraId="38D3FF3E">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7D633EAD">
            <w:pPr>
              <w:spacing w:before="0" w:after="0" w:line="240" w:lineRule="auto"/>
            </w:pPr>
            <w:r>
              <w:rPr>
                <w:rFonts w:ascii="Aptos" w:hAnsi="Aptos"/>
                <w:b w:val="0"/>
                <w:color w:val="172033"/>
                <w:sz w:val="11"/>
              </w:rPr>
              <w:t>🚀 DataVerse Analytics - Complete Implementation Guide</w:t>
            </w:r>
          </w:p>
        </w:tc>
      </w:tr>
      <w:tr w14:paraId="4F225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03758F81">
            <w:pPr>
              <w:spacing w:before="0" w:after="0" w:line="240" w:lineRule="auto"/>
            </w:pPr>
            <w:r>
              <w:rPr>
                <w:rFonts w:ascii="Aptos" w:hAnsi="Aptos"/>
                <w:b w:val="0"/>
                <w:color w:val="172033"/>
                <w:sz w:val="11"/>
              </w:rPr>
              <w:t>docs/INDEX.md</w:t>
            </w:r>
          </w:p>
        </w:tc>
        <w:tc>
          <w:tcPr>
            <w:tcW w:w="2033" w:type="dxa"/>
            <w:shd w:val="clear" w:color="auto" w:fill="F4F7FB"/>
            <w:tcMar>
              <w:top w:w="80" w:type="dxa"/>
              <w:left w:w="90" w:type="dxa"/>
              <w:bottom w:w="80" w:type="dxa"/>
              <w:right w:w="90" w:type="dxa"/>
            </w:tcMar>
            <w:vAlign w:val="center"/>
          </w:tcPr>
          <w:p w14:paraId="43475965">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40C89518">
            <w:pPr>
              <w:spacing w:before="0" w:after="0" w:line="240" w:lineRule="auto"/>
            </w:pPr>
            <w:r>
              <w:rPr>
                <w:rFonts w:ascii="Aptos" w:hAnsi="Aptos"/>
                <w:b w:val="0"/>
                <w:color w:val="172033"/>
                <w:sz w:val="11"/>
              </w:rPr>
              <w:t>17.1 KB / 586</w:t>
            </w:r>
          </w:p>
        </w:tc>
        <w:tc>
          <w:tcPr>
            <w:tcW w:w="2033" w:type="dxa"/>
            <w:shd w:val="clear" w:color="auto" w:fill="F4F7FB"/>
            <w:tcMar>
              <w:top w:w="80" w:type="dxa"/>
              <w:left w:w="90" w:type="dxa"/>
              <w:bottom w:w="80" w:type="dxa"/>
              <w:right w:w="90" w:type="dxa"/>
            </w:tcMar>
            <w:vAlign w:val="center"/>
          </w:tcPr>
          <w:p w14:paraId="65AC0D46">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3E9E0AB9">
            <w:pPr>
              <w:spacing w:before="0" w:after="0" w:line="240" w:lineRule="auto"/>
            </w:pPr>
            <w:r>
              <w:rPr>
                <w:rFonts w:ascii="Aptos" w:hAnsi="Aptos"/>
                <w:b w:val="0"/>
                <w:color w:val="172033"/>
                <w:sz w:val="11"/>
              </w:rPr>
              <w:t>DataVerse AI - Documentation Index (Updated)</w:t>
            </w:r>
          </w:p>
        </w:tc>
      </w:tr>
      <w:tr w14:paraId="670B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5EB4672A">
            <w:pPr>
              <w:spacing w:before="0" w:after="0" w:line="240" w:lineRule="auto"/>
            </w:pPr>
            <w:r>
              <w:rPr>
                <w:rFonts w:ascii="Aptos" w:hAnsi="Aptos"/>
                <w:b w:val="0"/>
                <w:color w:val="172033"/>
                <w:sz w:val="11"/>
              </w:rPr>
              <w:t>docs/INTEGRATION_GUIDE_PHASE5.md</w:t>
            </w:r>
          </w:p>
        </w:tc>
        <w:tc>
          <w:tcPr>
            <w:tcW w:w="2033" w:type="dxa"/>
            <w:tcMar>
              <w:top w:w="80" w:type="dxa"/>
              <w:left w:w="90" w:type="dxa"/>
              <w:bottom w:w="80" w:type="dxa"/>
              <w:right w:w="90" w:type="dxa"/>
            </w:tcMar>
            <w:vAlign w:val="center"/>
          </w:tcPr>
          <w:p w14:paraId="4E5258DB">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216BF7C0">
            <w:pPr>
              <w:spacing w:before="0" w:after="0" w:line="240" w:lineRule="auto"/>
            </w:pPr>
            <w:r>
              <w:rPr>
                <w:rFonts w:ascii="Aptos" w:hAnsi="Aptos"/>
                <w:b w:val="0"/>
                <w:color w:val="172033"/>
                <w:sz w:val="11"/>
              </w:rPr>
              <w:t>7.9 KB / 332</w:t>
            </w:r>
          </w:p>
        </w:tc>
        <w:tc>
          <w:tcPr>
            <w:tcW w:w="2033" w:type="dxa"/>
            <w:tcMar>
              <w:top w:w="80" w:type="dxa"/>
              <w:left w:w="90" w:type="dxa"/>
              <w:bottom w:w="80" w:type="dxa"/>
              <w:right w:w="90" w:type="dxa"/>
            </w:tcMar>
            <w:vAlign w:val="center"/>
          </w:tcPr>
          <w:p w14:paraId="1FDA7A91">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2EFC59DD">
            <w:pPr>
              <w:spacing w:before="0" w:after="0" w:line="240" w:lineRule="auto"/>
            </w:pPr>
            <w:r>
              <w:rPr>
                <w:rFonts w:ascii="Aptos" w:hAnsi="Aptos"/>
                <w:b w:val="0"/>
                <w:color w:val="172033"/>
                <w:sz w:val="11"/>
              </w:rPr>
              <w:t>DataVerse AI - Enhancement Integration Guide</w:t>
            </w:r>
          </w:p>
        </w:tc>
      </w:tr>
      <w:tr w14:paraId="38417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72491C1">
            <w:pPr>
              <w:spacing w:before="0" w:after="0" w:line="240" w:lineRule="auto"/>
            </w:pPr>
            <w:r>
              <w:rPr>
                <w:rFonts w:ascii="Aptos" w:hAnsi="Aptos"/>
                <w:b w:val="0"/>
                <w:color w:val="172033"/>
                <w:sz w:val="11"/>
              </w:rPr>
              <w:t>docs/INTEGRATION_TESTING_GUIDE.md</w:t>
            </w:r>
          </w:p>
        </w:tc>
        <w:tc>
          <w:tcPr>
            <w:tcW w:w="2033" w:type="dxa"/>
            <w:shd w:val="clear" w:color="auto" w:fill="F4F7FB"/>
            <w:tcMar>
              <w:top w:w="80" w:type="dxa"/>
              <w:left w:w="90" w:type="dxa"/>
              <w:bottom w:w="80" w:type="dxa"/>
              <w:right w:w="90" w:type="dxa"/>
            </w:tcMar>
            <w:vAlign w:val="center"/>
          </w:tcPr>
          <w:p w14:paraId="1A5D4EE2">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7B8FB94E">
            <w:pPr>
              <w:spacing w:before="0" w:after="0" w:line="240" w:lineRule="auto"/>
            </w:pPr>
            <w:r>
              <w:rPr>
                <w:rFonts w:ascii="Aptos" w:hAnsi="Aptos"/>
                <w:b w:val="0"/>
                <w:color w:val="172033"/>
                <w:sz w:val="11"/>
              </w:rPr>
              <w:t>14.9 KB / 514</w:t>
            </w:r>
          </w:p>
        </w:tc>
        <w:tc>
          <w:tcPr>
            <w:tcW w:w="2033" w:type="dxa"/>
            <w:shd w:val="clear" w:color="auto" w:fill="F4F7FB"/>
            <w:tcMar>
              <w:top w:w="80" w:type="dxa"/>
              <w:left w:w="90" w:type="dxa"/>
              <w:bottom w:w="80" w:type="dxa"/>
              <w:right w:w="90" w:type="dxa"/>
            </w:tcMar>
            <w:vAlign w:val="center"/>
          </w:tcPr>
          <w:p w14:paraId="3F487A00">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6CE3BE90">
            <w:pPr>
              <w:spacing w:before="0" w:after="0" w:line="240" w:lineRule="auto"/>
            </w:pPr>
            <w:r>
              <w:rPr>
                <w:rFonts w:ascii="Aptos" w:hAnsi="Aptos"/>
                <w:b w:val="0"/>
                <w:color w:val="172033"/>
                <w:sz w:val="11"/>
              </w:rPr>
              <w:t>Integration Testing Guide for Agentic LLM Core</w:t>
            </w:r>
          </w:p>
        </w:tc>
      </w:tr>
      <w:tr w14:paraId="5B2E6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6DD96D11">
            <w:pPr>
              <w:spacing w:before="0" w:after="0" w:line="240" w:lineRule="auto"/>
            </w:pPr>
            <w:r>
              <w:rPr>
                <w:rFonts w:ascii="Aptos" w:hAnsi="Aptos"/>
                <w:b w:val="0"/>
                <w:color w:val="172033"/>
                <w:sz w:val="11"/>
              </w:rPr>
              <w:t>docs/NEW_TOOLS_REFERENCE.md</w:t>
            </w:r>
          </w:p>
        </w:tc>
        <w:tc>
          <w:tcPr>
            <w:tcW w:w="2033" w:type="dxa"/>
            <w:tcMar>
              <w:top w:w="80" w:type="dxa"/>
              <w:left w:w="90" w:type="dxa"/>
              <w:bottom w:w="80" w:type="dxa"/>
              <w:right w:w="90" w:type="dxa"/>
            </w:tcMar>
            <w:vAlign w:val="center"/>
          </w:tcPr>
          <w:p w14:paraId="505D3290">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5CEEF9AB">
            <w:pPr>
              <w:spacing w:before="0" w:after="0" w:line="240" w:lineRule="auto"/>
            </w:pPr>
            <w:r>
              <w:rPr>
                <w:rFonts w:ascii="Aptos" w:hAnsi="Aptos"/>
                <w:b w:val="0"/>
                <w:color w:val="172033"/>
                <w:sz w:val="11"/>
              </w:rPr>
              <w:t>7.6 KB / 268</w:t>
            </w:r>
          </w:p>
        </w:tc>
        <w:tc>
          <w:tcPr>
            <w:tcW w:w="2033" w:type="dxa"/>
            <w:tcMar>
              <w:top w:w="80" w:type="dxa"/>
              <w:left w:w="90" w:type="dxa"/>
              <w:bottom w:w="80" w:type="dxa"/>
              <w:right w:w="90" w:type="dxa"/>
            </w:tcMar>
            <w:vAlign w:val="center"/>
          </w:tcPr>
          <w:p w14:paraId="7AB78B71">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3857283D">
            <w:pPr>
              <w:spacing w:before="0" w:after="0" w:line="240" w:lineRule="auto"/>
            </w:pPr>
            <w:r>
              <w:rPr>
                <w:rFonts w:ascii="Aptos" w:hAnsi="Aptos"/>
                <w:b w:val="0"/>
                <w:color w:val="172033"/>
                <w:sz w:val="11"/>
              </w:rPr>
              <w:t>New Tools Quick Reference Guide</w:t>
            </w:r>
          </w:p>
        </w:tc>
      </w:tr>
      <w:tr w14:paraId="4DEDE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29F41EC1">
            <w:pPr>
              <w:spacing w:before="0" w:after="0" w:line="240" w:lineRule="auto"/>
            </w:pPr>
            <w:r>
              <w:rPr>
                <w:rFonts w:ascii="Aptos" w:hAnsi="Aptos"/>
                <w:b w:val="0"/>
                <w:color w:val="172033"/>
                <w:sz w:val="11"/>
              </w:rPr>
              <w:t>docs/PHASE_2_COMPLETION.md</w:t>
            </w:r>
          </w:p>
        </w:tc>
        <w:tc>
          <w:tcPr>
            <w:tcW w:w="2033" w:type="dxa"/>
            <w:shd w:val="clear" w:color="auto" w:fill="F4F7FB"/>
            <w:tcMar>
              <w:top w:w="80" w:type="dxa"/>
              <w:left w:w="90" w:type="dxa"/>
              <w:bottom w:w="80" w:type="dxa"/>
              <w:right w:w="90" w:type="dxa"/>
            </w:tcMar>
            <w:vAlign w:val="center"/>
          </w:tcPr>
          <w:p w14:paraId="69174985">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104AB8E4">
            <w:pPr>
              <w:spacing w:before="0" w:after="0" w:line="240" w:lineRule="auto"/>
            </w:pPr>
            <w:r>
              <w:rPr>
                <w:rFonts w:ascii="Aptos" w:hAnsi="Aptos"/>
                <w:b w:val="0"/>
                <w:color w:val="172033"/>
                <w:sz w:val="11"/>
              </w:rPr>
              <w:t>17.9 KB / 613</w:t>
            </w:r>
          </w:p>
        </w:tc>
        <w:tc>
          <w:tcPr>
            <w:tcW w:w="2033" w:type="dxa"/>
            <w:shd w:val="clear" w:color="auto" w:fill="F4F7FB"/>
            <w:tcMar>
              <w:top w:w="80" w:type="dxa"/>
              <w:left w:w="90" w:type="dxa"/>
              <w:bottom w:w="80" w:type="dxa"/>
              <w:right w:w="90" w:type="dxa"/>
            </w:tcMar>
            <w:vAlign w:val="center"/>
          </w:tcPr>
          <w:p w14:paraId="217E126C">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08E92CA9">
            <w:pPr>
              <w:spacing w:before="0" w:after="0" w:line="240" w:lineRule="auto"/>
            </w:pPr>
            <w:r>
              <w:rPr>
                <w:rFonts w:ascii="Aptos" w:hAnsi="Aptos"/>
                <w:b w:val="0"/>
                <w:color w:val="172033"/>
                <w:sz w:val="11"/>
              </w:rPr>
              <w:t>🎯 DataVerse Phase 2 - Complete Implementation</w:t>
            </w:r>
          </w:p>
        </w:tc>
      </w:tr>
      <w:tr w14:paraId="26EB9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395D0016">
            <w:pPr>
              <w:spacing w:before="0" w:after="0" w:line="240" w:lineRule="auto"/>
            </w:pPr>
            <w:r>
              <w:rPr>
                <w:rFonts w:ascii="Aptos" w:hAnsi="Aptos"/>
                <w:b w:val="0"/>
                <w:color w:val="172033"/>
                <w:sz w:val="11"/>
              </w:rPr>
              <w:t>docs/PHASE_5_COMPLETION_SUMMARY.md</w:t>
            </w:r>
          </w:p>
        </w:tc>
        <w:tc>
          <w:tcPr>
            <w:tcW w:w="2033" w:type="dxa"/>
            <w:tcMar>
              <w:top w:w="80" w:type="dxa"/>
              <w:left w:w="90" w:type="dxa"/>
              <w:bottom w:w="80" w:type="dxa"/>
              <w:right w:w="90" w:type="dxa"/>
            </w:tcMar>
            <w:vAlign w:val="center"/>
          </w:tcPr>
          <w:p w14:paraId="2C86F7E0">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307B5F4E">
            <w:pPr>
              <w:spacing w:before="0" w:after="0" w:line="240" w:lineRule="auto"/>
            </w:pPr>
            <w:r>
              <w:rPr>
                <w:rFonts w:ascii="Aptos" w:hAnsi="Aptos"/>
                <w:b w:val="0"/>
                <w:color w:val="172033"/>
                <w:sz w:val="11"/>
              </w:rPr>
              <w:t>10.1 KB / 406</w:t>
            </w:r>
          </w:p>
        </w:tc>
        <w:tc>
          <w:tcPr>
            <w:tcW w:w="2033" w:type="dxa"/>
            <w:tcMar>
              <w:top w:w="80" w:type="dxa"/>
              <w:left w:w="90" w:type="dxa"/>
              <w:bottom w:w="80" w:type="dxa"/>
              <w:right w:w="90" w:type="dxa"/>
            </w:tcMar>
            <w:vAlign w:val="center"/>
          </w:tcPr>
          <w:p w14:paraId="7CA0A7DF">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00BFB779">
            <w:pPr>
              <w:spacing w:before="0" w:after="0" w:line="240" w:lineRule="auto"/>
            </w:pPr>
            <w:r>
              <w:rPr>
                <w:rFonts w:ascii="Aptos" w:hAnsi="Aptos"/>
                <w:b w:val="0"/>
                <w:color w:val="172033"/>
                <w:sz w:val="11"/>
              </w:rPr>
              <w:t>DataVerse AI - Phase 5 Completion Summary</w:t>
            </w:r>
          </w:p>
        </w:tc>
      </w:tr>
      <w:tr w14:paraId="423FC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05762E1F">
            <w:pPr>
              <w:spacing w:before="0" w:after="0" w:line="240" w:lineRule="auto"/>
            </w:pPr>
            <w:r>
              <w:rPr>
                <w:rFonts w:ascii="Aptos" w:hAnsi="Aptos"/>
                <w:b w:val="0"/>
                <w:color w:val="172033"/>
                <w:sz w:val="11"/>
              </w:rPr>
              <w:t>docs/PHASE_5_FINAL_VALIDATION.md</w:t>
            </w:r>
          </w:p>
        </w:tc>
        <w:tc>
          <w:tcPr>
            <w:tcW w:w="2033" w:type="dxa"/>
            <w:shd w:val="clear" w:color="auto" w:fill="F4F7FB"/>
            <w:tcMar>
              <w:top w:w="80" w:type="dxa"/>
              <w:left w:w="90" w:type="dxa"/>
              <w:bottom w:w="80" w:type="dxa"/>
              <w:right w:w="90" w:type="dxa"/>
            </w:tcMar>
            <w:vAlign w:val="center"/>
          </w:tcPr>
          <w:p w14:paraId="49D2DD5C">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29DA5372">
            <w:pPr>
              <w:spacing w:before="0" w:after="0" w:line="240" w:lineRule="auto"/>
            </w:pPr>
            <w:r>
              <w:rPr>
                <w:rFonts w:ascii="Aptos" w:hAnsi="Aptos"/>
                <w:b w:val="0"/>
                <w:color w:val="172033"/>
                <w:sz w:val="11"/>
              </w:rPr>
              <w:t>11.8 KB / 294</w:t>
            </w:r>
          </w:p>
        </w:tc>
        <w:tc>
          <w:tcPr>
            <w:tcW w:w="2033" w:type="dxa"/>
            <w:shd w:val="clear" w:color="auto" w:fill="F4F7FB"/>
            <w:tcMar>
              <w:top w:w="80" w:type="dxa"/>
              <w:left w:w="90" w:type="dxa"/>
              <w:bottom w:w="80" w:type="dxa"/>
              <w:right w:w="90" w:type="dxa"/>
            </w:tcMar>
            <w:vAlign w:val="center"/>
          </w:tcPr>
          <w:p w14:paraId="1608FF59">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42C4365D">
            <w:pPr>
              <w:spacing w:before="0" w:after="0" w:line="240" w:lineRule="auto"/>
            </w:pPr>
            <w:r>
              <w:rPr>
                <w:rFonts w:ascii="Aptos" w:hAnsi="Aptos"/>
                <w:b w:val="0"/>
                <w:color w:val="172033"/>
                <w:sz w:val="11"/>
              </w:rPr>
              <w:t>Phase 5 Final Validation Report</w:t>
            </w:r>
          </w:p>
        </w:tc>
      </w:tr>
      <w:tr w14:paraId="624D1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2AF25DAB">
            <w:pPr>
              <w:spacing w:before="0" w:after="0" w:line="240" w:lineRule="auto"/>
            </w:pPr>
            <w:r>
              <w:rPr>
                <w:rFonts w:ascii="Aptos" w:hAnsi="Aptos"/>
                <w:b w:val="0"/>
                <w:color w:val="172033"/>
                <w:sz w:val="11"/>
              </w:rPr>
              <w:t>docs/PHASE_5_FUNCTIONAL_READINESS.md</w:t>
            </w:r>
          </w:p>
        </w:tc>
        <w:tc>
          <w:tcPr>
            <w:tcW w:w="2033" w:type="dxa"/>
            <w:tcMar>
              <w:top w:w="80" w:type="dxa"/>
              <w:left w:w="90" w:type="dxa"/>
              <w:bottom w:w="80" w:type="dxa"/>
              <w:right w:w="90" w:type="dxa"/>
            </w:tcMar>
            <w:vAlign w:val="center"/>
          </w:tcPr>
          <w:p w14:paraId="62533E2E">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1C4A517F">
            <w:pPr>
              <w:spacing w:before="0" w:after="0" w:line="240" w:lineRule="auto"/>
            </w:pPr>
            <w:r>
              <w:rPr>
                <w:rFonts w:ascii="Aptos" w:hAnsi="Aptos"/>
                <w:b w:val="0"/>
                <w:color w:val="172033"/>
                <w:sz w:val="11"/>
              </w:rPr>
              <w:t>8.1 KB / 256</w:t>
            </w:r>
          </w:p>
        </w:tc>
        <w:tc>
          <w:tcPr>
            <w:tcW w:w="2033" w:type="dxa"/>
            <w:tcMar>
              <w:top w:w="80" w:type="dxa"/>
              <w:left w:w="90" w:type="dxa"/>
              <w:bottom w:w="80" w:type="dxa"/>
              <w:right w:w="90" w:type="dxa"/>
            </w:tcMar>
            <w:vAlign w:val="center"/>
          </w:tcPr>
          <w:p w14:paraId="439A4FD1">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7A236497">
            <w:pPr>
              <w:spacing w:before="0" w:after="0" w:line="240" w:lineRule="auto"/>
            </w:pPr>
            <w:r>
              <w:rPr>
                <w:rFonts w:ascii="Aptos" w:hAnsi="Aptos"/>
                <w:b w:val="0"/>
                <w:color w:val="172033"/>
                <w:sz w:val="11"/>
              </w:rPr>
              <w:t>Phase 5 Complete - Functional Readiness Report</w:t>
            </w:r>
          </w:p>
        </w:tc>
      </w:tr>
      <w:tr w14:paraId="62EED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1D5FD8D">
            <w:pPr>
              <w:spacing w:before="0" w:after="0" w:line="240" w:lineRule="auto"/>
            </w:pPr>
            <w:r>
              <w:rPr>
                <w:rFonts w:ascii="Aptos" w:hAnsi="Aptos"/>
                <w:b w:val="0"/>
                <w:color w:val="172033"/>
                <w:sz w:val="11"/>
              </w:rPr>
              <w:t>docs/PHASE_5_IMPROVEMENTS.md</w:t>
            </w:r>
          </w:p>
        </w:tc>
        <w:tc>
          <w:tcPr>
            <w:tcW w:w="2033" w:type="dxa"/>
            <w:shd w:val="clear" w:color="auto" w:fill="F4F7FB"/>
            <w:tcMar>
              <w:top w:w="80" w:type="dxa"/>
              <w:left w:w="90" w:type="dxa"/>
              <w:bottom w:w="80" w:type="dxa"/>
              <w:right w:w="90" w:type="dxa"/>
            </w:tcMar>
            <w:vAlign w:val="center"/>
          </w:tcPr>
          <w:p w14:paraId="0DBA2F33">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0781C0AD">
            <w:pPr>
              <w:spacing w:before="0" w:after="0" w:line="240" w:lineRule="auto"/>
            </w:pPr>
            <w:r>
              <w:rPr>
                <w:rFonts w:ascii="Aptos" w:hAnsi="Aptos"/>
                <w:b w:val="0"/>
                <w:color w:val="172033"/>
                <w:sz w:val="11"/>
              </w:rPr>
              <w:t>12.0 KB / 494</w:t>
            </w:r>
          </w:p>
        </w:tc>
        <w:tc>
          <w:tcPr>
            <w:tcW w:w="2033" w:type="dxa"/>
            <w:shd w:val="clear" w:color="auto" w:fill="F4F7FB"/>
            <w:tcMar>
              <w:top w:w="80" w:type="dxa"/>
              <w:left w:w="90" w:type="dxa"/>
              <w:bottom w:w="80" w:type="dxa"/>
              <w:right w:w="90" w:type="dxa"/>
            </w:tcMar>
            <w:vAlign w:val="center"/>
          </w:tcPr>
          <w:p w14:paraId="699EA62A">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5564597">
            <w:pPr>
              <w:spacing w:before="0" w:after="0" w:line="240" w:lineRule="auto"/>
            </w:pPr>
            <w:r>
              <w:rPr>
                <w:rFonts w:ascii="Aptos" w:hAnsi="Aptos"/>
                <w:b w:val="0"/>
                <w:color w:val="172033"/>
                <w:sz w:val="11"/>
              </w:rPr>
              <w:t>DataVerse AI - Phase 5: Enhanced Features &amp; Modern Frontend</w:t>
            </w:r>
          </w:p>
        </w:tc>
      </w:tr>
      <w:tr w14:paraId="17CB1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25CB75B3">
            <w:pPr>
              <w:spacing w:before="0" w:after="0" w:line="240" w:lineRule="auto"/>
            </w:pPr>
            <w:r>
              <w:rPr>
                <w:rFonts w:ascii="Aptos" w:hAnsi="Aptos"/>
                <w:b w:val="0"/>
                <w:color w:val="172033"/>
                <w:sz w:val="11"/>
              </w:rPr>
              <w:t>docs/PHASES_COMPLETION_REPORT.md</w:t>
            </w:r>
          </w:p>
        </w:tc>
        <w:tc>
          <w:tcPr>
            <w:tcW w:w="2033" w:type="dxa"/>
            <w:tcMar>
              <w:top w:w="80" w:type="dxa"/>
              <w:left w:w="90" w:type="dxa"/>
              <w:bottom w:w="80" w:type="dxa"/>
              <w:right w:w="90" w:type="dxa"/>
            </w:tcMar>
            <w:vAlign w:val="center"/>
          </w:tcPr>
          <w:p w14:paraId="025D606E">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40D0634A">
            <w:pPr>
              <w:spacing w:before="0" w:after="0" w:line="240" w:lineRule="auto"/>
            </w:pPr>
            <w:r>
              <w:rPr>
                <w:rFonts w:ascii="Aptos" w:hAnsi="Aptos"/>
                <w:b w:val="0"/>
                <w:color w:val="172033"/>
                <w:sz w:val="11"/>
              </w:rPr>
              <w:t>14.1 KB / 447</w:t>
            </w:r>
          </w:p>
        </w:tc>
        <w:tc>
          <w:tcPr>
            <w:tcW w:w="2033" w:type="dxa"/>
            <w:tcMar>
              <w:top w:w="80" w:type="dxa"/>
              <w:left w:w="90" w:type="dxa"/>
              <w:bottom w:w="80" w:type="dxa"/>
              <w:right w:w="90" w:type="dxa"/>
            </w:tcMar>
            <w:vAlign w:val="center"/>
          </w:tcPr>
          <w:p w14:paraId="58BE236B">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130BD89E">
            <w:pPr>
              <w:spacing w:before="0" w:after="0" w:line="240" w:lineRule="auto"/>
            </w:pPr>
            <w:r>
              <w:rPr>
                <w:rFonts w:ascii="Aptos" w:hAnsi="Aptos"/>
                <w:b w:val="0"/>
                <w:color w:val="172033"/>
                <w:sz w:val="11"/>
              </w:rPr>
              <w:t>DataVerse AI Platform - All Phases Completion Report</w:t>
            </w:r>
          </w:p>
        </w:tc>
      </w:tr>
      <w:tr w14:paraId="631C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AAB13EE">
            <w:pPr>
              <w:spacing w:before="0" w:after="0" w:line="240" w:lineRule="auto"/>
            </w:pPr>
            <w:r>
              <w:rPr>
                <w:rFonts w:ascii="Aptos" w:hAnsi="Aptos"/>
                <w:b w:val="0"/>
                <w:color w:val="172033"/>
                <w:sz w:val="11"/>
              </w:rPr>
              <w:t>docs/PRODUCTION_DEPLOYMENT_GUIDE.md</w:t>
            </w:r>
          </w:p>
        </w:tc>
        <w:tc>
          <w:tcPr>
            <w:tcW w:w="2033" w:type="dxa"/>
            <w:shd w:val="clear" w:color="auto" w:fill="F4F7FB"/>
            <w:tcMar>
              <w:top w:w="80" w:type="dxa"/>
              <w:left w:w="90" w:type="dxa"/>
              <w:bottom w:w="80" w:type="dxa"/>
              <w:right w:w="90" w:type="dxa"/>
            </w:tcMar>
            <w:vAlign w:val="center"/>
          </w:tcPr>
          <w:p w14:paraId="37F6607B">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3A267D03">
            <w:pPr>
              <w:spacing w:before="0" w:after="0" w:line="240" w:lineRule="auto"/>
            </w:pPr>
            <w:r>
              <w:rPr>
                <w:rFonts w:ascii="Aptos" w:hAnsi="Aptos"/>
                <w:b w:val="0"/>
                <w:color w:val="172033"/>
                <w:sz w:val="11"/>
              </w:rPr>
              <w:t>8.9 KB / 414</w:t>
            </w:r>
          </w:p>
        </w:tc>
        <w:tc>
          <w:tcPr>
            <w:tcW w:w="2033" w:type="dxa"/>
            <w:shd w:val="clear" w:color="auto" w:fill="F4F7FB"/>
            <w:tcMar>
              <w:top w:w="80" w:type="dxa"/>
              <w:left w:w="90" w:type="dxa"/>
              <w:bottom w:w="80" w:type="dxa"/>
              <w:right w:w="90" w:type="dxa"/>
            </w:tcMar>
            <w:vAlign w:val="center"/>
          </w:tcPr>
          <w:p w14:paraId="316D2215">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03F11968">
            <w:pPr>
              <w:spacing w:before="0" w:after="0" w:line="240" w:lineRule="auto"/>
            </w:pPr>
            <w:r>
              <w:rPr>
                <w:rFonts w:ascii="Aptos" w:hAnsi="Aptos"/>
                <w:b w:val="0"/>
                <w:color w:val="172033"/>
                <w:sz w:val="11"/>
              </w:rPr>
              <w:t>Production Deployment Guide for Agentic LLM</w:t>
            </w:r>
          </w:p>
        </w:tc>
      </w:tr>
      <w:tr w14:paraId="081A2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39A1FB27">
            <w:pPr>
              <w:spacing w:before="0" w:after="0" w:line="240" w:lineRule="auto"/>
            </w:pPr>
            <w:r>
              <w:rPr>
                <w:rFonts w:ascii="Aptos" w:hAnsi="Aptos"/>
                <w:b w:val="0"/>
                <w:color w:val="172033"/>
                <w:sz w:val="11"/>
              </w:rPr>
              <w:t>docs/PRODUCTION_READY_RUNBOOK.md</w:t>
            </w:r>
          </w:p>
        </w:tc>
        <w:tc>
          <w:tcPr>
            <w:tcW w:w="2033" w:type="dxa"/>
            <w:tcMar>
              <w:top w:w="80" w:type="dxa"/>
              <w:left w:w="90" w:type="dxa"/>
              <w:bottom w:w="80" w:type="dxa"/>
              <w:right w:w="90" w:type="dxa"/>
            </w:tcMar>
            <w:vAlign w:val="center"/>
          </w:tcPr>
          <w:p w14:paraId="496C15DE">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60F1A757">
            <w:pPr>
              <w:spacing w:before="0" w:after="0" w:line="240" w:lineRule="auto"/>
            </w:pPr>
            <w:r>
              <w:rPr>
                <w:rFonts w:ascii="Aptos" w:hAnsi="Aptos"/>
                <w:b w:val="0"/>
                <w:color w:val="172033"/>
                <w:sz w:val="11"/>
              </w:rPr>
              <w:t>2.0 KB / 49</w:t>
            </w:r>
          </w:p>
        </w:tc>
        <w:tc>
          <w:tcPr>
            <w:tcW w:w="2033" w:type="dxa"/>
            <w:tcMar>
              <w:top w:w="80" w:type="dxa"/>
              <w:left w:w="90" w:type="dxa"/>
              <w:bottom w:w="80" w:type="dxa"/>
              <w:right w:w="90" w:type="dxa"/>
            </w:tcMar>
            <w:vAlign w:val="center"/>
          </w:tcPr>
          <w:p w14:paraId="7825A8F3">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3F90D582">
            <w:pPr>
              <w:spacing w:before="0" w:after="0" w:line="240" w:lineRule="auto"/>
            </w:pPr>
            <w:r>
              <w:rPr>
                <w:rFonts w:ascii="Aptos" w:hAnsi="Aptos"/>
                <w:b w:val="0"/>
                <w:color w:val="172033"/>
                <w:sz w:val="11"/>
              </w:rPr>
              <w:t>DataVerse Production Readiness Runbook</w:t>
            </w:r>
          </w:p>
        </w:tc>
      </w:tr>
      <w:tr w14:paraId="41702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4BAB1E2F">
            <w:pPr>
              <w:spacing w:before="0" w:after="0" w:line="240" w:lineRule="auto"/>
            </w:pPr>
            <w:r>
              <w:rPr>
                <w:rFonts w:ascii="Aptos" w:hAnsi="Aptos"/>
                <w:b w:val="0"/>
                <w:color w:val="172033"/>
                <w:sz w:val="11"/>
              </w:rPr>
              <w:t>docs/PROJECT_DEFENSE_DOCUMENTATION.md</w:t>
            </w:r>
          </w:p>
        </w:tc>
        <w:tc>
          <w:tcPr>
            <w:tcW w:w="2033" w:type="dxa"/>
            <w:shd w:val="clear" w:color="auto" w:fill="F4F7FB"/>
            <w:tcMar>
              <w:top w:w="80" w:type="dxa"/>
              <w:left w:w="90" w:type="dxa"/>
              <w:bottom w:w="80" w:type="dxa"/>
              <w:right w:w="90" w:type="dxa"/>
            </w:tcMar>
            <w:vAlign w:val="center"/>
          </w:tcPr>
          <w:p w14:paraId="57AD7439">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19A2A886">
            <w:pPr>
              <w:spacing w:before="0" w:after="0" w:line="240" w:lineRule="auto"/>
            </w:pPr>
            <w:r>
              <w:rPr>
                <w:rFonts w:ascii="Aptos" w:hAnsi="Aptos"/>
                <w:b w:val="0"/>
                <w:color w:val="172033"/>
                <w:sz w:val="11"/>
              </w:rPr>
              <w:t>46.0 KB / 1463</w:t>
            </w:r>
          </w:p>
        </w:tc>
        <w:tc>
          <w:tcPr>
            <w:tcW w:w="2033" w:type="dxa"/>
            <w:shd w:val="clear" w:color="auto" w:fill="F4F7FB"/>
            <w:tcMar>
              <w:top w:w="80" w:type="dxa"/>
              <w:left w:w="90" w:type="dxa"/>
              <w:bottom w:w="80" w:type="dxa"/>
              <w:right w:w="90" w:type="dxa"/>
            </w:tcMar>
            <w:vAlign w:val="center"/>
          </w:tcPr>
          <w:p w14:paraId="2F27E489">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77C441FB">
            <w:pPr>
              <w:spacing w:before="0" w:after="0" w:line="240" w:lineRule="auto"/>
            </w:pPr>
            <w:r>
              <w:rPr>
                <w:rFonts w:ascii="Aptos" w:hAnsi="Aptos"/>
                <w:b w:val="0"/>
                <w:color w:val="172033"/>
                <w:sz w:val="11"/>
              </w:rPr>
              <w:t>DataVerse Analytics Backend - Project Defense Documentation</w:t>
            </w:r>
          </w:p>
        </w:tc>
      </w:tr>
      <w:tr w14:paraId="27519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57EB60D5">
            <w:pPr>
              <w:spacing w:before="0" w:after="0" w:line="240" w:lineRule="auto"/>
            </w:pPr>
            <w:r>
              <w:rPr>
                <w:rFonts w:ascii="Aptos" w:hAnsi="Aptos"/>
                <w:b w:val="0"/>
                <w:color w:val="172033"/>
                <w:sz w:val="11"/>
              </w:rPr>
              <w:t>docs/PROJECT_EVALUATION_REPORT.md</w:t>
            </w:r>
          </w:p>
        </w:tc>
        <w:tc>
          <w:tcPr>
            <w:tcW w:w="2033" w:type="dxa"/>
            <w:tcMar>
              <w:top w:w="80" w:type="dxa"/>
              <w:left w:w="90" w:type="dxa"/>
              <w:bottom w:w="80" w:type="dxa"/>
              <w:right w:w="90" w:type="dxa"/>
            </w:tcMar>
            <w:vAlign w:val="center"/>
          </w:tcPr>
          <w:p w14:paraId="1714A932">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760EAE1B">
            <w:pPr>
              <w:spacing w:before="0" w:after="0" w:line="240" w:lineRule="auto"/>
            </w:pPr>
            <w:r>
              <w:rPr>
                <w:rFonts w:ascii="Aptos" w:hAnsi="Aptos"/>
                <w:b w:val="0"/>
                <w:color w:val="172033"/>
                <w:sz w:val="11"/>
              </w:rPr>
              <w:t>40.7 KB / 1377</w:t>
            </w:r>
          </w:p>
        </w:tc>
        <w:tc>
          <w:tcPr>
            <w:tcW w:w="2033" w:type="dxa"/>
            <w:tcMar>
              <w:top w:w="80" w:type="dxa"/>
              <w:left w:w="90" w:type="dxa"/>
              <w:bottom w:w="80" w:type="dxa"/>
              <w:right w:w="90" w:type="dxa"/>
            </w:tcMar>
            <w:vAlign w:val="center"/>
          </w:tcPr>
          <w:p w14:paraId="3CA925C4">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5D2EE519">
            <w:pPr>
              <w:spacing w:before="0" w:after="0" w:line="240" w:lineRule="auto"/>
            </w:pPr>
            <w:r>
              <w:rPr>
                <w:rFonts w:ascii="Aptos" w:hAnsi="Aptos"/>
                <w:b w:val="0"/>
                <w:color w:val="172033"/>
                <w:sz w:val="11"/>
              </w:rPr>
              <w:t>DataVerse AI - Comprehensive Project Evaluation Report</w:t>
            </w:r>
          </w:p>
        </w:tc>
      </w:tr>
      <w:tr w14:paraId="3E366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43F2C2AA">
            <w:pPr>
              <w:spacing w:before="0" w:after="0" w:line="240" w:lineRule="auto"/>
            </w:pPr>
            <w:r>
              <w:rPr>
                <w:rFonts w:ascii="Aptos" w:hAnsi="Aptos"/>
                <w:b w:val="0"/>
                <w:color w:val="172033"/>
                <w:sz w:val="11"/>
              </w:rPr>
              <w:t>docs/PROJECT_EXPLORATION_SUMMARY.md</w:t>
            </w:r>
          </w:p>
        </w:tc>
        <w:tc>
          <w:tcPr>
            <w:tcW w:w="2033" w:type="dxa"/>
            <w:shd w:val="clear" w:color="auto" w:fill="F4F7FB"/>
            <w:tcMar>
              <w:top w:w="80" w:type="dxa"/>
              <w:left w:w="90" w:type="dxa"/>
              <w:bottom w:w="80" w:type="dxa"/>
              <w:right w:w="90" w:type="dxa"/>
            </w:tcMar>
            <w:vAlign w:val="center"/>
          </w:tcPr>
          <w:p w14:paraId="0BFDF502">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4C6901AD">
            <w:pPr>
              <w:spacing w:before="0" w:after="0" w:line="240" w:lineRule="auto"/>
            </w:pPr>
            <w:r>
              <w:rPr>
                <w:rFonts w:ascii="Aptos" w:hAnsi="Aptos"/>
                <w:b w:val="0"/>
                <w:color w:val="172033"/>
                <w:sz w:val="11"/>
              </w:rPr>
              <w:t>19.6 KB / 562</w:t>
            </w:r>
          </w:p>
        </w:tc>
        <w:tc>
          <w:tcPr>
            <w:tcW w:w="2033" w:type="dxa"/>
            <w:shd w:val="clear" w:color="auto" w:fill="F4F7FB"/>
            <w:tcMar>
              <w:top w:w="80" w:type="dxa"/>
              <w:left w:w="90" w:type="dxa"/>
              <w:bottom w:w="80" w:type="dxa"/>
              <w:right w:w="90" w:type="dxa"/>
            </w:tcMar>
            <w:vAlign w:val="center"/>
          </w:tcPr>
          <w:p w14:paraId="27E23A5F">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1B8AF75">
            <w:pPr>
              <w:spacing w:before="0" w:after="0" w:line="240" w:lineRule="auto"/>
            </w:pPr>
            <w:r>
              <w:rPr>
                <w:rFonts w:ascii="Aptos" w:hAnsi="Aptos"/>
                <w:b w:val="0"/>
                <w:color w:val="172033"/>
                <w:sz w:val="11"/>
              </w:rPr>
              <w:t>DataVerse AI - Comprehensive Project Exploration Summary</w:t>
            </w:r>
          </w:p>
        </w:tc>
      </w:tr>
      <w:tr w14:paraId="02DEB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32C96D8B">
            <w:pPr>
              <w:spacing w:before="0" w:after="0" w:line="240" w:lineRule="auto"/>
            </w:pPr>
            <w:r>
              <w:rPr>
                <w:rFonts w:ascii="Aptos" w:hAnsi="Aptos"/>
                <w:b w:val="0"/>
                <w:color w:val="172033"/>
                <w:sz w:val="11"/>
              </w:rPr>
              <w:t>docs/PROJECT_REPORT.md</w:t>
            </w:r>
          </w:p>
        </w:tc>
        <w:tc>
          <w:tcPr>
            <w:tcW w:w="2033" w:type="dxa"/>
            <w:tcMar>
              <w:top w:w="80" w:type="dxa"/>
              <w:left w:w="90" w:type="dxa"/>
              <w:bottom w:w="80" w:type="dxa"/>
              <w:right w:w="90" w:type="dxa"/>
            </w:tcMar>
            <w:vAlign w:val="center"/>
          </w:tcPr>
          <w:p w14:paraId="431B08B7">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1BF88059">
            <w:pPr>
              <w:spacing w:before="0" w:after="0" w:line="240" w:lineRule="auto"/>
            </w:pPr>
            <w:r>
              <w:rPr>
                <w:rFonts w:ascii="Aptos" w:hAnsi="Aptos"/>
                <w:b w:val="0"/>
                <w:color w:val="172033"/>
                <w:sz w:val="11"/>
              </w:rPr>
              <w:t>13.0 KB / 484</w:t>
            </w:r>
          </w:p>
        </w:tc>
        <w:tc>
          <w:tcPr>
            <w:tcW w:w="2033" w:type="dxa"/>
            <w:tcMar>
              <w:top w:w="80" w:type="dxa"/>
              <w:left w:w="90" w:type="dxa"/>
              <w:bottom w:w="80" w:type="dxa"/>
              <w:right w:w="90" w:type="dxa"/>
            </w:tcMar>
            <w:vAlign w:val="center"/>
          </w:tcPr>
          <w:p w14:paraId="3EF7181B">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75E275D7">
            <w:pPr>
              <w:spacing w:before="0" w:after="0" w:line="240" w:lineRule="auto"/>
            </w:pPr>
            <w:r>
              <w:rPr>
                <w:rFonts w:ascii="Aptos" w:hAnsi="Aptos"/>
                <w:b w:val="0"/>
                <w:color w:val="172033"/>
                <w:sz w:val="11"/>
              </w:rPr>
              <w:t>DataVerse AI Project Report</w:t>
            </w:r>
          </w:p>
        </w:tc>
      </w:tr>
      <w:tr w14:paraId="7115F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15FA5B78">
            <w:pPr>
              <w:spacing w:before="0" w:after="0" w:line="240" w:lineRule="auto"/>
            </w:pPr>
            <w:r>
              <w:rPr>
                <w:rFonts w:ascii="Aptos" w:hAnsi="Aptos"/>
                <w:b w:val="0"/>
                <w:color w:val="172033"/>
                <w:sz w:val="11"/>
              </w:rPr>
              <w:t>docs/PROJECT_TEACHER_PRESENTATION.md</w:t>
            </w:r>
          </w:p>
        </w:tc>
        <w:tc>
          <w:tcPr>
            <w:tcW w:w="2033" w:type="dxa"/>
            <w:shd w:val="clear" w:color="auto" w:fill="F4F7FB"/>
            <w:tcMar>
              <w:top w:w="80" w:type="dxa"/>
              <w:left w:w="90" w:type="dxa"/>
              <w:bottom w:w="80" w:type="dxa"/>
              <w:right w:w="90" w:type="dxa"/>
            </w:tcMar>
            <w:vAlign w:val="center"/>
          </w:tcPr>
          <w:p w14:paraId="7B8FB2BE">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2F0C6D8E">
            <w:pPr>
              <w:spacing w:before="0" w:after="0" w:line="240" w:lineRule="auto"/>
            </w:pPr>
            <w:r>
              <w:rPr>
                <w:rFonts w:ascii="Aptos" w:hAnsi="Aptos"/>
                <w:b w:val="0"/>
                <w:color w:val="172033"/>
                <w:sz w:val="11"/>
              </w:rPr>
              <w:t>7.9 KB / 210</w:t>
            </w:r>
          </w:p>
        </w:tc>
        <w:tc>
          <w:tcPr>
            <w:tcW w:w="2033" w:type="dxa"/>
            <w:shd w:val="clear" w:color="auto" w:fill="F4F7FB"/>
            <w:tcMar>
              <w:top w:w="80" w:type="dxa"/>
              <w:left w:w="90" w:type="dxa"/>
              <w:bottom w:w="80" w:type="dxa"/>
              <w:right w:w="90" w:type="dxa"/>
            </w:tcMar>
            <w:vAlign w:val="center"/>
          </w:tcPr>
          <w:p w14:paraId="59DDB4EA">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605DC172">
            <w:pPr>
              <w:spacing w:before="0" w:after="0" w:line="240" w:lineRule="auto"/>
            </w:pPr>
            <w:r>
              <w:rPr>
                <w:rFonts w:ascii="Aptos" w:hAnsi="Aptos"/>
                <w:b w:val="0"/>
                <w:color w:val="172033"/>
                <w:sz w:val="11"/>
              </w:rPr>
              <w:t>DataVerse AI — Teacher Presentation Document</w:t>
            </w:r>
          </w:p>
        </w:tc>
      </w:tr>
      <w:tr w14:paraId="0CA7F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515E092F">
            <w:pPr>
              <w:spacing w:before="0" w:after="0" w:line="240" w:lineRule="auto"/>
            </w:pPr>
            <w:r>
              <w:rPr>
                <w:rFonts w:ascii="Aptos" w:hAnsi="Aptos"/>
                <w:b w:val="0"/>
                <w:color w:val="172033"/>
                <w:sz w:val="11"/>
              </w:rPr>
              <w:t>docs/QUICK_REFERENCE.md</w:t>
            </w:r>
          </w:p>
        </w:tc>
        <w:tc>
          <w:tcPr>
            <w:tcW w:w="2033" w:type="dxa"/>
            <w:tcMar>
              <w:top w:w="80" w:type="dxa"/>
              <w:left w:w="90" w:type="dxa"/>
              <w:bottom w:w="80" w:type="dxa"/>
              <w:right w:w="90" w:type="dxa"/>
            </w:tcMar>
            <w:vAlign w:val="center"/>
          </w:tcPr>
          <w:p w14:paraId="62FB8D9B">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4C4D941C">
            <w:pPr>
              <w:spacing w:before="0" w:after="0" w:line="240" w:lineRule="auto"/>
            </w:pPr>
            <w:r>
              <w:rPr>
                <w:rFonts w:ascii="Aptos" w:hAnsi="Aptos"/>
                <w:b w:val="0"/>
                <w:color w:val="172033"/>
                <w:sz w:val="11"/>
              </w:rPr>
              <w:t>13.7 KB / 513</w:t>
            </w:r>
          </w:p>
        </w:tc>
        <w:tc>
          <w:tcPr>
            <w:tcW w:w="2033" w:type="dxa"/>
            <w:tcMar>
              <w:top w:w="80" w:type="dxa"/>
              <w:left w:w="90" w:type="dxa"/>
              <w:bottom w:w="80" w:type="dxa"/>
              <w:right w:w="90" w:type="dxa"/>
            </w:tcMar>
            <w:vAlign w:val="center"/>
          </w:tcPr>
          <w:p w14:paraId="042B6F7C">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3616F5F1">
            <w:pPr>
              <w:spacing w:before="0" w:after="0" w:line="240" w:lineRule="auto"/>
            </w:pPr>
            <w:r>
              <w:rPr>
                <w:rFonts w:ascii="Aptos" w:hAnsi="Aptos"/>
                <w:b w:val="0"/>
                <w:color w:val="172033"/>
                <w:sz w:val="11"/>
              </w:rPr>
              <w:t>✨ DataVerse Analytics - Complete Implementation Summary</w:t>
            </w:r>
          </w:p>
        </w:tc>
      </w:tr>
      <w:tr w14:paraId="159A8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0A0B13DA">
            <w:pPr>
              <w:spacing w:before="0" w:after="0" w:line="240" w:lineRule="auto"/>
            </w:pPr>
            <w:r>
              <w:rPr>
                <w:rFonts w:ascii="Aptos" w:hAnsi="Aptos"/>
                <w:b w:val="0"/>
                <w:color w:val="172033"/>
                <w:sz w:val="11"/>
              </w:rPr>
              <w:t>docs/QUICK_START.md</w:t>
            </w:r>
          </w:p>
        </w:tc>
        <w:tc>
          <w:tcPr>
            <w:tcW w:w="2033" w:type="dxa"/>
            <w:shd w:val="clear" w:color="auto" w:fill="F4F7FB"/>
            <w:tcMar>
              <w:top w:w="80" w:type="dxa"/>
              <w:left w:w="90" w:type="dxa"/>
              <w:bottom w:w="80" w:type="dxa"/>
              <w:right w:w="90" w:type="dxa"/>
            </w:tcMar>
            <w:vAlign w:val="center"/>
          </w:tcPr>
          <w:p w14:paraId="7D7D97B6">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29340C8D">
            <w:pPr>
              <w:spacing w:before="0" w:after="0" w:line="240" w:lineRule="auto"/>
            </w:pPr>
            <w:r>
              <w:rPr>
                <w:rFonts w:ascii="Aptos" w:hAnsi="Aptos"/>
                <w:b w:val="0"/>
                <w:color w:val="172033"/>
                <w:sz w:val="11"/>
              </w:rPr>
              <w:t>6.1 KB / 260</w:t>
            </w:r>
          </w:p>
        </w:tc>
        <w:tc>
          <w:tcPr>
            <w:tcW w:w="2033" w:type="dxa"/>
            <w:shd w:val="clear" w:color="auto" w:fill="F4F7FB"/>
            <w:tcMar>
              <w:top w:w="80" w:type="dxa"/>
              <w:left w:w="90" w:type="dxa"/>
              <w:bottom w:w="80" w:type="dxa"/>
              <w:right w:w="90" w:type="dxa"/>
            </w:tcMar>
            <w:vAlign w:val="center"/>
          </w:tcPr>
          <w:p w14:paraId="02381E8A">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02D6C70B">
            <w:pPr>
              <w:spacing w:before="0" w:after="0" w:line="240" w:lineRule="auto"/>
            </w:pPr>
            <w:r>
              <w:rPr>
                <w:rFonts w:ascii="Aptos" w:hAnsi="Aptos"/>
                <w:b w:val="0"/>
                <w:color w:val="172033"/>
                <w:sz w:val="11"/>
              </w:rPr>
              <w:t>DataVerse AI - Quick Reference</w:t>
            </w:r>
          </w:p>
        </w:tc>
      </w:tr>
      <w:tr w14:paraId="342A1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23FBFE24">
            <w:pPr>
              <w:spacing w:before="0" w:after="0" w:line="240" w:lineRule="auto"/>
            </w:pPr>
            <w:r>
              <w:rPr>
                <w:rFonts w:ascii="Aptos" w:hAnsi="Aptos"/>
                <w:b w:val="0"/>
                <w:color w:val="172033"/>
                <w:sz w:val="11"/>
              </w:rPr>
              <w:t>docs/QUICK_START_V2.md</w:t>
            </w:r>
          </w:p>
        </w:tc>
        <w:tc>
          <w:tcPr>
            <w:tcW w:w="2033" w:type="dxa"/>
            <w:tcMar>
              <w:top w:w="80" w:type="dxa"/>
              <w:left w:w="90" w:type="dxa"/>
              <w:bottom w:w="80" w:type="dxa"/>
              <w:right w:w="90" w:type="dxa"/>
            </w:tcMar>
            <w:vAlign w:val="center"/>
          </w:tcPr>
          <w:p w14:paraId="57138DD1">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175AA753">
            <w:pPr>
              <w:spacing w:before="0" w:after="0" w:line="240" w:lineRule="auto"/>
            </w:pPr>
            <w:r>
              <w:rPr>
                <w:rFonts w:ascii="Aptos" w:hAnsi="Aptos"/>
                <w:b w:val="0"/>
                <w:color w:val="172033"/>
                <w:sz w:val="11"/>
              </w:rPr>
              <w:t>7.6 KB / 353</w:t>
            </w:r>
          </w:p>
        </w:tc>
        <w:tc>
          <w:tcPr>
            <w:tcW w:w="2033" w:type="dxa"/>
            <w:tcMar>
              <w:top w:w="80" w:type="dxa"/>
              <w:left w:w="90" w:type="dxa"/>
              <w:bottom w:w="80" w:type="dxa"/>
              <w:right w:w="90" w:type="dxa"/>
            </w:tcMar>
            <w:vAlign w:val="center"/>
          </w:tcPr>
          <w:p w14:paraId="25B5C91C">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796429BF">
            <w:pPr>
              <w:spacing w:before="0" w:after="0" w:line="240" w:lineRule="auto"/>
            </w:pPr>
            <w:r>
              <w:rPr>
                <w:rFonts w:ascii="Aptos" w:hAnsi="Aptos"/>
                <w:b w:val="0"/>
                <w:color w:val="172033"/>
                <w:sz w:val="11"/>
              </w:rPr>
              <w:t>DataVerse AI 2.0 - Quick Start Guide</w:t>
            </w:r>
          </w:p>
        </w:tc>
      </w:tr>
      <w:tr w14:paraId="3A96C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0013D5EA">
            <w:pPr>
              <w:spacing w:before="0" w:after="0" w:line="240" w:lineRule="auto"/>
            </w:pPr>
            <w:r>
              <w:rPr>
                <w:rFonts w:ascii="Aptos" w:hAnsi="Aptos"/>
                <w:b w:val="0"/>
                <w:color w:val="172033"/>
                <w:sz w:val="11"/>
              </w:rPr>
              <w:t>docs/README.md</w:t>
            </w:r>
          </w:p>
        </w:tc>
        <w:tc>
          <w:tcPr>
            <w:tcW w:w="2033" w:type="dxa"/>
            <w:shd w:val="clear" w:color="auto" w:fill="F4F7FB"/>
            <w:tcMar>
              <w:top w:w="80" w:type="dxa"/>
              <w:left w:w="90" w:type="dxa"/>
              <w:bottom w:w="80" w:type="dxa"/>
              <w:right w:w="90" w:type="dxa"/>
            </w:tcMar>
            <w:vAlign w:val="center"/>
          </w:tcPr>
          <w:p w14:paraId="629DAB15">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56751A93">
            <w:pPr>
              <w:spacing w:before="0" w:after="0" w:line="240" w:lineRule="auto"/>
            </w:pPr>
            <w:r>
              <w:rPr>
                <w:rFonts w:ascii="Aptos" w:hAnsi="Aptos"/>
                <w:b w:val="0"/>
                <w:color w:val="172033"/>
                <w:sz w:val="11"/>
              </w:rPr>
              <w:t>10.4 KB / 333</w:t>
            </w:r>
          </w:p>
        </w:tc>
        <w:tc>
          <w:tcPr>
            <w:tcW w:w="2033" w:type="dxa"/>
            <w:shd w:val="clear" w:color="auto" w:fill="F4F7FB"/>
            <w:tcMar>
              <w:top w:w="80" w:type="dxa"/>
              <w:left w:w="90" w:type="dxa"/>
              <w:bottom w:w="80" w:type="dxa"/>
              <w:right w:w="90" w:type="dxa"/>
            </w:tcMar>
            <w:vAlign w:val="center"/>
          </w:tcPr>
          <w:p w14:paraId="17602275">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6CFDD15D">
            <w:pPr>
              <w:spacing w:before="0" w:after="0" w:line="240" w:lineRule="auto"/>
            </w:pPr>
            <w:r>
              <w:rPr>
                <w:rFonts w:ascii="Aptos" w:hAnsi="Aptos"/>
                <w:b w:val="0"/>
                <w:color w:val="172033"/>
                <w:sz w:val="11"/>
              </w:rPr>
              <w:t>DataVerse AI - AI-Powered Business Intelligence Platform</w:t>
            </w:r>
          </w:p>
        </w:tc>
      </w:tr>
      <w:tr w14:paraId="32835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597893F1">
            <w:pPr>
              <w:spacing w:before="0" w:after="0" w:line="240" w:lineRule="auto"/>
            </w:pPr>
            <w:r>
              <w:rPr>
                <w:rFonts w:ascii="Aptos" w:hAnsi="Aptos"/>
                <w:b w:val="0"/>
                <w:color w:val="172033"/>
                <w:sz w:val="11"/>
              </w:rPr>
              <w:t>docs/reports/test_results.txt</w:t>
            </w:r>
          </w:p>
        </w:tc>
        <w:tc>
          <w:tcPr>
            <w:tcW w:w="2033" w:type="dxa"/>
            <w:tcMar>
              <w:top w:w="80" w:type="dxa"/>
              <w:left w:w="90" w:type="dxa"/>
              <w:bottom w:w="80" w:type="dxa"/>
              <w:right w:w="90" w:type="dxa"/>
            </w:tcMar>
            <w:vAlign w:val="center"/>
          </w:tcPr>
          <w:p w14:paraId="513C7CA6">
            <w:pPr>
              <w:spacing w:before="0" w:after="0" w:line="240" w:lineRule="auto"/>
            </w:pPr>
            <w:r>
              <w:rPr>
                <w:rFonts w:ascii="Aptos" w:hAnsi="Aptos"/>
                <w:b w:val="0"/>
                <w:color w:val="172033"/>
                <w:sz w:val="11"/>
              </w:rPr>
              <w:t>txt</w:t>
            </w:r>
          </w:p>
        </w:tc>
        <w:tc>
          <w:tcPr>
            <w:tcW w:w="2033" w:type="dxa"/>
            <w:tcMar>
              <w:top w:w="80" w:type="dxa"/>
              <w:left w:w="90" w:type="dxa"/>
              <w:bottom w:w="80" w:type="dxa"/>
              <w:right w:w="90" w:type="dxa"/>
            </w:tcMar>
            <w:vAlign w:val="center"/>
          </w:tcPr>
          <w:p w14:paraId="4245707E">
            <w:pPr>
              <w:spacing w:before="0" w:after="0" w:line="240" w:lineRule="auto"/>
            </w:pPr>
            <w:r>
              <w:rPr>
                <w:rFonts w:ascii="Aptos" w:hAnsi="Aptos"/>
                <w:b w:val="0"/>
                <w:color w:val="172033"/>
                <w:sz w:val="11"/>
              </w:rPr>
              <w:t>12.4 KB / 126</w:t>
            </w:r>
          </w:p>
        </w:tc>
        <w:tc>
          <w:tcPr>
            <w:tcW w:w="2033" w:type="dxa"/>
            <w:tcMar>
              <w:top w:w="80" w:type="dxa"/>
              <w:left w:w="90" w:type="dxa"/>
              <w:bottom w:w="80" w:type="dxa"/>
              <w:right w:w="90" w:type="dxa"/>
            </w:tcMar>
            <w:vAlign w:val="center"/>
          </w:tcPr>
          <w:p w14:paraId="7C20D6ED">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350272BD">
            <w:pPr>
              <w:spacing w:before="0" w:after="0" w:line="240" w:lineRule="auto"/>
            </w:pPr>
            <w:r>
              <w:rPr>
                <w:rFonts w:ascii="Aptos" w:hAnsi="Aptos"/>
                <w:b w:val="0"/>
                <w:color w:val="172033"/>
                <w:sz w:val="11"/>
              </w:rPr>
              <w:t>Academic specification or supporting document: test results.</w:t>
            </w:r>
          </w:p>
        </w:tc>
      </w:tr>
      <w:tr w14:paraId="63A05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7AECEF01">
            <w:pPr>
              <w:spacing w:before="0" w:after="0" w:line="240" w:lineRule="auto"/>
            </w:pPr>
            <w:r>
              <w:rPr>
                <w:rFonts w:ascii="Aptos" w:hAnsi="Aptos"/>
                <w:b w:val="0"/>
                <w:color w:val="172033"/>
                <w:sz w:val="11"/>
              </w:rPr>
              <w:t>docs/services/backend/README.md</w:t>
            </w:r>
          </w:p>
        </w:tc>
        <w:tc>
          <w:tcPr>
            <w:tcW w:w="2033" w:type="dxa"/>
            <w:shd w:val="clear" w:color="auto" w:fill="F4F7FB"/>
            <w:tcMar>
              <w:top w:w="80" w:type="dxa"/>
              <w:left w:w="90" w:type="dxa"/>
              <w:bottom w:w="80" w:type="dxa"/>
              <w:right w:w="90" w:type="dxa"/>
            </w:tcMar>
            <w:vAlign w:val="center"/>
          </w:tcPr>
          <w:p w14:paraId="72E3051B">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043612E2">
            <w:pPr>
              <w:spacing w:before="0" w:after="0" w:line="240" w:lineRule="auto"/>
            </w:pPr>
            <w:r>
              <w:rPr>
                <w:rFonts w:ascii="Aptos" w:hAnsi="Aptos"/>
                <w:b w:val="0"/>
                <w:color w:val="172033"/>
                <w:sz w:val="11"/>
              </w:rPr>
              <w:t>822 B / 20</w:t>
            </w:r>
          </w:p>
        </w:tc>
        <w:tc>
          <w:tcPr>
            <w:tcW w:w="2033" w:type="dxa"/>
            <w:shd w:val="clear" w:color="auto" w:fill="F4F7FB"/>
            <w:tcMar>
              <w:top w:w="80" w:type="dxa"/>
              <w:left w:w="90" w:type="dxa"/>
              <w:bottom w:w="80" w:type="dxa"/>
              <w:right w:w="90" w:type="dxa"/>
            </w:tcMar>
            <w:vAlign w:val="center"/>
          </w:tcPr>
          <w:p w14:paraId="6E61F35E">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124F4CB8">
            <w:pPr>
              <w:spacing w:before="0" w:after="0" w:line="240" w:lineRule="auto"/>
            </w:pPr>
            <w:r>
              <w:rPr>
                <w:rFonts w:ascii="Aptos" w:hAnsi="Aptos"/>
                <w:b w:val="0"/>
                <w:color w:val="172033"/>
                <w:sz w:val="11"/>
              </w:rPr>
              <w:t>DataVerse AI Backend</w:t>
            </w:r>
          </w:p>
        </w:tc>
      </w:tr>
      <w:tr w14:paraId="0DB9F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78B712FB">
            <w:pPr>
              <w:spacing w:before="0" w:after="0" w:line="240" w:lineRule="auto"/>
            </w:pPr>
            <w:r>
              <w:rPr>
                <w:rFonts w:ascii="Aptos" w:hAnsi="Aptos"/>
                <w:b w:val="0"/>
                <w:color w:val="172033"/>
                <w:sz w:val="11"/>
              </w:rPr>
              <w:t>docs/services/retail-agent/README.md</w:t>
            </w:r>
          </w:p>
        </w:tc>
        <w:tc>
          <w:tcPr>
            <w:tcW w:w="2033" w:type="dxa"/>
            <w:tcMar>
              <w:top w:w="80" w:type="dxa"/>
              <w:left w:w="90" w:type="dxa"/>
              <w:bottom w:w="80" w:type="dxa"/>
              <w:right w:w="90" w:type="dxa"/>
            </w:tcMar>
            <w:vAlign w:val="center"/>
          </w:tcPr>
          <w:p w14:paraId="446E30DE">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7FA81CA2">
            <w:pPr>
              <w:spacing w:before="0" w:after="0" w:line="240" w:lineRule="auto"/>
            </w:pPr>
            <w:r>
              <w:rPr>
                <w:rFonts w:ascii="Aptos" w:hAnsi="Aptos"/>
                <w:b w:val="0"/>
                <w:color w:val="172033"/>
                <w:sz w:val="11"/>
              </w:rPr>
              <w:t>824 B / 40</w:t>
            </w:r>
          </w:p>
        </w:tc>
        <w:tc>
          <w:tcPr>
            <w:tcW w:w="2033" w:type="dxa"/>
            <w:tcMar>
              <w:top w:w="80" w:type="dxa"/>
              <w:left w:w="90" w:type="dxa"/>
              <w:bottom w:w="80" w:type="dxa"/>
              <w:right w:w="90" w:type="dxa"/>
            </w:tcMar>
            <w:vAlign w:val="center"/>
          </w:tcPr>
          <w:p w14:paraId="7B2FE135">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2941E757">
            <w:pPr>
              <w:spacing w:before="0" w:after="0" w:line="240" w:lineRule="auto"/>
            </w:pPr>
            <w:r>
              <w:rPr>
                <w:rFonts w:ascii="Aptos" w:hAnsi="Aptos"/>
                <w:b w:val="0"/>
                <w:color w:val="172033"/>
                <w:sz w:val="11"/>
              </w:rPr>
              <w:t>Windows</w:t>
            </w:r>
          </w:p>
        </w:tc>
      </w:tr>
      <w:tr w14:paraId="2C4E1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18931F80">
            <w:pPr>
              <w:spacing w:before="0" w:after="0" w:line="240" w:lineRule="auto"/>
            </w:pPr>
            <w:r>
              <w:rPr>
                <w:rFonts w:ascii="Aptos" w:hAnsi="Aptos"/>
                <w:b w:val="0"/>
                <w:color w:val="172033"/>
                <w:sz w:val="11"/>
              </w:rPr>
              <w:t>docs/services/retail-agent/report.md</w:t>
            </w:r>
          </w:p>
        </w:tc>
        <w:tc>
          <w:tcPr>
            <w:tcW w:w="2033" w:type="dxa"/>
            <w:shd w:val="clear" w:color="auto" w:fill="F4F7FB"/>
            <w:tcMar>
              <w:top w:w="80" w:type="dxa"/>
              <w:left w:w="90" w:type="dxa"/>
              <w:bottom w:w="80" w:type="dxa"/>
              <w:right w:w="90" w:type="dxa"/>
            </w:tcMar>
            <w:vAlign w:val="center"/>
          </w:tcPr>
          <w:p w14:paraId="08062B19">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63CA29A6">
            <w:pPr>
              <w:spacing w:before="0" w:after="0" w:line="240" w:lineRule="auto"/>
            </w:pPr>
            <w:r>
              <w:rPr>
                <w:rFonts w:ascii="Aptos" w:hAnsi="Aptos"/>
                <w:b w:val="0"/>
                <w:color w:val="172033"/>
                <w:sz w:val="11"/>
              </w:rPr>
              <w:t>2.3 KB / 54</w:t>
            </w:r>
          </w:p>
        </w:tc>
        <w:tc>
          <w:tcPr>
            <w:tcW w:w="2033" w:type="dxa"/>
            <w:shd w:val="clear" w:color="auto" w:fill="F4F7FB"/>
            <w:tcMar>
              <w:top w:w="80" w:type="dxa"/>
              <w:left w:w="90" w:type="dxa"/>
              <w:bottom w:w="80" w:type="dxa"/>
              <w:right w:w="90" w:type="dxa"/>
            </w:tcMar>
            <w:vAlign w:val="center"/>
          </w:tcPr>
          <w:p w14:paraId="3D795A08">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245C7A34">
            <w:pPr>
              <w:spacing w:before="0" w:after="0" w:line="240" w:lineRule="auto"/>
            </w:pPr>
            <w:r>
              <w:rPr>
                <w:rFonts w:ascii="Aptos" w:hAnsi="Aptos"/>
                <w:b w:val="0"/>
                <w:color w:val="172033"/>
                <w:sz w:val="11"/>
              </w:rPr>
              <w:t>Retail Analytics Report</w:t>
            </w:r>
          </w:p>
        </w:tc>
      </w:tr>
      <w:tr w14:paraId="579BE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26F44ADB">
            <w:pPr>
              <w:spacing w:before="0" w:after="0" w:line="240" w:lineRule="auto"/>
            </w:pPr>
            <w:r>
              <w:rPr>
                <w:rFonts w:ascii="Aptos" w:hAnsi="Aptos"/>
                <w:b w:val="0"/>
                <w:color w:val="172033"/>
                <w:sz w:val="11"/>
              </w:rPr>
              <w:t>docs/services/retail-agent/report_phi3.md</w:t>
            </w:r>
          </w:p>
        </w:tc>
        <w:tc>
          <w:tcPr>
            <w:tcW w:w="2033" w:type="dxa"/>
            <w:tcMar>
              <w:top w:w="80" w:type="dxa"/>
              <w:left w:w="90" w:type="dxa"/>
              <w:bottom w:w="80" w:type="dxa"/>
              <w:right w:w="90" w:type="dxa"/>
            </w:tcMar>
            <w:vAlign w:val="center"/>
          </w:tcPr>
          <w:p w14:paraId="79AE3A20">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0FC3EC2E">
            <w:pPr>
              <w:spacing w:before="0" w:after="0" w:line="240" w:lineRule="auto"/>
            </w:pPr>
            <w:r>
              <w:rPr>
                <w:rFonts w:ascii="Aptos" w:hAnsi="Aptos"/>
                <w:b w:val="0"/>
                <w:color w:val="172033"/>
                <w:sz w:val="11"/>
              </w:rPr>
              <w:t>7.7 KB / 87</w:t>
            </w:r>
          </w:p>
        </w:tc>
        <w:tc>
          <w:tcPr>
            <w:tcW w:w="2033" w:type="dxa"/>
            <w:tcMar>
              <w:top w:w="80" w:type="dxa"/>
              <w:left w:w="90" w:type="dxa"/>
              <w:bottom w:w="80" w:type="dxa"/>
              <w:right w:w="90" w:type="dxa"/>
            </w:tcMar>
            <w:vAlign w:val="center"/>
          </w:tcPr>
          <w:p w14:paraId="021C90BD">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770B7E98">
            <w:pPr>
              <w:spacing w:before="0" w:after="0" w:line="240" w:lineRule="auto"/>
            </w:pPr>
            <w:r>
              <w:rPr>
                <w:rFonts w:ascii="Aptos" w:hAnsi="Aptos"/>
                <w:b w:val="0"/>
                <w:color w:val="172033"/>
                <w:sz w:val="11"/>
              </w:rPr>
              <w:t>Retail Analytics Report</w:t>
            </w:r>
          </w:p>
        </w:tc>
      </w:tr>
      <w:tr w14:paraId="23DE0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0A86442B">
            <w:pPr>
              <w:spacing w:before="0" w:after="0" w:line="240" w:lineRule="auto"/>
            </w:pPr>
            <w:r>
              <w:rPr>
                <w:rFonts w:ascii="Aptos" w:hAnsi="Aptos"/>
                <w:b w:val="0"/>
                <w:color w:val="172033"/>
                <w:sz w:val="11"/>
              </w:rPr>
              <w:t>docs/SESSION_COMPLETION_PRIORITY1.md</w:t>
            </w:r>
          </w:p>
        </w:tc>
        <w:tc>
          <w:tcPr>
            <w:tcW w:w="2033" w:type="dxa"/>
            <w:shd w:val="clear" w:color="auto" w:fill="F4F7FB"/>
            <w:tcMar>
              <w:top w:w="80" w:type="dxa"/>
              <w:left w:w="90" w:type="dxa"/>
              <w:bottom w:w="80" w:type="dxa"/>
              <w:right w:w="90" w:type="dxa"/>
            </w:tcMar>
            <w:vAlign w:val="center"/>
          </w:tcPr>
          <w:p w14:paraId="61BC4B00">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4660FB7E">
            <w:pPr>
              <w:spacing w:before="0" w:after="0" w:line="240" w:lineRule="auto"/>
            </w:pPr>
            <w:r>
              <w:rPr>
                <w:rFonts w:ascii="Aptos" w:hAnsi="Aptos"/>
                <w:b w:val="0"/>
                <w:color w:val="172033"/>
                <w:sz w:val="11"/>
              </w:rPr>
              <w:t>9.0 KB / 276</w:t>
            </w:r>
          </w:p>
        </w:tc>
        <w:tc>
          <w:tcPr>
            <w:tcW w:w="2033" w:type="dxa"/>
            <w:shd w:val="clear" w:color="auto" w:fill="F4F7FB"/>
            <w:tcMar>
              <w:top w:w="80" w:type="dxa"/>
              <w:left w:w="90" w:type="dxa"/>
              <w:bottom w:w="80" w:type="dxa"/>
              <w:right w:w="90" w:type="dxa"/>
            </w:tcMar>
            <w:vAlign w:val="center"/>
          </w:tcPr>
          <w:p w14:paraId="22961590">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392301E">
            <w:pPr>
              <w:spacing w:before="0" w:after="0" w:line="240" w:lineRule="auto"/>
            </w:pPr>
            <w:r>
              <w:rPr>
                <w:rFonts w:ascii="Aptos" w:hAnsi="Aptos"/>
                <w:b w:val="0"/>
                <w:color w:val="172033"/>
                <w:sz w:val="11"/>
              </w:rPr>
              <w:t>Session Completion Report: All 20 Tools Implemented ✅</w:t>
            </w:r>
          </w:p>
        </w:tc>
      </w:tr>
      <w:tr w14:paraId="62532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27827067">
            <w:pPr>
              <w:spacing w:before="0" w:after="0" w:line="240" w:lineRule="auto"/>
            </w:pPr>
            <w:r>
              <w:rPr>
                <w:rFonts w:ascii="Aptos" w:hAnsi="Aptos"/>
                <w:b w:val="0"/>
                <w:color w:val="172033"/>
                <w:sz w:val="11"/>
              </w:rPr>
              <w:t>docs/SESSION_PRIORITY2_SUMMARY.md</w:t>
            </w:r>
          </w:p>
        </w:tc>
        <w:tc>
          <w:tcPr>
            <w:tcW w:w="2033" w:type="dxa"/>
            <w:tcMar>
              <w:top w:w="80" w:type="dxa"/>
              <w:left w:w="90" w:type="dxa"/>
              <w:bottom w:w="80" w:type="dxa"/>
              <w:right w:w="90" w:type="dxa"/>
            </w:tcMar>
            <w:vAlign w:val="center"/>
          </w:tcPr>
          <w:p w14:paraId="405BC4B3">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02BD80C3">
            <w:pPr>
              <w:spacing w:before="0" w:after="0" w:line="240" w:lineRule="auto"/>
            </w:pPr>
            <w:r>
              <w:rPr>
                <w:rFonts w:ascii="Aptos" w:hAnsi="Aptos"/>
                <w:b w:val="0"/>
                <w:color w:val="172033"/>
                <w:sz w:val="11"/>
              </w:rPr>
              <w:t>9.2 KB / 284</w:t>
            </w:r>
          </w:p>
        </w:tc>
        <w:tc>
          <w:tcPr>
            <w:tcW w:w="2033" w:type="dxa"/>
            <w:tcMar>
              <w:top w:w="80" w:type="dxa"/>
              <w:left w:w="90" w:type="dxa"/>
              <w:bottom w:w="80" w:type="dxa"/>
              <w:right w:w="90" w:type="dxa"/>
            </w:tcMar>
            <w:vAlign w:val="center"/>
          </w:tcPr>
          <w:p w14:paraId="0F532CBA">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0F4DC5F1">
            <w:pPr>
              <w:spacing w:before="0" w:after="0" w:line="240" w:lineRule="auto"/>
            </w:pPr>
            <w:r>
              <w:rPr>
                <w:rFonts w:ascii="Aptos" w:hAnsi="Aptos"/>
                <w:b w:val="0"/>
                <w:color w:val="172033"/>
                <w:sz w:val="11"/>
              </w:rPr>
              <w:t>Priority 2 Testing Framework Enhancement - Session Summary</w:t>
            </w:r>
          </w:p>
        </w:tc>
      </w:tr>
      <w:tr w14:paraId="36208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54009E1B">
            <w:pPr>
              <w:spacing w:before="0" w:after="0" w:line="240" w:lineRule="auto"/>
            </w:pPr>
            <w:r>
              <w:rPr>
                <w:rFonts w:ascii="Aptos" w:hAnsi="Aptos"/>
                <w:b w:val="0"/>
                <w:color w:val="172033"/>
                <w:sz w:val="11"/>
              </w:rPr>
              <w:t>docs/SETUP.md</w:t>
            </w:r>
          </w:p>
        </w:tc>
        <w:tc>
          <w:tcPr>
            <w:tcW w:w="2033" w:type="dxa"/>
            <w:shd w:val="clear" w:color="auto" w:fill="F4F7FB"/>
            <w:tcMar>
              <w:top w:w="80" w:type="dxa"/>
              <w:left w:w="90" w:type="dxa"/>
              <w:bottom w:w="80" w:type="dxa"/>
              <w:right w:w="90" w:type="dxa"/>
            </w:tcMar>
            <w:vAlign w:val="center"/>
          </w:tcPr>
          <w:p w14:paraId="710CA314">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74AF2733">
            <w:pPr>
              <w:spacing w:before="0" w:after="0" w:line="240" w:lineRule="auto"/>
            </w:pPr>
            <w:r>
              <w:rPr>
                <w:rFonts w:ascii="Aptos" w:hAnsi="Aptos"/>
                <w:b w:val="0"/>
                <w:color w:val="172033"/>
                <w:sz w:val="11"/>
              </w:rPr>
              <w:t>10.4 KB / 442</w:t>
            </w:r>
          </w:p>
        </w:tc>
        <w:tc>
          <w:tcPr>
            <w:tcW w:w="2033" w:type="dxa"/>
            <w:shd w:val="clear" w:color="auto" w:fill="F4F7FB"/>
            <w:tcMar>
              <w:top w:w="80" w:type="dxa"/>
              <w:left w:w="90" w:type="dxa"/>
              <w:bottom w:w="80" w:type="dxa"/>
              <w:right w:w="90" w:type="dxa"/>
            </w:tcMar>
            <w:vAlign w:val="center"/>
          </w:tcPr>
          <w:p w14:paraId="4B7B4681">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46CDED86">
            <w:pPr>
              <w:spacing w:before="0" w:after="0" w:line="240" w:lineRule="auto"/>
            </w:pPr>
            <w:r>
              <w:rPr>
                <w:rFonts w:ascii="Aptos" w:hAnsi="Aptos"/>
                <w:b w:val="0"/>
                <w:color w:val="172033"/>
                <w:sz w:val="11"/>
              </w:rPr>
              <w:t>DataVerse AI - Complete Setup Guide</w:t>
            </w:r>
          </w:p>
        </w:tc>
      </w:tr>
      <w:tr w14:paraId="6AA5C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2B5D5E5">
            <w:pPr>
              <w:spacing w:before="0" w:after="0" w:line="240" w:lineRule="auto"/>
            </w:pPr>
            <w:r>
              <w:rPr>
                <w:rFonts w:ascii="Aptos" w:hAnsi="Aptos"/>
                <w:b w:val="0"/>
                <w:color w:val="172033"/>
                <w:sz w:val="11"/>
              </w:rPr>
              <w:t>docs/specs/DataVerse_Agentic_Specification.docx</w:t>
            </w:r>
          </w:p>
        </w:tc>
        <w:tc>
          <w:tcPr>
            <w:tcW w:w="2033" w:type="dxa"/>
            <w:tcMar>
              <w:top w:w="80" w:type="dxa"/>
              <w:left w:w="90" w:type="dxa"/>
              <w:bottom w:w="80" w:type="dxa"/>
              <w:right w:w="90" w:type="dxa"/>
            </w:tcMar>
            <w:vAlign w:val="center"/>
          </w:tcPr>
          <w:p w14:paraId="27DCBF3B">
            <w:pPr>
              <w:spacing w:before="0" w:after="0" w:line="240" w:lineRule="auto"/>
            </w:pPr>
            <w:r>
              <w:rPr>
                <w:rFonts w:ascii="Aptos" w:hAnsi="Aptos"/>
                <w:b w:val="0"/>
                <w:color w:val="172033"/>
                <w:sz w:val="11"/>
              </w:rPr>
              <w:t>docx</w:t>
            </w:r>
          </w:p>
        </w:tc>
        <w:tc>
          <w:tcPr>
            <w:tcW w:w="2033" w:type="dxa"/>
            <w:tcMar>
              <w:top w:w="80" w:type="dxa"/>
              <w:left w:w="90" w:type="dxa"/>
              <w:bottom w:w="80" w:type="dxa"/>
              <w:right w:w="90" w:type="dxa"/>
            </w:tcMar>
            <w:vAlign w:val="center"/>
          </w:tcPr>
          <w:p w14:paraId="7CC82B54">
            <w:pPr>
              <w:spacing w:before="0" w:after="0" w:line="240" w:lineRule="auto"/>
            </w:pPr>
            <w:r>
              <w:rPr>
                <w:rFonts w:ascii="Aptos" w:hAnsi="Aptos"/>
                <w:b w:val="0"/>
                <w:color w:val="172033"/>
                <w:sz w:val="11"/>
              </w:rPr>
              <w:t>24.7 KB / binary</w:t>
            </w:r>
          </w:p>
        </w:tc>
        <w:tc>
          <w:tcPr>
            <w:tcW w:w="2033" w:type="dxa"/>
            <w:tcMar>
              <w:top w:w="80" w:type="dxa"/>
              <w:left w:w="90" w:type="dxa"/>
              <w:bottom w:w="80" w:type="dxa"/>
              <w:right w:w="90" w:type="dxa"/>
            </w:tcMar>
            <w:vAlign w:val="center"/>
          </w:tcPr>
          <w:p w14:paraId="67DBDB5B">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298B74A6">
            <w:pPr>
              <w:spacing w:before="0" w:after="0" w:line="240" w:lineRule="auto"/>
            </w:pPr>
            <w:r>
              <w:rPr>
                <w:rFonts w:ascii="Aptos" w:hAnsi="Aptos"/>
                <w:b w:val="0"/>
                <w:color w:val="172033"/>
                <w:sz w:val="11"/>
              </w:rPr>
              <w:t>Academic specification or supporting document: DataVerse Agentic Specification.</w:t>
            </w:r>
          </w:p>
        </w:tc>
      </w:tr>
      <w:tr w14:paraId="06582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1C9B5BAF">
            <w:pPr>
              <w:spacing w:before="0" w:after="0" w:line="240" w:lineRule="auto"/>
            </w:pPr>
            <w:r>
              <w:rPr>
                <w:rFonts w:ascii="Aptos" w:hAnsi="Aptos"/>
                <w:b w:val="0"/>
                <w:color w:val="172033"/>
                <w:sz w:val="11"/>
              </w:rPr>
              <w:t>docs/specs/DataVerse_Agentic_Specification.tmp.docx</w:t>
            </w:r>
          </w:p>
        </w:tc>
        <w:tc>
          <w:tcPr>
            <w:tcW w:w="2033" w:type="dxa"/>
            <w:shd w:val="clear" w:color="auto" w:fill="F4F7FB"/>
            <w:tcMar>
              <w:top w:w="80" w:type="dxa"/>
              <w:left w:w="90" w:type="dxa"/>
              <w:bottom w:w="80" w:type="dxa"/>
              <w:right w:w="90" w:type="dxa"/>
            </w:tcMar>
            <w:vAlign w:val="center"/>
          </w:tcPr>
          <w:p w14:paraId="79768295">
            <w:pPr>
              <w:spacing w:before="0" w:after="0" w:line="240" w:lineRule="auto"/>
            </w:pPr>
            <w:r>
              <w:rPr>
                <w:rFonts w:ascii="Aptos" w:hAnsi="Aptos"/>
                <w:b w:val="0"/>
                <w:color w:val="172033"/>
                <w:sz w:val="11"/>
              </w:rPr>
              <w:t>docx</w:t>
            </w:r>
          </w:p>
        </w:tc>
        <w:tc>
          <w:tcPr>
            <w:tcW w:w="2033" w:type="dxa"/>
            <w:shd w:val="clear" w:color="auto" w:fill="F4F7FB"/>
            <w:tcMar>
              <w:top w:w="80" w:type="dxa"/>
              <w:left w:w="90" w:type="dxa"/>
              <w:bottom w:w="80" w:type="dxa"/>
              <w:right w:w="90" w:type="dxa"/>
            </w:tcMar>
            <w:vAlign w:val="center"/>
          </w:tcPr>
          <w:p w14:paraId="582921C1">
            <w:pPr>
              <w:spacing w:before="0" w:after="0" w:line="240" w:lineRule="auto"/>
            </w:pPr>
            <w:r>
              <w:rPr>
                <w:rFonts w:ascii="Aptos" w:hAnsi="Aptos"/>
                <w:b w:val="0"/>
                <w:color w:val="172033"/>
                <w:sz w:val="11"/>
              </w:rPr>
              <w:t>26.8 KB / binary</w:t>
            </w:r>
          </w:p>
        </w:tc>
        <w:tc>
          <w:tcPr>
            <w:tcW w:w="2033" w:type="dxa"/>
            <w:shd w:val="clear" w:color="auto" w:fill="F4F7FB"/>
            <w:tcMar>
              <w:top w:w="80" w:type="dxa"/>
              <w:left w:w="90" w:type="dxa"/>
              <w:bottom w:w="80" w:type="dxa"/>
              <w:right w:w="90" w:type="dxa"/>
            </w:tcMar>
            <w:vAlign w:val="center"/>
          </w:tcPr>
          <w:p w14:paraId="1F8DB4C2">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74D82D88">
            <w:pPr>
              <w:spacing w:before="0" w:after="0" w:line="240" w:lineRule="auto"/>
            </w:pPr>
            <w:r>
              <w:rPr>
                <w:rFonts w:ascii="Aptos" w:hAnsi="Aptos"/>
                <w:b w:val="0"/>
                <w:color w:val="172033"/>
                <w:sz w:val="11"/>
              </w:rPr>
              <w:t>Academic specification or supporting document: DataVerse Agentic Specification.tmp.</w:t>
            </w:r>
          </w:p>
        </w:tc>
      </w:tr>
      <w:tr w14:paraId="0E03E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27AA4ECA">
            <w:pPr>
              <w:spacing w:before="0" w:after="0" w:line="240" w:lineRule="auto"/>
            </w:pPr>
            <w:r>
              <w:rPr>
                <w:rFonts w:ascii="Aptos" w:hAnsi="Aptos"/>
                <w:b w:val="0"/>
                <w:color w:val="172033"/>
                <w:sz w:val="11"/>
              </w:rPr>
              <w:t>docs/specs/DataVerse_Agentic_Specification_UPDATED.docx</w:t>
            </w:r>
          </w:p>
        </w:tc>
        <w:tc>
          <w:tcPr>
            <w:tcW w:w="2033" w:type="dxa"/>
            <w:tcMar>
              <w:top w:w="80" w:type="dxa"/>
              <w:left w:w="90" w:type="dxa"/>
              <w:bottom w:w="80" w:type="dxa"/>
              <w:right w:w="90" w:type="dxa"/>
            </w:tcMar>
            <w:vAlign w:val="center"/>
          </w:tcPr>
          <w:p w14:paraId="42BEC7B6">
            <w:pPr>
              <w:spacing w:before="0" w:after="0" w:line="240" w:lineRule="auto"/>
            </w:pPr>
            <w:r>
              <w:rPr>
                <w:rFonts w:ascii="Aptos" w:hAnsi="Aptos"/>
                <w:b w:val="0"/>
                <w:color w:val="172033"/>
                <w:sz w:val="11"/>
              </w:rPr>
              <w:t>docx</w:t>
            </w:r>
          </w:p>
        </w:tc>
        <w:tc>
          <w:tcPr>
            <w:tcW w:w="2033" w:type="dxa"/>
            <w:tcMar>
              <w:top w:w="80" w:type="dxa"/>
              <w:left w:w="90" w:type="dxa"/>
              <w:bottom w:w="80" w:type="dxa"/>
              <w:right w:w="90" w:type="dxa"/>
            </w:tcMar>
            <w:vAlign w:val="center"/>
          </w:tcPr>
          <w:p w14:paraId="798AB52E">
            <w:pPr>
              <w:spacing w:before="0" w:after="0" w:line="240" w:lineRule="auto"/>
            </w:pPr>
            <w:r>
              <w:rPr>
                <w:rFonts w:ascii="Aptos" w:hAnsi="Aptos"/>
                <w:b w:val="0"/>
                <w:color w:val="172033"/>
                <w:sz w:val="11"/>
              </w:rPr>
              <w:t>26.8 KB / binary</w:t>
            </w:r>
          </w:p>
        </w:tc>
        <w:tc>
          <w:tcPr>
            <w:tcW w:w="2033" w:type="dxa"/>
            <w:tcMar>
              <w:top w:w="80" w:type="dxa"/>
              <w:left w:w="90" w:type="dxa"/>
              <w:bottom w:w="80" w:type="dxa"/>
              <w:right w:w="90" w:type="dxa"/>
            </w:tcMar>
            <w:vAlign w:val="center"/>
          </w:tcPr>
          <w:p w14:paraId="6249FA94">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4E747E03">
            <w:pPr>
              <w:spacing w:before="0" w:after="0" w:line="240" w:lineRule="auto"/>
            </w:pPr>
            <w:r>
              <w:rPr>
                <w:rFonts w:ascii="Aptos" w:hAnsi="Aptos"/>
                <w:b w:val="0"/>
                <w:color w:val="172033"/>
                <w:sz w:val="11"/>
              </w:rPr>
              <w:t>Academic specification or supporting document: DataVerse Agentic Specification UPDATED.</w:t>
            </w:r>
          </w:p>
        </w:tc>
      </w:tr>
      <w:tr w14:paraId="0465E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1AD9622">
            <w:pPr>
              <w:spacing w:before="0" w:after="0" w:line="240" w:lineRule="auto"/>
            </w:pPr>
            <w:r>
              <w:rPr>
                <w:rFonts w:ascii="Aptos" w:hAnsi="Aptos"/>
                <w:b w:val="0"/>
                <w:color w:val="172033"/>
                <w:sz w:val="11"/>
              </w:rPr>
              <w:t>docs/STATUS_REPORT.md</w:t>
            </w:r>
          </w:p>
        </w:tc>
        <w:tc>
          <w:tcPr>
            <w:tcW w:w="2033" w:type="dxa"/>
            <w:shd w:val="clear" w:color="auto" w:fill="F4F7FB"/>
            <w:tcMar>
              <w:top w:w="80" w:type="dxa"/>
              <w:left w:w="90" w:type="dxa"/>
              <w:bottom w:w="80" w:type="dxa"/>
              <w:right w:w="90" w:type="dxa"/>
            </w:tcMar>
            <w:vAlign w:val="center"/>
          </w:tcPr>
          <w:p w14:paraId="0FE0C695">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177FC61C">
            <w:pPr>
              <w:spacing w:before="0" w:after="0" w:line="240" w:lineRule="auto"/>
            </w:pPr>
            <w:r>
              <w:rPr>
                <w:rFonts w:ascii="Aptos" w:hAnsi="Aptos"/>
                <w:b w:val="0"/>
                <w:color w:val="172033"/>
                <w:sz w:val="11"/>
              </w:rPr>
              <w:t>15.1 KB / 472</w:t>
            </w:r>
          </w:p>
        </w:tc>
        <w:tc>
          <w:tcPr>
            <w:tcW w:w="2033" w:type="dxa"/>
            <w:shd w:val="clear" w:color="auto" w:fill="F4F7FB"/>
            <w:tcMar>
              <w:top w:w="80" w:type="dxa"/>
              <w:left w:w="90" w:type="dxa"/>
              <w:bottom w:w="80" w:type="dxa"/>
              <w:right w:w="90" w:type="dxa"/>
            </w:tcMar>
            <w:vAlign w:val="center"/>
          </w:tcPr>
          <w:p w14:paraId="08C4922B">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27626B50">
            <w:pPr>
              <w:spacing w:before="0" w:after="0" w:line="240" w:lineRule="auto"/>
            </w:pPr>
            <w:r>
              <w:rPr>
                <w:rFonts w:ascii="Aptos" w:hAnsi="Aptos"/>
                <w:b w:val="0"/>
                <w:color w:val="172033"/>
                <w:sz w:val="11"/>
              </w:rPr>
              <w:t>🚀 DataVerse Analytics - Status Report</w:t>
            </w:r>
          </w:p>
        </w:tc>
      </w:tr>
      <w:tr w14:paraId="49A81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1CAD766F">
            <w:pPr>
              <w:spacing w:before="0" w:after="0" w:line="240" w:lineRule="auto"/>
            </w:pPr>
            <w:r>
              <w:rPr>
                <w:rFonts w:ascii="Aptos" w:hAnsi="Aptos"/>
                <w:b w:val="0"/>
                <w:color w:val="172033"/>
                <w:sz w:val="11"/>
              </w:rPr>
              <w:t>docs/STRUCTURE_GUIDE.md</w:t>
            </w:r>
          </w:p>
        </w:tc>
        <w:tc>
          <w:tcPr>
            <w:tcW w:w="2033" w:type="dxa"/>
            <w:tcMar>
              <w:top w:w="80" w:type="dxa"/>
              <w:left w:w="90" w:type="dxa"/>
              <w:bottom w:w="80" w:type="dxa"/>
              <w:right w:w="90" w:type="dxa"/>
            </w:tcMar>
            <w:vAlign w:val="center"/>
          </w:tcPr>
          <w:p w14:paraId="7D5B865D">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59B8A34C">
            <w:pPr>
              <w:spacing w:before="0" w:after="0" w:line="240" w:lineRule="auto"/>
            </w:pPr>
            <w:r>
              <w:rPr>
                <w:rFonts w:ascii="Aptos" w:hAnsi="Aptos"/>
                <w:b w:val="0"/>
                <w:color w:val="172033"/>
                <w:sz w:val="11"/>
              </w:rPr>
              <w:t>2.7 KB / 78</w:t>
            </w:r>
          </w:p>
        </w:tc>
        <w:tc>
          <w:tcPr>
            <w:tcW w:w="2033" w:type="dxa"/>
            <w:tcMar>
              <w:top w:w="80" w:type="dxa"/>
              <w:left w:w="90" w:type="dxa"/>
              <w:bottom w:w="80" w:type="dxa"/>
              <w:right w:w="90" w:type="dxa"/>
            </w:tcMar>
            <w:vAlign w:val="center"/>
          </w:tcPr>
          <w:p w14:paraId="24DD16A2">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5AA7ED7F">
            <w:pPr>
              <w:spacing w:before="0" w:after="0" w:line="240" w:lineRule="auto"/>
            </w:pPr>
            <w:r>
              <w:rPr>
                <w:rFonts w:ascii="Aptos" w:hAnsi="Aptos"/>
                <w:b w:val="0"/>
                <w:color w:val="172033"/>
                <w:sz w:val="11"/>
              </w:rPr>
              <w:t>Repository Structure Guide</w:t>
            </w:r>
          </w:p>
        </w:tc>
      </w:tr>
      <w:tr w14:paraId="3AEFA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17400233">
            <w:pPr>
              <w:spacing w:before="0" w:after="0" w:line="240" w:lineRule="auto"/>
            </w:pPr>
            <w:r>
              <w:rPr>
                <w:rFonts w:ascii="Aptos" w:hAnsi="Aptos"/>
                <w:b w:val="0"/>
                <w:color w:val="172033"/>
                <w:sz w:val="11"/>
              </w:rPr>
              <w:t>docs/superpowers/plans/2026-06-24-verifiable-analyst-chat.md</w:t>
            </w:r>
          </w:p>
        </w:tc>
        <w:tc>
          <w:tcPr>
            <w:tcW w:w="2033" w:type="dxa"/>
            <w:shd w:val="clear" w:color="auto" w:fill="F4F7FB"/>
            <w:tcMar>
              <w:top w:w="80" w:type="dxa"/>
              <w:left w:w="90" w:type="dxa"/>
              <w:bottom w:w="80" w:type="dxa"/>
              <w:right w:w="90" w:type="dxa"/>
            </w:tcMar>
            <w:vAlign w:val="center"/>
          </w:tcPr>
          <w:p w14:paraId="7FAF07D6">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598A540C">
            <w:pPr>
              <w:spacing w:before="0" w:after="0" w:line="240" w:lineRule="auto"/>
            </w:pPr>
            <w:r>
              <w:rPr>
                <w:rFonts w:ascii="Aptos" w:hAnsi="Aptos"/>
                <w:b w:val="0"/>
                <w:color w:val="172033"/>
                <w:sz w:val="11"/>
              </w:rPr>
              <w:t>37.6 KB / 1015</w:t>
            </w:r>
          </w:p>
        </w:tc>
        <w:tc>
          <w:tcPr>
            <w:tcW w:w="2033" w:type="dxa"/>
            <w:shd w:val="clear" w:color="auto" w:fill="F4F7FB"/>
            <w:tcMar>
              <w:top w:w="80" w:type="dxa"/>
              <w:left w:w="90" w:type="dxa"/>
              <w:bottom w:w="80" w:type="dxa"/>
              <w:right w:w="90" w:type="dxa"/>
            </w:tcMar>
            <w:vAlign w:val="center"/>
          </w:tcPr>
          <w:p w14:paraId="632B0988">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019AD4A7">
            <w:pPr>
              <w:spacing w:before="0" w:after="0" w:line="240" w:lineRule="auto"/>
            </w:pPr>
            <w:r>
              <w:rPr>
                <w:rFonts w:ascii="Aptos" w:hAnsi="Aptos"/>
                <w:b w:val="0"/>
                <w:color w:val="172033"/>
                <w:sz w:val="11"/>
              </w:rPr>
              <w:t>Verifiable Analyst Chat Implementation Plan</w:t>
            </w:r>
          </w:p>
        </w:tc>
      </w:tr>
      <w:tr w14:paraId="2524A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14D0E05">
            <w:pPr>
              <w:spacing w:before="0" w:after="0" w:line="240" w:lineRule="auto"/>
            </w:pPr>
            <w:r>
              <w:rPr>
                <w:rFonts w:ascii="Aptos" w:hAnsi="Aptos"/>
                <w:b w:val="0"/>
                <w:color w:val="172033"/>
                <w:sz w:val="11"/>
              </w:rPr>
              <w:t>docs/superpowers/specs/2026-06-24-verifiable-analyst-chat-design.md</w:t>
            </w:r>
          </w:p>
        </w:tc>
        <w:tc>
          <w:tcPr>
            <w:tcW w:w="2033" w:type="dxa"/>
            <w:tcMar>
              <w:top w:w="80" w:type="dxa"/>
              <w:left w:w="90" w:type="dxa"/>
              <w:bottom w:w="80" w:type="dxa"/>
              <w:right w:w="90" w:type="dxa"/>
            </w:tcMar>
            <w:vAlign w:val="center"/>
          </w:tcPr>
          <w:p w14:paraId="0EC3FF25">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37D13812">
            <w:pPr>
              <w:spacing w:before="0" w:after="0" w:line="240" w:lineRule="auto"/>
            </w:pPr>
            <w:r>
              <w:rPr>
                <w:rFonts w:ascii="Aptos" w:hAnsi="Aptos"/>
                <w:b w:val="0"/>
                <w:color w:val="172033"/>
                <w:sz w:val="11"/>
              </w:rPr>
              <w:t>9.8 KB / 201</w:t>
            </w:r>
          </w:p>
        </w:tc>
        <w:tc>
          <w:tcPr>
            <w:tcW w:w="2033" w:type="dxa"/>
            <w:tcMar>
              <w:top w:w="80" w:type="dxa"/>
              <w:left w:w="90" w:type="dxa"/>
              <w:bottom w:w="80" w:type="dxa"/>
              <w:right w:w="90" w:type="dxa"/>
            </w:tcMar>
            <w:vAlign w:val="center"/>
          </w:tcPr>
          <w:p w14:paraId="3E688DB0">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32C3A5CA">
            <w:pPr>
              <w:spacing w:before="0" w:after="0" w:line="240" w:lineRule="auto"/>
            </w:pPr>
            <w:r>
              <w:rPr>
                <w:rFonts w:ascii="Aptos" w:hAnsi="Aptos"/>
                <w:b w:val="0"/>
                <w:color w:val="172033"/>
                <w:sz w:val="11"/>
              </w:rPr>
              <w:t>Verifiable Analyst Chat — Design Spec</w:t>
            </w:r>
          </w:p>
        </w:tc>
      </w:tr>
      <w:tr w14:paraId="293CB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44DF31A1">
            <w:pPr>
              <w:spacing w:before="0" w:after="0" w:line="240" w:lineRule="auto"/>
            </w:pPr>
            <w:r>
              <w:rPr>
                <w:rFonts w:ascii="Aptos" w:hAnsi="Aptos"/>
                <w:b w:val="0"/>
                <w:color w:val="172033"/>
                <w:sz w:val="11"/>
              </w:rPr>
              <w:t>docs/superpowers/specs/2026-07-03-agentic-xai-upgrade-design.md</w:t>
            </w:r>
          </w:p>
        </w:tc>
        <w:tc>
          <w:tcPr>
            <w:tcW w:w="2033" w:type="dxa"/>
            <w:shd w:val="clear" w:color="auto" w:fill="F4F7FB"/>
            <w:tcMar>
              <w:top w:w="80" w:type="dxa"/>
              <w:left w:w="90" w:type="dxa"/>
              <w:bottom w:w="80" w:type="dxa"/>
              <w:right w:w="90" w:type="dxa"/>
            </w:tcMar>
            <w:vAlign w:val="center"/>
          </w:tcPr>
          <w:p w14:paraId="5707F218">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0CA097D5">
            <w:pPr>
              <w:spacing w:before="0" w:after="0" w:line="240" w:lineRule="auto"/>
            </w:pPr>
            <w:r>
              <w:rPr>
                <w:rFonts w:ascii="Aptos" w:hAnsi="Aptos"/>
                <w:b w:val="0"/>
                <w:color w:val="172033"/>
                <w:sz w:val="11"/>
              </w:rPr>
              <w:t>6.7 KB / 129</w:t>
            </w:r>
          </w:p>
        </w:tc>
        <w:tc>
          <w:tcPr>
            <w:tcW w:w="2033" w:type="dxa"/>
            <w:shd w:val="clear" w:color="auto" w:fill="F4F7FB"/>
            <w:tcMar>
              <w:top w:w="80" w:type="dxa"/>
              <w:left w:w="90" w:type="dxa"/>
              <w:bottom w:w="80" w:type="dxa"/>
              <w:right w:w="90" w:type="dxa"/>
            </w:tcMar>
            <w:vAlign w:val="center"/>
          </w:tcPr>
          <w:p w14:paraId="40B81270">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7C4C61AF">
            <w:pPr>
              <w:spacing w:before="0" w:after="0" w:line="240" w:lineRule="auto"/>
            </w:pPr>
            <w:r>
              <w:rPr>
                <w:rFonts w:ascii="Aptos" w:hAnsi="Aptos"/>
                <w:b w:val="0"/>
                <w:color w:val="172033"/>
                <w:sz w:val="11"/>
              </w:rPr>
              <w:t>Agentic + XAI Upgrade — Design</w:t>
            </w:r>
          </w:p>
        </w:tc>
      </w:tr>
      <w:tr w14:paraId="7B4DB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80BC447">
            <w:pPr>
              <w:spacing w:before="0" w:after="0" w:line="240" w:lineRule="auto"/>
            </w:pPr>
            <w:r>
              <w:rPr>
                <w:rFonts w:ascii="Aptos" w:hAnsi="Aptos"/>
                <w:b w:val="0"/>
                <w:color w:val="172033"/>
                <w:sz w:val="11"/>
              </w:rPr>
              <w:t>docs/superpowers/specs/2026-07-12-report-quality-design.md</w:t>
            </w:r>
          </w:p>
        </w:tc>
        <w:tc>
          <w:tcPr>
            <w:tcW w:w="2033" w:type="dxa"/>
            <w:tcMar>
              <w:top w:w="80" w:type="dxa"/>
              <w:left w:w="90" w:type="dxa"/>
              <w:bottom w:w="80" w:type="dxa"/>
              <w:right w:w="90" w:type="dxa"/>
            </w:tcMar>
            <w:vAlign w:val="center"/>
          </w:tcPr>
          <w:p w14:paraId="585777D1">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44973D26">
            <w:pPr>
              <w:spacing w:before="0" w:after="0" w:line="240" w:lineRule="auto"/>
            </w:pPr>
            <w:r>
              <w:rPr>
                <w:rFonts w:ascii="Aptos" w:hAnsi="Aptos"/>
                <w:b w:val="0"/>
                <w:color w:val="172033"/>
                <w:sz w:val="11"/>
              </w:rPr>
              <w:t>2.6 KB / 55</w:t>
            </w:r>
          </w:p>
        </w:tc>
        <w:tc>
          <w:tcPr>
            <w:tcW w:w="2033" w:type="dxa"/>
            <w:tcMar>
              <w:top w:w="80" w:type="dxa"/>
              <w:left w:w="90" w:type="dxa"/>
              <w:bottom w:w="80" w:type="dxa"/>
              <w:right w:w="90" w:type="dxa"/>
            </w:tcMar>
            <w:vAlign w:val="center"/>
          </w:tcPr>
          <w:p w14:paraId="5C76FE32">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1013882C">
            <w:pPr>
              <w:spacing w:before="0" w:after="0" w:line="240" w:lineRule="auto"/>
            </w:pPr>
            <w:r>
              <w:rPr>
                <w:rFonts w:ascii="Aptos" w:hAnsi="Aptos"/>
                <w:b w:val="0"/>
                <w:color w:val="172033"/>
                <w:sz w:val="11"/>
              </w:rPr>
              <w:t>Report Quality Improvements — Design</w:t>
            </w:r>
          </w:p>
        </w:tc>
      </w:tr>
      <w:tr w14:paraId="2D16A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5335211E">
            <w:pPr>
              <w:spacing w:before="0" w:after="0" w:line="240" w:lineRule="auto"/>
            </w:pPr>
            <w:r>
              <w:rPr>
                <w:rFonts w:ascii="Aptos" w:hAnsi="Aptos"/>
                <w:b w:val="0"/>
                <w:color w:val="172033"/>
                <w:sz w:val="11"/>
              </w:rPr>
              <w:t>docs/TEACHER_EXPLANATION.md</w:t>
            </w:r>
          </w:p>
        </w:tc>
        <w:tc>
          <w:tcPr>
            <w:tcW w:w="2033" w:type="dxa"/>
            <w:shd w:val="clear" w:color="auto" w:fill="F4F7FB"/>
            <w:tcMar>
              <w:top w:w="80" w:type="dxa"/>
              <w:left w:w="90" w:type="dxa"/>
              <w:bottom w:w="80" w:type="dxa"/>
              <w:right w:w="90" w:type="dxa"/>
            </w:tcMar>
            <w:vAlign w:val="center"/>
          </w:tcPr>
          <w:p w14:paraId="1B2F7A66">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73ED8883">
            <w:pPr>
              <w:spacing w:before="0" w:after="0" w:line="240" w:lineRule="auto"/>
            </w:pPr>
            <w:r>
              <w:rPr>
                <w:rFonts w:ascii="Aptos" w:hAnsi="Aptos"/>
                <w:b w:val="0"/>
                <w:color w:val="172033"/>
                <w:sz w:val="11"/>
              </w:rPr>
              <w:t>5.3 KB / 177</w:t>
            </w:r>
          </w:p>
        </w:tc>
        <w:tc>
          <w:tcPr>
            <w:tcW w:w="2033" w:type="dxa"/>
            <w:shd w:val="clear" w:color="auto" w:fill="F4F7FB"/>
            <w:tcMar>
              <w:top w:w="80" w:type="dxa"/>
              <w:left w:w="90" w:type="dxa"/>
              <w:bottom w:w="80" w:type="dxa"/>
              <w:right w:w="90" w:type="dxa"/>
            </w:tcMar>
            <w:vAlign w:val="center"/>
          </w:tcPr>
          <w:p w14:paraId="2597BEB2">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2434516A">
            <w:pPr>
              <w:spacing w:before="0" w:after="0" w:line="240" w:lineRule="auto"/>
            </w:pPr>
            <w:r>
              <w:rPr>
                <w:rFonts w:ascii="Aptos" w:hAnsi="Aptos"/>
                <w:b w:val="0"/>
                <w:color w:val="172033"/>
                <w:sz w:val="11"/>
              </w:rPr>
              <w:t>Teacher Explanation for DataVerse AI</w:t>
            </w:r>
          </w:p>
        </w:tc>
      </w:tr>
    </w:tbl>
    <w:p w14:paraId="7C1A5730">
      <w:pPr>
        <w:spacing w:after="0"/>
      </w:pPr>
    </w:p>
    <w:p w14:paraId="5AD55C0D">
      <w:pPr>
        <w:pStyle w:val="3"/>
      </w:pPr>
      <w:bookmarkStart w:id="63" w:name="_Toc31392"/>
      <w:r>
        <w:t>Generated reports, figures, logs, and screenshots</w:t>
      </w:r>
      <w:bookmarkEnd w:id="63"/>
    </w:p>
    <w:p w14:paraId="41171FF8">
      <w:r>
        <w:t>50 files in this responsibility group.</w:t>
      </w:r>
    </w:p>
    <w:p w14:paraId="33BD8DBC">
      <w:pPr>
        <w:pStyle w:val="16"/>
        <w:keepNext/>
        <w:jc w:val="left"/>
      </w:pPr>
      <w:r>
        <w:t>Table 46: File inventory - Generated reports, figures, logs, and screenshots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96"/>
        <w:gridCol w:w="1207"/>
        <w:gridCol w:w="1255"/>
        <w:gridCol w:w="1756"/>
        <w:gridCol w:w="1632"/>
      </w:tblGrid>
      <w:tr w14:paraId="6D5E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33" w:type="dxa"/>
            <w:shd w:val="clear" w:color="auto" w:fill="17365D"/>
            <w:tcMar>
              <w:top w:w="80" w:type="dxa"/>
              <w:left w:w="90" w:type="dxa"/>
              <w:bottom w:w="80" w:type="dxa"/>
              <w:right w:w="90" w:type="dxa"/>
            </w:tcMar>
            <w:vAlign w:val="center"/>
          </w:tcPr>
          <w:p w14:paraId="03D608D0">
            <w:pPr>
              <w:spacing w:before="0" w:after="0" w:line="240" w:lineRule="auto"/>
            </w:pPr>
            <w:r>
              <w:rPr>
                <w:rFonts w:ascii="Aptos" w:hAnsi="Aptos"/>
                <w:b/>
                <w:color w:val="FFFFFF"/>
                <w:sz w:val="11"/>
              </w:rPr>
              <w:t>File or relative path</w:t>
            </w:r>
          </w:p>
        </w:tc>
        <w:tc>
          <w:tcPr>
            <w:tcW w:w="2033" w:type="dxa"/>
            <w:shd w:val="clear" w:color="auto" w:fill="17365D"/>
            <w:tcMar>
              <w:top w:w="80" w:type="dxa"/>
              <w:left w:w="90" w:type="dxa"/>
              <w:bottom w:w="80" w:type="dxa"/>
              <w:right w:w="90" w:type="dxa"/>
            </w:tcMar>
            <w:vAlign w:val="center"/>
          </w:tcPr>
          <w:p w14:paraId="48F5274A">
            <w:pPr>
              <w:spacing w:before="0" w:after="0" w:line="240" w:lineRule="auto"/>
            </w:pPr>
            <w:r>
              <w:rPr>
                <w:rFonts w:ascii="Aptos" w:hAnsi="Aptos"/>
                <w:b/>
                <w:color w:val="FFFFFF"/>
                <w:sz w:val="11"/>
              </w:rPr>
              <w:t>Type</w:t>
            </w:r>
          </w:p>
        </w:tc>
        <w:tc>
          <w:tcPr>
            <w:tcW w:w="2033" w:type="dxa"/>
            <w:shd w:val="clear" w:color="auto" w:fill="17365D"/>
            <w:tcMar>
              <w:top w:w="80" w:type="dxa"/>
              <w:left w:w="90" w:type="dxa"/>
              <w:bottom w:w="80" w:type="dxa"/>
              <w:right w:w="90" w:type="dxa"/>
            </w:tcMar>
            <w:vAlign w:val="center"/>
          </w:tcPr>
          <w:p w14:paraId="3358CA1F">
            <w:pPr>
              <w:spacing w:before="0" w:after="0" w:line="240" w:lineRule="auto"/>
            </w:pPr>
            <w:r>
              <w:rPr>
                <w:rFonts w:ascii="Aptos" w:hAnsi="Aptos"/>
                <w:b/>
                <w:color w:val="FFFFFF"/>
                <w:sz w:val="11"/>
              </w:rPr>
              <w:t>Size / lines</w:t>
            </w:r>
          </w:p>
        </w:tc>
        <w:tc>
          <w:tcPr>
            <w:tcW w:w="2033" w:type="dxa"/>
            <w:shd w:val="clear" w:color="auto" w:fill="17365D"/>
            <w:tcMar>
              <w:top w:w="80" w:type="dxa"/>
              <w:left w:w="90" w:type="dxa"/>
              <w:bottom w:w="80" w:type="dxa"/>
              <w:right w:w="90" w:type="dxa"/>
            </w:tcMar>
            <w:vAlign w:val="center"/>
          </w:tcPr>
          <w:p w14:paraId="00FA1153">
            <w:pPr>
              <w:spacing w:before="0" w:after="0" w:line="240" w:lineRule="auto"/>
            </w:pPr>
            <w:r>
              <w:rPr>
                <w:rFonts w:ascii="Aptos" w:hAnsi="Aptos"/>
                <w:b/>
                <w:color w:val="FFFFFF"/>
                <w:sz w:val="11"/>
              </w:rPr>
              <w:t>Source state</w:t>
            </w:r>
          </w:p>
        </w:tc>
        <w:tc>
          <w:tcPr>
            <w:tcW w:w="2033" w:type="dxa"/>
            <w:shd w:val="clear" w:color="auto" w:fill="17365D"/>
            <w:tcMar>
              <w:top w:w="80" w:type="dxa"/>
              <w:left w:w="90" w:type="dxa"/>
              <w:bottom w:w="80" w:type="dxa"/>
              <w:right w:w="90" w:type="dxa"/>
            </w:tcMar>
            <w:vAlign w:val="center"/>
          </w:tcPr>
          <w:p w14:paraId="672C9FA5">
            <w:pPr>
              <w:spacing w:before="0" w:after="0" w:line="240" w:lineRule="auto"/>
            </w:pPr>
            <w:r>
              <w:rPr>
                <w:rFonts w:ascii="Aptos" w:hAnsi="Aptos"/>
                <w:b/>
                <w:color w:val="FFFFFF"/>
                <w:sz w:val="11"/>
              </w:rPr>
              <w:t>Purpose</w:t>
            </w:r>
          </w:p>
        </w:tc>
      </w:tr>
      <w:tr w14:paraId="60B88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1321B812">
            <w:pPr>
              <w:spacing w:before="0" w:after="0" w:line="240" w:lineRule="auto"/>
            </w:pPr>
            <w:r>
              <w:rPr>
                <w:rFonts w:ascii="Aptos" w:hAnsi="Aptos"/>
                <w:b w:val="0"/>
                <w:color w:val="172033"/>
                <w:sz w:val="11"/>
              </w:rPr>
              <w:t>final3-dashboard-after-guest.png</w:t>
            </w:r>
          </w:p>
        </w:tc>
        <w:tc>
          <w:tcPr>
            <w:tcW w:w="2033" w:type="dxa"/>
            <w:tcMar>
              <w:top w:w="80" w:type="dxa"/>
              <w:left w:w="90" w:type="dxa"/>
              <w:bottom w:w="80" w:type="dxa"/>
              <w:right w:w="90" w:type="dxa"/>
            </w:tcMar>
            <w:vAlign w:val="center"/>
          </w:tcPr>
          <w:p w14:paraId="71B90768">
            <w:pPr>
              <w:spacing w:before="0" w:after="0" w:line="240" w:lineRule="auto"/>
            </w:pPr>
            <w:r>
              <w:rPr>
                <w:rFonts w:ascii="Aptos" w:hAnsi="Aptos"/>
                <w:b w:val="0"/>
                <w:color w:val="172033"/>
                <w:sz w:val="11"/>
              </w:rPr>
              <w:t>png</w:t>
            </w:r>
          </w:p>
        </w:tc>
        <w:tc>
          <w:tcPr>
            <w:tcW w:w="2033" w:type="dxa"/>
            <w:tcMar>
              <w:top w:w="80" w:type="dxa"/>
              <w:left w:w="90" w:type="dxa"/>
              <w:bottom w:w="80" w:type="dxa"/>
              <w:right w:w="90" w:type="dxa"/>
            </w:tcMar>
            <w:vAlign w:val="center"/>
          </w:tcPr>
          <w:p w14:paraId="6227FC44">
            <w:pPr>
              <w:spacing w:before="0" w:after="0" w:line="240" w:lineRule="auto"/>
            </w:pPr>
            <w:r>
              <w:rPr>
                <w:rFonts w:ascii="Aptos" w:hAnsi="Aptos"/>
                <w:b w:val="0"/>
                <w:color w:val="172033"/>
                <w:sz w:val="11"/>
              </w:rPr>
              <w:t>149.5 KB / binary</w:t>
            </w:r>
          </w:p>
        </w:tc>
        <w:tc>
          <w:tcPr>
            <w:tcW w:w="2033" w:type="dxa"/>
            <w:tcMar>
              <w:top w:w="80" w:type="dxa"/>
              <w:left w:w="90" w:type="dxa"/>
              <w:bottom w:w="80" w:type="dxa"/>
              <w:right w:w="90" w:type="dxa"/>
            </w:tcMar>
            <w:vAlign w:val="center"/>
          </w:tcPr>
          <w:p w14:paraId="6225A0CD">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10A17B3D">
            <w:pPr>
              <w:spacing w:before="0" w:after="0" w:line="240" w:lineRule="auto"/>
            </w:pPr>
            <w:r>
              <w:rPr>
                <w:rFonts w:ascii="Aptos" w:hAnsi="Aptos"/>
                <w:b w:val="0"/>
                <w:color w:val="172033"/>
                <w:sz w:val="11"/>
              </w:rPr>
              <w:t>Generated figure, architecture asset, or UI verification screenshot.</w:t>
            </w:r>
          </w:p>
        </w:tc>
      </w:tr>
      <w:tr w14:paraId="66773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5785694F">
            <w:pPr>
              <w:spacing w:before="0" w:after="0" w:line="240" w:lineRule="auto"/>
            </w:pPr>
            <w:r>
              <w:rPr>
                <w:rFonts w:ascii="Aptos" w:hAnsi="Aptos"/>
                <w:b w:val="0"/>
                <w:color w:val="172033"/>
                <w:sz w:val="11"/>
              </w:rPr>
              <w:t>final3-landing.png</w:t>
            </w:r>
          </w:p>
        </w:tc>
        <w:tc>
          <w:tcPr>
            <w:tcW w:w="2033" w:type="dxa"/>
            <w:shd w:val="clear" w:color="auto" w:fill="F4F7FB"/>
            <w:tcMar>
              <w:top w:w="80" w:type="dxa"/>
              <w:left w:w="90" w:type="dxa"/>
              <w:bottom w:w="80" w:type="dxa"/>
              <w:right w:w="90" w:type="dxa"/>
            </w:tcMar>
            <w:vAlign w:val="center"/>
          </w:tcPr>
          <w:p w14:paraId="1F4F2CB2">
            <w:pPr>
              <w:spacing w:before="0" w:after="0" w:line="240" w:lineRule="auto"/>
            </w:pPr>
            <w:r>
              <w:rPr>
                <w:rFonts w:ascii="Aptos" w:hAnsi="Aptos"/>
                <w:b w:val="0"/>
                <w:color w:val="172033"/>
                <w:sz w:val="11"/>
              </w:rPr>
              <w:t>png</w:t>
            </w:r>
          </w:p>
        </w:tc>
        <w:tc>
          <w:tcPr>
            <w:tcW w:w="2033" w:type="dxa"/>
            <w:shd w:val="clear" w:color="auto" w:fill="F4F7FB"/>
            <w:tcMar>
              <w:top w:w="80" w:type="dxa"/>
              <w:left w:w="90" w:type="dxa"/>
              <w:bottom w:w="80" w:type="dxa"/>
              <w:right w:w="90" w:type="dxa"/>
            </w:tcMar>
            <w:vAlign w:val="center"/>
          </w:tcPr>
          <w:p w14:paraId="611C066E">
            <w:pPr>
              <w:spacing w:before="0" w:after="0" w:line="240" w:lineRule="auto"/>
            </w:pPr>
            <w:r>
              <w:rPr>
                <w:rFonts w:ascii="Aptos" w:hAnsi="Aptos"/>
                <w:b w:val="0"/>
                <w:color w:val="172033"/>
                <w:sz w:val="11"/>
              </w:rPr>
              <w:t>170.7 KB / binary</w:t>
            </w:r>
          </w:p>
        </w:tc>
        <w:tc>
          <w:tcPr>
            <w:tcW w:w="2033" w:type="dxa"/>
            <w:shd w:val="clear" w:color="auto" w:fill="F4F7FB"/>
            <w:tcMar>
              <w:top w:w="80" w:type="dxa"/>
              <w:left w:w="90" w:type="dxa"/>
              <w:bottom w:w="80" w:type="dxa"/>
              <w:right w:w="90" w:type="dxa"/>
            </w:tcMar>
            <w:vAlign w:val="center"/>
          </w:tcPr>
          <w:p w14:paraId="50290F52">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CF8AC3E">
            <w:pPr>
              <w:spacing w:before="0" w:after="0" w:line="240" w:lineRule="auto"/>
            </w:pPr>
            <w:r>
              <w:rPr>
                <w:rFonts w:ascii="Aptos" w:hAnsi="Aptos"/>
                <w:b w:val="0"/>
                <w:color w:val="172033"/>
                <w:sz w:val="11"/>
              </w:rPr>
              <w:t>Generated figure, architecture asset, or UI verification screenshot.</w:t>
            </w:r>
          </w:p>
        </w:tc>
      </w:tr>
      <w:tr w14:paraId="16633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235546D0">
            <w:pPr>
              <w:spacing w:before="0" w:after="0" w:line="240" w:lineRule="auto"/>
            </w:pPr>
            <w:r>
              <w:rPr>
                <w:rFonts w:ascii="Aptos" w:hAnsi="Aptos"/>
                <w:b w:val="0"/>
                <w:color w:val="172033"/>
                <w:sz w:val="11"/>
              </w:rPr>
              <w:t>final3-signin.png</w:t>
            </w:r>
          </w:p>
        </w:tc>
        <w:tc>
          <w:tcPr>
            <w:tcW w:w="2033" w:type="dxa"/>
            <w:tcMar>
              <w:top w:w="80" w:type="dxa"/>
              <w:left w:w="90" w:type="dxa"/>
              <w:bottom w:w="80" w:type="dxa"/>
              <w:right w:w="90" w:type="dxa"/>
            </w:tcMar>
            <w:vAlign w:val="center"/>
          </w:tcPr>
          <w:p w14:paraId="05D587CA">
            <w:pPr>
              <w:spacing w:before="0" w:after="0" w:line="240" w:lineRule="auto"/>
            </w:pPr>
            <w:r>
              <w:rPr>
                <w:rFonts w:ascii="Aptos" w:hAnsi="Aptos"/>
                <w:b w:val="0"/>
                <w:color w:val="172033"/>
                <w:sz w:val="11"/>
              </w:rPr>
              <w:t>png</w:t>
            </w:r>
          </w:p>
        </w:tc>
        <w:tc>
          <w:tcPr>
            <w:tcW w:w="2033" w:type="dxa"/>
            <w:tcMar>
              <w:top w:w="80" w:type="dxa"/>
              <w:left w:w="90" w:type="dxa"/>
              <w:bottom w:w="80" w:type="dxa"/>
              <w:right w:w="90" w:type="dxa"/>
            </w:tcMar>
            <w:vAlign w:val="center"/>
          </w:tcPr>
          <w:p w14:paraId="0D3A2769">
            <w:pPr>
              <w:spacing w:before="0" w:after="0" w:line="240" w:lineRule="auto"/>
            </w:pPr>
            <w:r>
              <w:rPr>
                <w:rFonts w:ascii="Aptos" w:hAnsi="Aptos"/>
                <w:b w:val="0"/>
                <w:color w:val="172033"/>
                <w:sz w:val="11"/>
              </w:rPr>
              <w:t>88.6 KB / binary</w:t>
            </w:r>
          </w:p>
        </w:tc>
        <w:tc>
          <w:tcPr>
            <w:tcW w:w="2033" w:type="dxa"/>
            <w:tcMar>
              <w:top w:w="80" w:type="dxa"/>
              <w:left w:w="90" w:type="dxa"/>
              <w:bottom w:w="80" w:type="dxa"/>
              <w:right w:w="90" w:type="dxa"/>
            </w:tcMar>
            <w:vAlign w:val="center"/>
          </w:tcPr>
          <w:p w14:paraId="4C54EAE1">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6A127BA9">
            <w:pPr>
              <w:spacing w:before="0" w:after="0" w:line="240" w:lineRule="auto"/>
            </w:pPr>
            <w:r>
              <w:rPr>
                <w:rFonts w:ascii="Aptos" w:hAnsi="Aptos"/>
                <w:b w:val="0"/>
                <w:color w:val="172033"/>
                <w:sz w:val="11"/>
              </w:rPr>
              <w:t>Generated figure, architecture asset, or UI verification screenshot.</w:t>
            </w:r>
          </w:p>
        </w:tc>
      </w:tr>
      <w:tr w14:paraId="5BC41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7541FFB4">
            <w:pPr>
              <w:spacing w:before="0" w:after="0" w:line="240" w:lineRule="auto"/>
            </w:pPr>
            <w:r>
              <w:rPr>
                <w:rFonts w:ascii="Aptos" w:hAnsi="Aptos"/>
                <w:b w:val="0"/>
                <w:color w:val="172033"/>
                <w:sz w:val="11"/>
              </w:rPr>
              <w:t>final3-signup.png</w:t>
            </w:r>
          </w:p>
        </w:tc>
        <w:tc>
          <w:tcPr>
            <w:tcW w:w="2033" w:type="dxa"/>
            <w:shd w:val="clear" w:color="auto" w:fill="F4F7FB"/>
            <w:tcMar>
              <w:top w:w="80" w:type="dxa"/>
              <w:left w:w="90" w:type="dxa"/>
              <w:bottom w:w="80" w:type="dxa"/>
              <w:right w:w="90" w:type="dxa"/>
            </w:tcMar>
            <w:vAlign w:val="center"/>
          </w:tcPr>
          <w:p w14:paraId="66736E90">
            <w:pPr>
              <w:spacing w:before="0" w:after="0" w:line="240" w:lineRule="auto"/>
            </w:pPr>
            <w:r>
              <w:rPr>
                <w:rFonts w:ascii="Aptos" w:hAnsi="Aptos"/>
                <w:b w:val="0"/>
                <w:color w:val="172033"/>
                <w:sz w:val="11"/>
              </w:rPr>
              <w:t>png</w:t>
            </w:r>
          </w:p>
        </w:tc>
        <w:tc>
          <w:tcPr>
            <w:tcW w:w="2033" w:type="dxa"/>
            <w:shd w:val="clear" w:color="auto" w:fill="F4F7FB"/>
            <w:tcMar>
              <w:top w:w="80" w:type="dxa"/>
              <w:left w:w="90" w:type="dxa"/>
              <w:bottom w:w="80" w:type="dxa"/>
              <w:right w:w="90" w:type="dxa"/>
            </w:tcMar>
            <w:vAlign w:val="center"/>
          </w:tcPr>
          <w:p w14:paraId="4FF4B50E">
            <w:pPr>
              <w:spacing w:before="0" w:after="0" w:line="240" w:lineRule="auto"/>
            </w:pPr>
            <w:r>
              <w:rPr>
                <w:rFonts w:ascii="Aptos" w:hAnsi="Aptos"/>
                <w:b w:val="0"/>
                <w:color w:val="172033"/>
                <w:sz w:val="11"/>
              </w:rPr>
              <w:t>91.4 KB / binary</w:t>
            </w:r>
          </w:p>
        </w:tc>
        <w:tc>
          <w:tcPr>
            <w:tcW w:w="2033" w:type="dxa"/>
            <w:shd w:val="clear" w:color="auto" w:fill="F4F7FB"/>
            <w:tcMar>
              <w:top w:w="80" w:type="dxa"/>
              <w:left w:w="90" w:type="dxa"/>
              <w:bottom w:w="80" w:type="dxa"/>
              <w:right w:w="90" w:type="dxa"/>
            </w:tcMar>
            <w:vAlign w:val="center"/>
          </w:tcPr>
          <w:p w14:paraId="5C956189">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5313AC92">
            <w:pPr>
              <w:spacing w:before="0" w:after="0" w:line="240" w:lineRule="auto"/>
            </w:pPr>
            <w:r>
              <w:rPr>
                <w:rFonts w:ascii="Aptos" w:hAnsi="Aptos"/>
                <w:b w:val="0"/>
                <w:color w:val="172033"/>
                <w:sz w:val="11"/>
              </w:rPr>
              <w:t>Generated figure, architecture asset, or UI verification screenshot.</w:t>
            </w:r>
          </w:p>
        </w:tc>
      </w:tr>
      <w:tr w14:paraId="02B15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5A10B5E9">
            <w:pPr>
              <w:spacing w:before="0" w:after="0" w:line="240" w:lineRule="auto"/>
            </w:pPr>
            <w:r>
              <w:rPr>
                <w:rFonts w:ascii="Aptos" w:hAnsi="Aptos"/>
                <w:b w:val="0"/>
                <w:color w:val="172033"/>
                <w:sz w:val="11"/>
              </w:rPr>
              <w:t>logs/codex-dev-check.err.log</w:t>
            </w:r>
          </w:p>
        </w:tc>
        <w:tc>
          <w:tcPr>
            <w:tcW w:w="2033" w:type="dxa"/>
            <w:tcMar>
              <w:top w:w="80" w:type="dxa"/>
              <w:left w:w="90" w:type="dxa"/>
              <w:bottom w:w="80" w:type="dxa"/>
              <w:right w:w="90" w:type="dxa"/>
            </w:tcMar>
            <w:vAlign w:val="center"/>
          </w:tcPr>
          <w:p w14:paraId="5EF06746">
            <w:pPr>
              <w:spacing w:before="0" w:after="0" w:line="240" w:lineRule="auto"/>
            </w:pPr>
            <w:r>
              <w:rPr>
                <w:rFonts w:ascii="Aptos" w:hAnsi="Aptos"/>
                <w:b w:val="0"/>
                <w:color w:val="172033"/>
                <w:sz w:val="11"/>
              </w:rPr>
              <w:t>log</w:t>
            </w:r>
          </w:p>
        </w:tc>
        <w:tc>
          <w:tcPr>
            <w:tcW w:w="2033" w:type="dxa"/>
            <w:tcMar>
              <w:top w:w="80" w:type="dxa"/>
              <w:left w:w="90" w:type="dxa"/>
              <w:bottom w:w="80" w:type="dxa"/>
              <w:right w:w="90" w:type="dxa"/>
            </w:tcMar>
            <w:vAlign w:val="center"/>
          </w:tcPr>
          <w:p w14:paraId="5D812094">
            <w:pPr>
              <w:spacing w:before="0" w:after="0" w:line="240" w:lineRule="auto"/>
            </w:pPr>
            <w:r>
              <w:rPr>
                <w:rFonts w:ascii="Aptos" w:hAnsi="Aptos"/>
                <w:b w:val="0"/>
                <w:color w:val="172033"/>
                <w:sz w:val="11"/>
              </w:rPr>
              <w:t>0 B / binary</w:t>
            </w:r>
          </w:p>
        </w:tc>
        <w:tc>
          <w:tcPr>
            <w:tcW w:w="2033" w:type="dxa"/>
            <w:tcMar>
              <w:top w:w="80" w:type="dxa"/>
              <w:left w:w="90" w:type="dxa"/>
              <w:bottom w:w="80" w:type="dxa"/>
              <w:right w:w="90" w:type="dxa"/>
            </w:tcMar>
            <w:vAlign w:val="center"/>
          </w:tcPr>
          <w:p w14:paraId="3C8F585A">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0B00318D">
            <w:pPr>
              <w:spacing w:before="0" w:after="0" w:line="240" w:lineRule="auto"/>
            </w:pPr>
            <w:r>
              <w:rPr>
                <w:rFonts w:ascii="Aptos" w:hAnsi="Aptos"/>
                <w:b w:val="0"/>
                <w:color w:val="172033"/>
                <w:sz w:val="11"/>
              </w:rPr>
              <w:t>Development/runtime log artifact; content is not treated as source code.</w:t>
            </w:r>
          </w:p>
        </w:tc>
      </w:tr>
      <w:tr w14:paraId="0A144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44742F1E">
            <w:pPr>
              <w:spacing w:before="0" w:after="0" w:line="240" w:lineRule="auto"/>
            </w:pPr>
            <w:r>
              <w:rPr>
                <w:rFonts w:ascii="Aptos" w:hAnsi="Aptos"/>
                <w:b w:val="0"/>
                <w:color w:val="172033"/>
                <w:sz w:val="11"/>
              </w:rPr>
              <w:t>logs/codex-dev-check.out.log</w:t>
            </w:r>
          </w:p>
        </w:tc>
        <w:tc>
          <w:tcPr>
            <w:tcW w:w="2033" w:type="dxa"/>
            <w:shd w:val="clear" w:color="auto" w:fill="F4F7FB"/>
            <w:tcMar>
              <w:top w:w="80" w:type="dxa"/>
              <w:left w:w="90" w:type="dxa"/>
              <w:bottom w:w="80" w:type="dxa"/>
              <w:right w:w="90" w:type="dxa"/>
            </w:tcMar>
            <w:vAlign w:val="center"/>
          </w:tcPr>
          <w:p w14:paraId="5592571A">
            <w:pPr>
              <w:spacing w:before="0" w:after="0" w:line="240" w:lineRule="auto"/>
            </w:pPr>
            <w:r>
              <w:rPr>
                <w:rFonts w:ascii="Aptos" w:hAnsi="Aptos"/>
                <w:b w:val="0"/>
                <w:color w:val="172033"/>
                <w:sz w:val="11"/>
              </w:rPr>
              <w:t>log</w:t>
            </w:r>
          </w:p>
        </w:tc>
        <w:tc>
          <w:tcPr>
            <w:tcW w:w="2033" w:type="dxa"/>
            <w:shd w:val="clear" w:color="auto" w:fill="F4F7FB"/>
            <w:tcMar>
              <w:top w:w="80" w:type="dxa"/>
              <w:left w:w="90" w:type="dxa"/>
              <w:bottom w:w="80" w:type="dxa"/>
              <w:right w:w="90" w:type="dxa"/>
            </w:tcMar>
            <w:vAlign w:val="center"/>
          </w:tcPr>
          <w:p w14:paraId="504890F1">
            <w:pPr>
              <w:spacing w:before="0" w:after="0" w:line="240" w:lineRule="auto"/>
            </w:pPr>
            <w:r>
              <w:rPr>
                <w:rFonts w:ascii="Aptos" w:hAnsi="Aptos"/>
                <w:b w:val="0"/>
                <w:color w:val="172033"/>
                <w:sz w:val="11"/>
              </w:rPr>
              <w:t>0 B / binary</w:t>
            </w:r>
          </w:p>
        </w:tc>
        <w:tc>
          <w:tcPr>
            <w:tcW w:w="2033" w:type="dxa"/>
            <w:shd w:val="clear" w:color="auto" w:fill="F4F7FB"/>
            <w:tcMar>
              <w:top w:w="80" w:type="dxa"/>
              <w:left w:w="90" w:type="dxa"/>
              <w:bottom w:w="80" w:type="dxa"/>
              <w:right w:w="90" w:type="dxa"/>
            </w:tcMar>
            <w:vAlign w:val="center"/>
          </w:tcPr>
          <w:p w14:paraId="7C78739C">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771524ED">
            <w:pPr>
              <w:spacing w:before="0" w:after="0" w:line="240" w:lineRule="auto"/>
            </w:pPr>
            <w:r>
              <w:rPr>
                <w:rFonts w:ascii="Aptos" w:hAnsi="Aptos"/>
                <w:b w:val="0"/>
                <w:color w:val="172033"/>
                <w:sz w:val="11"/>
              </w:rPr>
              <w:t>Development/runtime log artifact; content is not treated as source code.</w:t>
            </w:r>
          </w:p>
        </w:tc>
      </w:tr>
      <w:tr w14:paraId="6A70B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75FB57EA">
            <w:pPr>
              <w:spacing w:before="0" w:after="0" w:line="240" w:lineRule="auto"/>
            </w:pPr>
            <w:r>
              <w:rPr>
                <w:rFonts w:ascii="Aptos" w:hAnsi="Aptos"/>
                <w:b w:val="0"/>
                <w:color w:val="172033"/>
                <w:sz w:val="11"/>
              </w:rPr>
              <w:t>logs/codex-dev-final.err.log</w:t>
            </w:r>
          </w:p>
        </w:tc>
        <w:tc>
          <w:tcPr>
            <w:tcW w:w="2033" w:type="dxa"/>
            <w:tcMar>
              <w:top w:w="80" w:type="dxa"/>
              <w:left w:w="90" w:type="dxa"/>
              <w:bottom w:w="80" w:type="dxa"/>
              <w:right w:w="90" w:type="dxa"/>
            </w:tcMar>
            <w:vAlign w:val="center"/>
          </w:tcPr>
          <w:p w14:paraId="541775C0">
            <w:pPr>
              <w:spacing w:before="0" w:after="0" w:line="240" w:lineRule="auto"/>
            </w:pPr>
            <w:r>
              <w:rPr>
                <w:rFonts w:ascii="Aptos" w:hAnsi="Aptos"/>
                <w:b w:val="0"/>
                <w:color w:val="172033"/>
                <w:sz w:val="11"/>
              </w:rPr>
              <w:t>log</w:t>
            </w:r>
          </w:p>
        </w:tc>
        <w:tc>
          <w:tcPr>
            <w:tcW w:w="2033" w:type="dxa"/>
            <w:tcMar>
              <w:top w:w="80" w:type="dxa"/>
              <w:left w:w="90" w:type="dxa"/>
              <w:bottom w:w="80" w:type="dxa"/>
              <w:right w:w="90" w:type="dxa"/>
            </w:tcMar>
            <w:vAlign w:val="center"/>
          </w:tcPr>
          <w:p w14:paraId="02C2C185">
            <w:pPr>
              <w:spacing w:before="0" w:after="0" w:line="240" w:lineRule="auto"/>
            </w:pPr>
            <w:r>
              <w:rPr>
                <w:rFonts w:ascii="Aptos" w:hAnsi="Aptos"/>
                <w:b w:val="0"/>
                <w:color w:val="172033"/>
                <w:sz w:val="11"/>
              </w:rPr>
              <w:t>488 B / binary</w:t>
            </w:r>
          </w:p>
        </w:tc>
        <w:tc>
          <w:tcPr>
            <w:tcW w:w="2033" w:type="dxa"/>
            <w:tcMar>
              <w:top w:w="80" w:type="dxa"/>
              <w:left w:w="90" w:type="dxa"/>
              <w:bottom w:w="80" w:type="dxa"/>
              <w:right w:w="90" w:type="dxa"/>
            </w:tcMar>
            <w:vAlign w:val="center"/>
          </w:tcPr>
          <w:p w14:paraId="4A37D369">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41E2E877">
            <w:pPr>
              <w:spacing w:before="0" w:after="0" w:line="240" w:lineRule="auto"/>
            </w:pPr>
            <w:r>
              <w:rPr>
                <w:rFonts w:ascii="Aptos" w:hAnsi="Aptos"/>
                <w:b w:val="0"/>
                <w:color w:val="172033"/>
                <w:sz w:val="11"/>
              </w:rPr>
              <w:t>Development/runtime log artifact; content is not treated as source code.</w:t>
            </w:r>
          </w:p>
        </w:tc>
      </w:tr>
      <w:tr w14:paraId="2CF0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BAE8302">
            <w:pPr>
              <w:spacing w:before="0" w:after="0" w:line="240" w:lineRule="auto"/>
            </w:pPr>
            <w:r>
              <w:rPr>
                <w:rFonts w:ascii="Aptos" w:hAnsi="Aptos"/>
                <w:b w:val="0"/>
                <w:color w:val="172033"/>
                <w:sz w:val="11"/>
              </w:rPr>
              <w:t>logs/codex-dev-final.out.log</w:t>
            </w:r>
          </w:p>
        </w:tc>
        <w:tc>
          <w:tcPr>
            <w:tcW w:w="2033" w:type="dxa"/>
            <w:shd w:val="clear" w:color="auto" w:fill="F4F7FB"/>
            <w:tcMar>
              <w:top w:w="80" w:type="dxa"/>
              <w:left w:w="90" w:type="dxa"/>
              <w:bottom w:w="80" w:type="dxa"/>
              <w:right w:w="90" w:type="dxa"/>
            </w:tcMar>
            <w:vAlign w:val="center"/>
          </w:tcPr>
          <w:p w14:paraId="0DF6F811">
            <w:pPr>
              <w:spacing w:before="0" w:after="0" w:line="240" w:lineRule="auto"/>
            </w:pPr>
            <w:r>
              <w:rPr>
                <w:rFonts w:ascii="Aptos" w:hAnsi="Aptos"/>
                <w:b w:val="0"/>
                <w:color w:val="172033"/>
                <w:sz w:val="11"/>
              </w:rPr>
              <w:t>log</w:t>
            </w:r>
          </w:p>
        </w:tc>
        <w:tc>
          <w:tcPr>
            <w:tcW w:w="2033" w:type="dxa"/>
            <w:shd w:val="clear" w:color="auto" w:fill="F4F7FB"/>
            <w:tcMar>
              <w:top w:w="80" w:type="dxa"/>
              <w:left w:w="90" w:type="dxa"/>
              <w:bottom w:w="80" w:type="dxa"/>
              <w:right w:w="90" w:type="dxa"/>
            </w:tcMar>
            <w:vAlign w:val="center"/>
          </w:tcPr>
          <w:p w14:paraId="713122DA">
            <w:pPr>
              <w:spacing w:before="0" w:after="0" w:line="240" w:lineRule="auto"/>
            </w:pPr>
            <w:r>
              <w:rPr>
                <w:rFonts w:ascii="Aptos" w:hAnsi="Aptos"/>
                <w:b w:val="0"/>
                <w:color w:val="172033"/>
                <w:sz w:val="11"/>
              </w:rPr>
              <w:t>2.4 KB / binary</w:t>
            </w:r>
          </w:p>
        </w:tc>
        <w:tc>
          <w:tcPr>
            <w:tcW w:w="2033" w:type="dxa"/>
            <w:shd w:val="clear" w:color="auto" w:fill="F4F7FB"/>
            <w:tcMar>
              <w:top w:w="80" w:type="dxa"/>
              <w:left w:w="90" w:type="dxa"/>
              <w:bottom w:w="80" w:type="dxa"/>
              <w:right w:w="90" w:type="dxa"/>
            </w:tcMar>
            <w:vAlign w:val="center"/>
          </w:tcPr>
          <w:p w14:paraId="5EA70374">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2FB420B0">
            <w:pPr>
              <w:spacing w:before="0" w:after="0" w:line="240" w:lineRule="auto"/>
            </w:pPr>
            <w:r>
              <w:rPr>
                <w:rFonts w:ascii="Aptos" w:hAnsi="Aptos"/>
                <w:b w:val="0"/>
                <w:color w:val="172033"/>
                <w:sz w:val="11"/>
              </w:rPr>
              <w:t>Development/runtime log artifact; content is not treated as source code.</w:t>
            </w:r>
          </w:p>
        </w:tc>
      </w:tr>
      <w:tr w14:paraId="383EB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58E1BB6B">
            <w:pPr>
              <w:spacing w:before="0" w:after="0" w:line="240" w:lineRule="auto"/>
            </w:pPr>
            <w:r>
              <w:rPr>
                <w:rFonts w:ascii="Aptos" w:hAnsi="Aptos"/>
                <w:b w:val="0"/>
                <w:color w:val="172033"/>
                <w:sz w:val="11"/>
              </w:rPr>
              <w:t>logs/codex-dev-verify.err.log</w:t>
            </w:r>
          </w:p>
        </w:tc>
        <w:tc>
          <w:tcPr>
            <w:tcW w:w="2033" w:type="dxa"/>
            <w:tcMar>
              <w:top w:w="80" w:type="dxa"/>
              <w:left w:w="90" w:type="dxa"/>
              <w:bottom w:w="80" w:type="dxa"/>
              <w:right w:w="90" w:type="dxa"/>
            </w:tcMar>
            <w:vAlign w:val="center"/>
          </w:tcPr>
          <w:p w14:paraId="7D10760E">
            <w:pPr>
              <w:spacing w:before="0" w:after="0" w:line="240" w:lineRule="auto"/>
            </w:pPr>
            <w:r>
              <w:rPr>
                <w:rFonts w:ascii="Aptos" w:hAnsi="Aptos"/>
                <w:b w:val="0"/>
                <w:color w:val="172033"/>
                <w:sz w:val="11"/>
              </w:rPr>
              <w:t>log</w:t>
            </w:r>
          </w:p>
        </w:tc>
        <w:tc>
          <w:tcPr>
            <w:tcW w:w="2033" w:type="dxa"/>
            <w:tcMar>
              <w:top w:w="80" w:type="dxa"/>
              <w:left w:w="90" w:type="dxa"/>
              <w:bottom w:w="80" w:type="dxa"/>
              <w:right w:w="90" w:type="dxa"/>
            </w:tcMar>
            <w:vAlign w:val="center"/>
          </w:tcPr>
          <w:p w14:paraId="029841E5">
            <w:pPr>
              <w:spacing w:before="0" w:after="0" w:line="240" w:lineRule="auto"/>
            </w:pPr>
            <w:r>
              <w:rPr>
                <w:rFonts w:ascii="Aptos" w:hAnsi="Aptos"/>
                <w:b w:val="0"/>
                <w:color w:val="172033"/>
                <w:sz w:val="11"/>
              </w:rPr>
              <w:t>489 B / binary</w:t>
            </w:r>
          </w:p>
        </w:tc>
        <w:tc>
          <w:tcPr>
            <w:tcW w:w="2033" w:type="dxa"/>
            <w:tcMar>
              <w:top w:w="80" w:type="dxa"/>
              <w:left w:w="90" w:type="dxa"/>
              <w:bottom w:w="80" w:type="dxa"/>
              <w:right w:w="90" w:type="dxa"/>
            </w:tcMar>
            <w:vAlign w:val="center"/>
          </w:tcPr>
          <w:p w14:paraId="3561098C">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5AFF03F8">
            <w:pPr>
              <w:spacing w:before="0" w:after="0" w:line="240" w:lineRule="auto"/>
            </w:pPr>
            <w:r>
              <w:rPr>
                <w:rFonts w:ascii="Aptos" w:hAnsi="Aptos"/>
                <w:b w:val="0"/>
                <w:color w:val="172033"/>
                <w:sz w:val="11"/>
              </w:rPr>
              <w:t>Development/runtime log artifact; content is not treated as source code.</w:t>
            </w:r>
          </w:p>
        </w:tc>
      </w:tr>
      <w:tr w14:paraId="7124A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4798A46">
            <w:pPr>
              <w:spacing w:before="0" w:after="0" w:line="240" w:lineRule="auto"/>
            </w:pPr>
            <w:r>
              <w:rPr>
                <w:rFonts w:ascii="Aptos" w:hAnsi="Aptos"/>
                <w:b w:val="0"/>
                <w:color w:val="172033"/>
                <w:sz w:val="11"/>
              </w:rPr>
              <w:t>logs/codex-dev-verify.out.log</w:t>
            </w:r>
          </w:p>
        </w:tc>
        <w:tc>
          <w:tcPr>
            <w:tcW w:w="2033" w:type="dxa"/>
            <w:shd w:val="clear" w:color="auto" w:fill="F4F7FB"/>
            <w:tcMar>
              <w:top w:w="80" w:type="dxa"/>
              <w:left w:w="90" w:type="dxa"/>
              <w:bottom w:w="80" w:type="dxa"/>
              <w:right w:w="90" w:type="dxa"/>
            </w:tcMar>
            <w:vAlign w:val="center"/>
          </w:tcPr>
          <w:p w14:paraId="28F320F5">
            <w:pPr>
              <w:spacing w:before="0" w:after="0" w:line="240" w:lineRule="auto"/>
            </w:pPr>
            <w:r>
              <w:rPr>
                <w:rFonts w:ascii="Aptos" w:hAnsi="Aptos"/>
                <w:b w:val="0"/>
                <w:color w:val="172033"/>
                <w:sz w:val="11"/>
              </w:rPr>
              <w:t>log</w:t>
            </w:r>
          </w:p>
        </w:tc>
        <w:tc>
          <w:tcPr>
            <w:tcW w:w="2033" w:type="dxa"/>
            <w:shd w:val="clear" w:color="auto" w:fill="F4F7FB"/>
            <w:tcMar>
              <w:top w:w="80" w:type="dxa"/>
              <w:left w:w="90" w:type="dxa"/>
              <w:bottom w:w="80" w:type="dxa"/>
              <w:right w:w="90" w:type="dxa"/>
            </w:tcMar>
            <w:vAlign w:val="center"/>
          </w:tcPr>
          <w:p w14:paraId="19B754E6">
            <w:pPr>
              <w:spacing w:before="0" w:after="0" w:line="240" w:lineRule="auto"/>
            </w:pPr>
            <w:r>
              <w:rPr>
                <w:rFonts w:ascii="Aptos" w:hAnsi="Aptos"/>
                <w:b w:val="0"/>
                <w:color w:val="172033"/>
                <w:sz w:val="11"/>
              </w:rPr>
              <w:t>936 B / binary</w:t>
            </w:r>
          </w:p>
        </w:tc>
        <w:tc>
          <w:tcPr>
            <w:tcW w:w="2033" w:type="dxa"/>
            <w:shd w:val="clear" w:color="auto" w:fill="F4F7FB"/>
            <w:tcMar>
              <w:top w:w="80" w:type="dxa"/>
              <w:left w:w="90" w:type="dxa"/>
              <w:bottom w:w="80" w:type="dxa"/>
              <w:right w:w="90" w:type="dxa"/>
            </w:tcMar>
            <w:vAlign w:val="center"/>
          </w:tcPr>
          <w:p w14:paraId="6375021C">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749040AF">
            <w:pPr>
              <w:spacing w:before="0" w:after="0" w:line="240" w:lineRule="auto"/>
            </w:pPr>
            <w:r>
              <w:rPr>
                <w:rFonts w:ascii="Aptos" w:hAnsi="Aptos"/>
                <w:b w:val="0"/>
                <w:color w:val="172033"/>
                <w:sz w:val="11"/>
              </w:rPr>
              <w:t>Development/runtime log artifact; content is not treated as source code.</w:t>
            </w:r>
          </w:p>
        </w:tc>
      </w:tr>
      <w:tr w14:paraId="1DE77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668081E9">
            <w:pPr>
              <w:spacing w:before="0" w:after="0" w:line="240" w:lineRule="auto"/>
            </w:pPr>
            <w:r>
              <w:rPr>
                <w:rFonts w:ascii="Aptos" w:hAnsi="Aptos"/>
                <w:b w:val="0"/>
                <w:color w:val="172033"/>
                <w:sz w:val="11"/>
              </w:rPr>
              <w:t>logs/dataverse_backend.log</w:t>
            </w:r>
          </w:p>
        </w:tc>
        <w:tc>
          <w:tcPr>
            <w:tcW w:w="2033" w:type="dxa"/>
            <w:tcMar>
              <w:top w:w="80" w:type="dxa"/>
              <w:left w:w="90" w:type="dxa"/>
              <w:bottom w:w="80" w:type="dxa"/>
              <w:right w:w="90" w:type="dxa"/>
            </w:tcMar>
            <w:vAlign w:val="center"/>
          </w:tcPr>
          <w:p w14:paraId="0C6F1997">
            <w:pPr>
              <w:spacing w:before="0" w:after="0" w:line="240" w:lineRule="auto"/>
            </w:pPr>
            <w:r>
              <w:rPr>
                <w:rFonts w:ascii="Aptos" w:hAnsi="Aptos"/>
                <w:b w:val="0"/>
                <w:color w:val="172033"/>
                <w:sz w:val="11"/>
              </w:rPr>
              <w:t>log</w:t>
            </w:r>
          </w:p>
        </w:tc>
        <w:tc>
          <w:tcPr>
            <w:tcW w:w="2033" w:type="dxa"/>
            <w:tcMar>
              <w:top w:w="80" w:type="dxa"/>
              <w:left w:w="90" w:type="dxa"/>
              <w:bottom w:w="80" w:type="dxa"/>
              <w:right w:w="90" w:type="dxa"/>
            </w:tcMar>
            <w:vAlign w:val="center"/>
          </w:tcPr>
          <w:p w14:paraId="354E5C36">
            <w:pPr>
              <w:spacing w:before="0" w:after="0" w:line="240" w:lineRule="auto"/>
            </w:pPr>
            <w:r>
              <w:rPr>
                <w:rFonts w:ascii="Aptos" w:hAnsi="Aptos"/>
                <w:b w:val="0"/>
                <w:color w:val="172033"/>
                <w:sz w:val="11"/>
              </w:rPr>
              <w:t>234.6 KB / binary</w:t>
            </w:r>
          </w:p>
        </w:tc>
        <w:tc>
          <w:tcPr>
            <w:tcW w:w="2033" w:type="dxa"/>
            <w:tcMar>
              <w:top w:w="80" w:type="dxa"/>
              <w:left w:w="90" w:type="dxa"/>
              <w:bottom w:w="80" w:type="dxa"/>
              <w:right w:w="90" w:type="dxa"/>
            </w:tcMar>
            <w:vAlign w:val="center"/>
          </w:tcPr>
          <w:p w14:paraId="0A51E493">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524ED59D">
            <w:pPr>
              <w:spacing w:before="0" w:after="0" w:line="240" w:lineRule="auto"/>
            </w:pPr>
            <w:r>
              <w:rPr>
                <w:rFonts w:ascii="Aptos" w:hAnsi="Aptos"/>
                <w:b w:val="0"/>
                <w:color w:val="172033"/>
                <w:sz w:val="11"/>
              </w:rPr>
              <w:t>Development/runtime log artifact; content is not treated as source code.</w:t>
            </w:r>
          </w:p>
        </w:tc>
      </w:tr>
      <w:tr w14:paraId="368DF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17C77FA1">
            <w:pPr>
              <w:spacing w:before="0" w:after="0" w:line="240" w:lineRule="auto"/>
            </w:pPr>
            <w:r>
              <w:rPr>
                <w:rFonts w:ascii="Aptos" w:hAnsi="Aptos"/>
                <w:b w:val="0"/>
                <w:color w:val="172033"/>
                <w:sz w:val="11"/>
              </w:rPr>
              <w:t>output/architecture/dataverse-production-architecture.png</w:t>
            </w:r>
          </w:p>
        </w:tc>
        <w:tc>
          <w:tcPr>
            <w:tcW w:w="2033" w:type="dxa"/>
            <w:shd w:val="clear" w:color="auto" w:fill="F4F7FB"/>
            <w:tcMar>
              <w:top w:w="80" w:type="dxa"/>
              <w:left w:w="90" w:type="dxa"/>
              <w:bottom w:w="80" w:type="dxa"/>
              <w:right w:w="90" w:type="dxa"/>
            </w:tcMar>
            <w:vAlign w:val="center"/>
          </w:tcPr>
          <w:p w14:paraId="278A1C67">
            <w:pPr>
              <w:spacing w:before="0" w:after="0" w:line="240" w:lineRule="auto"/>
            </w:pPr>
            <w:r>
              <w:rPr>
                <w:rFonts w:ascii="Aptos" w:hAnsi="Aptos"/>
                <w:b w:val="0"/>
                <w:color w:val="172033"/>
                <w:sz w:val="11"/>
              </w:rPr>
              <w:t>png</w:t>
            </w:r>
          </w:p>
        </w:tc>
        <w:tc>
          <w:tcPr>
            <w:tcW w:w="2033" w:type="dxa"/>
            <w:shd w:val="clear" w:color="auto" w:fill="F4F7FB"/>
            <w:tcMar>
              <w:top w:w="80" w:type="dxa"/>
              <w:left w:w="90" w:type="dxa"/>
              <w:bottom w:w="80" w:type="dxa"/>
              <w:right w:w="90" w:type="dxa"/>
            </w:tcMar>
            <w:vAlign w:val="center"/>
          </w:tcPr>
          <w:p w14:paraId="540B4D4E">
            <w:pPr>
              <w:spacing w:before="0" w:after="0" w:line="240" w:lineRule="auto"/>
            </w:pPr>
            <w:r>
              <w:rPr>
                <w:rFonts w:ascii="Aptos" w:hAnsi="Aptos"/>
                <w:b w:val="0"/>
                <w:color w:val="172033"/>
                <w:sz w:val="11"/>
              </w:rPr>
              <w:t>91.6 KB / binary</w:t>
            </w:r>
          </w:p>
        </w:tc>
        <w:tc>
          <w:tcPr>
            <w:tcW w:w="2033" w:type="dxa"/>
            <w:shd w:val="clear" w:color="auto" w:fill="F4F7FB"/>
            <w:tcMar>
              <w:top w:w="80" w:type="dxa"/>
              <w:left w:w="90" w:type="dxa"/>
              <w:bottom w:w="80" w:type="dxa"/>
              <w:right w:w="90" w:type="dxa"/>
            </w:tcMar>
            <w:vAlign w:val="center"/>
          </w:tcPr>
          <w:p w14:paraId="161539AC">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154AC356">
            <w:pPr>
              <w:spacing w:before="0" w:after="0" w:line="240" w:lineRule="auto"/>
            </w:pPr>
            <w:r>
              <w:rPr>
                <w:rFonts w:ascii="Aptos" w:hAnsi="Aptos"/>
                <w:b w:val="0"/>
                <w:color w:val="172033"/>
                <w:sz w:val="11"/>
              </w:rPr>
              <w:t>Generated figure, architecture asset, or UI verification screenshot.</w:t>
            </w:r>
          </w:p>
        </w:tc>
      </w:tr>
      <w:tr w14:paraId="73429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5AD21867">
            <w:pPr>
              <w:spacing w:before="0" w:after="0" w:line="240" w:lineRule="auto"/>
            </w:pPr>
            <w:r>
              <w:rPr>
                <w:rFonts w:ascii="Aptos" w:hAnsi="Aptos"/>
                <w:b w:val="0"/>
                <w:color w:val="172033"/>
                <w:sz w:val="11"/>
              </w:rPr>
              <w:t>output/architecture/dataverse-request-data-flow.png</w:t>
            </w:r>
          </w:p>
        </w:tc>
        <w:tc>
          <w:tcPr>
            <w:tcW w:w="2033" w:type="dxa"/>
            <w:tcMar>
              <w:top w:w="80" w:type="dxa"/>
              <w:left w:w="90" w:type="dxa"/>
              <w:bottom w:w="80" w:type="dxa"/>
              <w:right w:w="90" w:type="dxa"/>
            </w:tcMar>
            <w:vAlign w:val="center"/>
          </w:tcPr>
          <w:p w14:paraId="389CDEEC">
            <w:pPr>
              <w:spacing w:before="0" w:after="0" w:line="240" w:lineRule="auto"/>
            </w:pPr>
            <w:r>
              <w:rPr>
                <w:rFonts w:ascii="Aptos" w:hAnsi="Aptos"/>
                <w:b w:val="0"/>
                <w:color w:val="172033"/>
                <w:sz w:val="11"/>
              </w:rPr>
              <w:t>png</w:t>
            </w:r>
          </w:p>
        </w:tc>
        <w:tc>
          <w:tcPr>
            <w:tcW w:w="2033" w:type="dxa"/>
            <w:tcMar>
              <w:top w:w="80" w:type="dxa"/>
              <w:left w:w="90" w:type="dxa"/>
              <w:bottom w:w="80" w:type="dxa"/>
              <w:right w:w="90" w:type="dxa"/>
            </w:tcMar>
            <w:vAlign w:val="center"/>
          </w:tcPr>
          <w:p w14:paraId="79C7DCEB">
            <w:pPr>
              <w:spacing w:before="0" w:after="0" w:line="240" w:lineRule="auto"/>
            </w:pPr>
            <w:r>
              <w:rPr>
                <w:rFonts w:ascii="Aptos" w:hAnsi="Aptos"/>
                <w:b w:val="0"/>
                <w:color w:val="172033"/>
                <w:sz w:val="11"/>
              </w:rPr>
              <w:t>192.7 KB / binary</w:t>
            </w:r>
          </w:p>
        </w:tc>
        <w:tc>
          <w:tcPr>
            <w:tcW w:w="2033" w:type="dxa"/>
            <w:tcMar>
              <w:top w:w="80" w:type="dxa"/>
              <w:left w:w="90" w:type="dxa"/>
              <w:bottom w:w="80" w:type="dxa"/>
              <w:right w:w="90" w:type="dxa"/>
            </w:tcMar>
            <w:vAlign w:val="center"/>
          </w:tcPr>
          <w:p w14:paraId="5C5E3577">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11093D53">
            <w:pPr>
              <w:spacing w:before="0" w:after="0" w:line="240" w:lineRule="auto"/>
            </w:pPr>
            <w:r>
              <w:rPr>
                <w:rFonts w:ascii="Aptos" w:hAnsi="Aptos"/>
                <w:b w:val="0"/>
                <w:color w:val="172033"/>
                <w:sz w:val="11"/>
              </w:rPr>
              <w:t>Generated figure, architecture asset, or UI verification screenshot.</w:t>
            </w:r>
          </w:p>
        </w:tc>
      </w:tr>
      <w:tr w14:paraId="79E6E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6DE00359">
            <w:pPr>
              <w:spacing w:before="0" w:after="0" w:line="240" w:lineRule="auto"/>
            </w:pPr>
            <w:r>
              <w:rPr>
                <w:rFonts w:ascii="Aptos" w:hAnsi="Aptos"/>
                <w:b w:val="0"/>
                <w:color w:val="172033"/>
                <w:sz w:val="11"/>
              </w:rPr>
              <w:t>output/pdf/DataVerse_AI_Complete_Technical_Implementation_Report_2026.docx</w:t>
            </w:r>
          </w:p>
        </w:tc>
        <w:tc>
          <w:tcPr>
            <w:tcW w:w="2033" w:type="dxa"/>
            <w:shd w:val="clear" w:color="auto" w:fill="F4F7FB"/>
            <w:tcMar>
              <w:top w:w="80" w:type="dxa"/>
              <w:left w:w="90" w:type="dxa"/>
              <w:bottom w:w="80" w:type="dxa"/>
              <w:right w:w="90" w:type="dxa"/>
            </w:tcMar>
            <w:vAlign w:val="center"/>
          </w:tcPr>
          <w:p w14:paraId="4B579229">
            <w:pPr>
              <w:spacing w:before="0" w:after="0" w:line="240" w:lineRule="auto"/>
            </w:pPr>
            <w:r>
              <w:rPr>
                <w:rFonts w:ascii="Aptos" w:hAnsi="Aptos"/>
                <w:b w:val="0"/>
                <w:color w:val="172033"/>
                <w:sz w:val="11"/>
              </w:rPr>
              <w:t>docx</w:t>
            </w:r>
          </w:p>
        </w:tc>
        <w:tc>
          <w:tcPr>
            <w:tcW w:w="2033" w:type="dxa"/>
            <w:shd w:val="clear" w:color="auto" w:fill="F4F7FB"/>
            <w:tcMar>
              <w:top w:w="80" w:type="dxa"/>
              <w:left w:w="90" w:type="dxa"/>
              <w:bottom w:w="80" w:type="dxa"/>
              <w:right w:w="90" w:type="dxa"/>
            </w:tcMar>
            <w:vAlign w:val="center"/>
          </w:tcPr>
          <w:p w14:paraId="5A2461A8">
            <w:pPr>
              <w:spacing w:before="0" w:after="0" w:line="240" w:lineRule="auto"/>
            </w:pPr>
            <w:r>
              <w:rPr>
                <w:rFonts w:ascii="Aptos" w:hAnsi="Aptos"/>
                <w:b w:val="0"/>
                <w:color w:val="172033"/>
                <w:sz w:val="11"/>
              </w:rPr>
              <w:t>487.4 KB / binary</w:t>
            </w:r>
          </w:p>
        </w:tc>
        <w:tc>
          <w:tcPr>
            <w:tcW w:w="2033" w:type="dxa"/>
            <w:shd w:val="clear" w:color="auto" w:fill="F4F7FB"/>
            <w:tcMar>
              <w:top w:w="80" w:type="dxa"/>
              <w:left w:w="90" w:type="dxa"/>
              <w:bottom w:w="80" w:type="dxa"/>
              <w:right w:w="90" w:type="dxa"/>
            </w:tcMar>
            <w:vAlign w:val="center"/>
          </w:tcPr>
          <w:p w14:paraId="76A9DE85">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2AF56E7A">
            <w:pPr>
              <w:spacing w:before="0" w:after="0" w:line="240" w:lineRule="auto"/>
            </w:pPr>
            <w:r>
              <w:rPr>
                <w:rFonts w:ascii="Aptos" w:hAnsi="Aptos"/>
                <w:b w:val="0"/>
                <w:color w:val="172033"/>
                <w:sz w:val="11"/>
              </w:rPr>
              <w:t>Generated or revised Word deliverable.</w:t>
            </w:r>
          </w:p>
        </w:tc>
      </w:tr>
      <w:tr w14:paraId="51C25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123A91FB">
            <w:pPr>
              <w:spacing w:before="0" w:after="0" w:line="240" w:lineRule="auto"/>
            </w:pPr>
            <w:r>
              <w:rPr>
                <w:rFonts w:ascii="Aptos" w:hAnsi="Aptos"/>
                <w:b w:val="0"/>
                <w:color w:val="172033"/>
                <w:sz w:val="11"/>
              </w:rPr>
              <w:t>output/pdf/DataVerse_AI_Complete_Technical_Implementation_Report_2026.pdf</w:t>
            </w:r>
          </w:p>
        </w:tc>
        <w:tc>
          <w:tcPr>
            <w:tcW w:w="2033" w:type="dxa"/>
            <w:tcMar>
              <w:top w:w="80" w:type="dxa"/>
              <w:left w:w="90" w:type="dxa"/>
              <w:bottom w:w="80" w:type="dxa"/>
              <w:right w:w="90" w:type="dxa"/>
            </w:tcMar>
            <w:vAlign w:val="center"/>
          </w:tcPr>
          <w:p w14:paraId="6AD4A4DE">
            <w:pPr>
              <w:spacing w:before="0" w:after="0" w:line="240" w:lineRule="auto"/>
            </w:pPr>
            <w:r>
              <w:rPr>
                <w:rFonts w:ascii="Aptos" w:hAnsi="Aptos"/>
                <w:b w:val="0"/>
                <w:color w:val="172033"/>
                <w:sz w:val="11"/>
              </w:rPr>
              <w:t>pdf</w:t>
            </w:r>
          </w:p>
        </w:tc>
        <w:tc>
          <w:tcPr>
            <w:tcW w:w="2033" w:type="dxa"/>
            <w:tcMar>
              <w:top w:w="80" w:type="dxa"/>
              <w:left w:w="90" w:type="dxa"/>
              <w:bottom w:w="80" w:type="dxa"/>
              <w:right w:w="90" w:type="dxa"/>
            </w:tcMar>
            <w:vAlign w:val="center"/>
          </w:tcPr>
          <w:p w14:paraId="24C808B4">
            <w:pPr>
              <w:spacing w:before="0" w:after="0" w:line="240" w:lineRule="auto"/>
            </w:pPr>
            <w:r>
              <w:rPr>
                <w:rFonts w:ascii="Aptos" w:hAnsi="Aptos"/>
                <w:b w:val="0"/>
                <w:color w:val="172033"/>
                <w:sz w:val="11"/>
              </w:rPr>
              <w:t>1,009.8 KB / binary</w:t>
            </w:r>
          </w:p>
        </w:tc>
        <w:tc>
          <w:tcPr>
            <w:tcW w:w="2033" w:type="dxa"/>
            <w:tcMar>
              <w:top w:w="80" w:type="dxa"/>
              <w:left w:w="90" w:type="dxa"/>
              <w:bottom w:w="80" w:type="dxa"/>
              <w:right w:w="90" w:type="dxa"/>
            </w:tcMar>
            <w:vAlign w:val="center"/>
          </w:tcPr>
          <w:p w14:paraId="75169099">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4654C5BB">
            <w:pPr>
              <w:spacing w:before="0" w:after="0" w:line="240" w:lineRule="auto"/>
            </w:pPr>
            <w:r>
              <w:rPr>
                <w:rFonts w:ascii="Aptos" w:hAnsi="Aptos"/>
                <w:b w:val="0"/>
                <w:color w:val="172033"/>
                <w:sz w:val="11"/>
              </w:rPr>
              <w:t>Generated or revised PDF deliverable.</w:t>
            </w:r>
          </w:p>
        </w:tc>
      </w:tr>
      <w:tr w14:paraId="40A75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4B38C1BD">
            <w:pPr>
              <w:spacing w:before="0" w:after="0" w:line="240" w:lineRule="auto"/>
            </w:pPr>
            <w:r>
              <w:rPr>
                <w:rFonts w:ascii="Aptos" w:hAnsi="Aptos"/>
                <w:b w:val="0"/>
                <w:color w:val="172033"/>
                <w:sz w:val="11"/>
              </w:rPr>
              <w:t>output/pdf/DataVerse_AI_Complete_Technical_Implementation_Report_2026_delivery.pdf</w:t>
            </w:r>
          </w:p>
        </w:tc>
        <w:tc>
          <w:tcPr>
            <w:tcW w:w="2033" w:type="dxa"/>
            <w:shd w:val="clear" w:color="auto" w:fill="F4F7FB"/>
            <w:tcMar>
              <w:top w:w="80" w:type="dxa"/>
              <w:left w:w="90" w:type="dxa"/>
              <w:bottom w:w="80" w:type="dxa"/>
              <w:right w:w="90" w:type="dxa"/>
            </w:tcMar>
            <w:vAlign w:val="center"/>
          </w:tcPr>
          <w:p w14:paraId="70162772">
            <w:pPr>
              <w:spacing w:before="0" w:after="0" w:line="240" w:lineRule="auto"/>
            </w:pPr>
            <w:r>
              <w:rPr>
                <w:rFonts w:ascii="Aptos" w:hAnsi="Aptos"/>
                <w:b w:val="0"/>
                <w:color w:val="172033"/>
                <w:sz w:val="11"/>
              </w:rPr>
              <w:t>pdf</w:t>
            </w:r>
          </w:p>
        </w:tc>
        <w:tc>
          <w:tcPr>
            <w:tcW w:w="2033" w:type="dxa"/>
            <w:shd w:val="clear" w:color="auto" w:fill="F4F7FB"/>
            <w:tcMar>
              <w:top w:w="80" w:type="dxa"/>
              <w:left w:w="90" w:type="dxa"/>
              <w:bottom w:w="80" w:type="dxa"/>
              <w:right w:w="90" w:type="dxa"/>
            </w:tcMar>
            <w:vAlign w:val="center"/>
          </w:tcPr>
          <w:p w14:paraId="3A0E1BC9">
            <w:pPr>
              <w:spacing w:before="0" w:after="0" w:line="240" w:lineRule="auto"/>
            </w:pPr>
            <w:r>
              <w:rPr>
                <w:rFonts w:ascii="Aptos" w:hAnsi="Aptos"/>
                <w:b w:val="0"/>
                <w:color w:val="172033"/>
                <w:sz w:val="11"/>
              </w:rPr>
              <w:t>780.4 KB / binary</w:t>
            </w:r>
          </w:p>
        </w:tc>
        <w:tc>
          <w:tcPr>
            <w:tcW w:w="2033" w:type="dxa"/>
            <w:shd w:val="clear" w:color="auto" w:fill="F4F7FB"/>
            <w:tcMar>
              <w:top w:w="80" w:type="dxa"/>
              <w:left w:w="90" w:type="dxa"/>
              <w:bottom w:w="80" w:type="dxa"/>
              <w:right w:w="90" w:type="dxa"/>
            </w:tcMar>
            <w:vAlign w:val="center"/>
          </w:tcPr>
          <w:p w14:paraId="775666F5">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7695F04F">
            <w:pPr>
              <w:spacing w:before="0" w:after="0" w:line="240" w:lineRule="auto"/>
            </w:pPr>
            <w:r>
              <w:rPr>
                <w:rFonts w:ascii="Aptos" w:hAnsi="Aptos"/>
                <w:b w:val="0"/>
                <w:color w:val="172033"/>
                <w:sz w:val="11"/>
              </w:rPr>
              <w:t>Generated or revised PDF deliverable.</w:t>
            </w:r>
          </w:p>
        </w:tc>
      </w:tr>
      <w:tr w14:paraId="3D003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1F0AB2B">
            <w:pPr>
              <w:spacing w:before="0" w:after="0" w:line="240" w:lineRule="auto"/>
            </w:pPr>
            <w:r>
              <w:rPr>
                <w:rFonts w:ascii="Aptos" w:hAnsi="Aptos"/>
                <w:b w:val="0"/>
                <w:color w:val="172033"/>
                <w:sz w:val="11"/>
              </w:rPr>
              <w:t>output/pdf/DataVerse_AI_Complete_Technical_Implementation_Report_2026_final.pdf</w:t>
            </w:r>
          </w:p>
        </w:tc>
        <w:tc>
          <w:tcPr>
            <w:tcW w:w="2033" w:type="dxa"/>
            <w:tcMar>
              <w:top w:w="80" w:type="dxa"/>
              <w:left w:w="90" w:type="dxa"/>
              <w:bottom w:w="80" w:type="dxa"/>
              <w:right w:w="90" w:type="dxa"/>
            </w:tcMar>
            <w:vAlign w:val="center"/>
          </w:tcPr>
          <w:p w14:paraId="5DF64742">
            <w:pPr>
              <w:spacing w:before="0" w:after="0" w:line="240" w:lineRule="auto"/>
            </w:pPr>
            <w:r>
              <w:rPr>
                <w:rFonts w:ascii="Aptos" w:hAnsi="Aptos"/>
                <w:b w:val="0"/>
                <w:color w:val="172033"/>
                <w:sz w:val="11"/>
              </w:rPr>
              <w:t>pdf</w:t>
            </w:r>
          </w:p>
        </w:tc>
        <w:tc>
          <w:tcPr>
            <w:tcW w:w="2033" w:type="dxa"/>
            <w:tcMar>
              <w:top w:w="80" w:type="dxa"/>
              <w:left w:w="90" w:type="dxa"/>
              <w:bottom w:w="80" w:type="dxa"/>
              <w:right w:w="90" w:type="dxa"/>
            </w:tcMar>
            <w:vAlign w:val="center"/>
          </w:tcPr>
          <w:p w14:paraId="1920763A">
            <w:pPr>
              <w:spacing w:before="0" w:after="0" w:line="240" w:lineRule="auto"/>
            </w:pPr>
            <w:r>
              <w:rPr>
                <w:rFonts w:ascii="Aptos" w:hAnsi="Aptos"/>
                <w:b w:val="0"/>
                <w:color w:val="172033"/>
                <w:sz w:val="11"/>
              </w:rPr>
              <w:t>799.1 KB / binary</w:t>
            </w:r>
          </w:p>
        </w:tc>
        <w:tc>
          <w:tcPr>
            <w:tcW w:w="2033" w:type="dxa"/>
            <w:tcMar>
              <w:top w:w="80" w:type="dxa"/>
              <w:left w:w="90" w:type="dxa"/>
              <w:bottom w:w="80" w:type="dxa"/>
              <w:right w:w="90" w:type="dxa"/>
            </w:tcMar>
            <w:vAlign w:val="center"/>
          </w:tcPr>
          <w:p w14:paraId="576ED7B1">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45C19324">
            <w:pPr>
              <w:spacing w:before="0" w:after="0" w:line="240" w:lineRule="auto"/>
            </w:pPr>
            <w:r>
              <w:rPr>
                <w:rFonts w:ascii="Aptos" w:hAnsi="Aptos"/>
                <w:b w:val="0"/>
                <w:color w:val="172033"/>
                <w:sz w:val="11"/>
              </w:rPr>
              <w:t>Generated or revised PDF deliverable.</w:t>
            </w:r>
          </w:p>
        </w:tc>
      </w:tr>
      <w:tr w14:paraId="361E0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6D3A95E">
            <w:pPr>
              <w:spacing w:before="0" w:after="0" w:line="240" w:lineRule="auto"/>
            </w:pPr>
            <w:r>
              <w:rPr>
                <w:rFonts w:ascii="Aptos" w:hAnsi="Aptos"/>
                <w:b w:val="0"/>
                <w:color w:val="172033"/>
                <w:sz w:val="11"/>
              </w:rPr>
              <w:t>output/pdf/DataVerse_AI_Complete_Technical_Implementation_Report_2026_verified.pdf</w:t>
            </w:r>
          </w:p>
        </w:tc>
        <w:tc>
          <w:tcPr>
            <w:tcW w:w="2033" w:type="dxa"/>
            <w:shd w:val="clear" w:color="auto" w:fill="F4F7FB"/>
            <w:tcMar>
              <w:top w:w="80" w:type="dxa"/>
              <w:left w:w="90" w:type="dxa"/>
              <w:bottom w:w="80" w:type="dxa"/>
              <w:right w:w="90" w:type="dxa"/>
            </w:tcMar>
            <w:vAlign w:val="center"/>
          </w:tcPr>
          <w:p w14:paraId="44727A12">
            <w:pPr>
              <w:spacing w:before="0" w:after="0" w:line="240" w:lineRule="auto"/>
            </w:pPr>
            <w:r>
              <w:rPr>
                <w:rFonts w:ascii="Aptos" w:hAnsi="Aptos"/>
                <w:b w:val="0"/>
                <w:color w:val="172033"/>
                <w:sz w:val="11"/>
              </w:rPr>
              <w:t>pdf</w:t>
            </w:r>
          </w:p>
        </w:tc>
        <w:tc>
          <w:tcPr>
            <w:tcW w:w="2033" w:type="dxa"/>
            <w:shd w:val="clear" w:color="auto" w:fill="F4F7FB"/>
            <w:tcMar>
              <w:top w:w="80" w:type="dxa"/>
              <w:left w:w="90" w:type="dxa"/>
              <w:bottom w:w="80" w:type="dxa"/>
              <w:right w:w="90" w:type="dxa"/>
            </w:tcMar>
            <w:vAlign w:val="center"/>
          </w:tcPr>
          <w:p w14:paraId="3DA7FD6F">
            <w:pPr>
              <w:spacing w:before="0" w:after="0" w:line="240" w:lineRule="auto"/>
            </w:pPr>
            <w:r>
              <w:rPr>
                <w:rFonts w:ascii="Aptos" w:hAnsi="Aptos"/>
                <w:b w:val="0"/>
                <w:color w:val="172033"/>
                <w:sz w:val="11"/>
              </w:rPr>
              <w:t>796.8 KB / binary</w:t>
            </w:r>
          </w:p>
        </w:tc>
        <w:tc>
          <w:tcPr>
            <w:tcW w:w="2033" w:type="dxa"/>
            <w:shd w:val="clear" w:color="auto" w:fill="F4F7FB"/>
            <w:tcMar>
              <w:top w:w="80" w:type="dxa"/>
              <w:left w:w="90" w:type="dxa"/>
              <w:bottom w:w="80" w:type="dxa"/>
              <w:right w:w="90" w:type="dxa"/>
            </w:tcMar>
            <w:vAlign w:val="center"/>
          </w:tcPr>
          <w:p w14:paraId="068035AC">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1666475D">
            <w:pPr>
              <w:spacing w:before="0" w:after="0" w:line="240" w:lineRule="auto"/>
            </w:pPr>
            <w:r>
              <w:rPr>
                <w:rFonts w:ascii="Aptos" w:hAnsi="Aptos"/>
                <w:b w:val="0"/>
                <w:color w:val="172033"/>
                <w:sz w:val="11"/>
              </w:rPr>
              <w:t>Generated or revised PDF deliverable.</w:t>
            </w:r>
          </w:p>
        </w:tc>
      </w:tr>
      <w:tr w14:paraId="4A184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6906B19">
            <w:pPr>
              <w:spacing w:before="0" w:after="0" w:line="240" w:lineRule="auto"/>
            </w:pPr>
            <w:r>
              <w:rPr>
                <w:rFonts w:ascii="Aptos" w:hAnsi="Aptos"/>
                <w:b w:val="0"/>
                <w:color w:val="172033"/>
                <w:sz w:val="11"/>
              </w:rPr>
              <w:t>output/pdf/DataVerse_AI_Final_Report_Final_2026.pdf</w:t>
            </w:r>
          </w:p>
        </w:tc>
        <w:tc>
          <w:tcPr>
            <w:tcW w:w="2033" w:type="dxa"/>
            <w:tcMar>
              <w:top w:w="80" w:type="dxa"/>
              <w:left w:w="90" w:type="dxa"/>
              <w:bottom w:w="80" w:type="dxa"/>
              <w:right w:w="90" w:type="dxa"/>
            </w:tcMar>
            <w:vAlign w:val="center"/>
          </w:tcPr>
          <w:p w14:paraId="006898A7">
            <w:pPr>
              <w:spacing w:before="0" w:after="0" w:line="240" w:lineRule="auto"/>
            </w:pPr>
            <w:r>
              <w:rPr>
                <w:rFonts w:ascii="Aptos" w:hAnsi="Aptos"/>
                <w:b w:val="0"/>
                <w:color w:val="172033"/>
                <w:sz w:val="11"/>
              </w:rPr>
              <w:t>pdf</w:t>
            </w:r>
          </w:p>
        </w:tc>
        <w:tc>
          <w:tcPr>
            <w:tcW w:w="2033" w:type="dxa"/>
            <w:tcMar>
              <w:top w:w="80" w:type="dxa"/>
              <w:left w:w="90" w:type="dxa"/>
              <w:bottom w:w="80" w:type="dxa"/>
              <w:right w:w="90" w:type="dxa"/>
            </w:tcMar>
            <w:vAlign w:val="center"/>
          </w:tcPr>
          <w:p w14:paraId="053BC2E2">
            <w:pPr>
              <w:spacing w:before="0" w:after="0" w:line="240" w:lineRule="auto"/>
            </w:pPr>
            <w:r>
              <w:rPr>
                <w:rFonts w:ascii="Aptos" w:hAnsi="Aptos"/>
                <w:b w:val="0"/>
                <w:color w:val="172033"/>
                <w:sz w:val="11"/>
              </w:rPr>
              <w:t>2.2 MB / binary</w:t>
            </w:r>
          </w:p>
        </w:tc>
        <w:tc>
          <w:tcPr>
            <w:tcW w:w="2033" w:type="dxa"/>
            <w:tcMar>
              <w:top w:w="80" w:type="dxa"/>
              <w:left w:w="90" w:type="dxa"/>
              <w:bottom w:w="80" w:type="dxa"/>
              <w:right w:w="90" w:type="dxa"/>
            </w:tcMar>
            <w:vAlign w:val="center"/>
          </w:tcPr>
          <w:p w14:paraId="3B6D97E4">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44CAB188">
            <w:pPr>
              <w:spacing w:before="0" w:after="0" w:line="240" w:lineRule="auto"/>
            </w:pPr>
            <w:r>
              <w:rPr>
                <w:rFonts w:ascii="Aptos" w:hAnsi="Aptos"/>
                <w:b w:val="0"/>
                <w:color w:val="172033"/>
                <w:sz w:val="11"/>
              </w:rPr>
              <w:t>Generated or revised PDF deliverable.</w:t>
            </w:r>
          </w:p>
        </w:tc>
      </w:tr>
      <w:tr w14:paraId="70A8D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565904FB">
            <w:pPr>
              <w:spacing w:before="0" w:after="0" w:line="240" w:lineRule="auto"/>
            </w:pPr>
            <w:r>
              <w:rPr>
                <w:rFonts w:ascii="Aptos" w:hAnsi="Aptos"/>
                <w:b w:val="0"/>
                <w:color w:val="172033"/>
                <w:sz w:val="11"/>
              </w:rPr>
              <w:t>output/pdf/DataVerse_AI_Final_Report_Revised_2026.docx</w:t>
            </w:r>
          </w:p>
        </w:tc>
        <w:tc>
          <w:tcPr>
            <w:tcW w:w="2033" w:type="dxa"/>
            <w:shd w:val="clear" w:color="auto" w:fill="F4F7FB"/>
            <w:tcMar>
              <w:top w:w="80" w:type="dxa"/>
              <w:left w:w="90" w:type="dxa"/>
              <w:bottom w:w="80" w:type="dxa"/>
              <w:right w:w="90" w:type="dxa"/>
            </w:tcMar>
            <w:vAlign w:val="center"/>
          </w:tcPr>
          <w:p w14:paraId="13B92137">
            <w:pPr>
              <w:spacing w:before="0" w:after="0" w:line="240" w:lineRule="auto"/>
            </w:pPr>
            <w:r>
              <w:rPr>
                <w:rFonts w:ascii="Aptos" w:hAnsi="Aptos"/>
                <w:b w:val="0"/>
                <w:color w:val="172033"/>
                <w:sz w:val="11"/>
              </w:rPr>
              <w:t>docx</w:t>
            </w:r>
          </w:p>
        </w:tc>
        <w:tc>
          <w:tcPr>
            <w:tcW w:w="2033" w:type="dxa"/>
            <w:shd w:val="clear" w:color="auto" w:fill="F4F7FB"/>
            <w:tcMar>
              <w:top w:w="80" w:type="dxa"/>
              <w:left w:w="90" w:type="dxa"/>
              <w:bottom w:w="80" w:type="dxa"/>
              <w:right w:w="90" w:type="dxa"/>
            </w:tcMar>
            <w:vAlign w:val="center"/>
          </w:tcPr>
          <w:p w14:paraId="0F6B38EE">
            <w:pPr>
              <w:spacing w:before="0" w:after="0" w:line="240" w:lineRule="auto"/>
            </w:pPr>
            <w:r>
              <w:rPr>
                <w:rFonts w:ascii="Aptos" w:hAnsi="Aptos"/>
                <w:b w:val="0"/>
                <w:color w:val="172033"/>
                <w:sz w:val="11"/>
              </w:rPr>
              <w:t>2.4 MB / binary</w:t>
            </w:r>
          </w:p>
        </w:tc>
        <w:tc>
          <w:tcPr>
            <w:tcW w:w="2033" w:type="dxa"/>
            <w:shd w:val="clear" w:color="auto" w:fill="F4F7FB"/>
            <w:tcMar>
              <w:top w:w="80" w:type="dxa"/>
              <w:left w:w="90" w:type="dxa"/>
              <w:bottom w:w="80" w:type="dxa"/>
              <w:right w:w="90" w:type="dxa"/>
            </w:tcMar>
            <w:vAlign w:val="center"/>
          </w:tcPr>
          <w:p w14:paraId="05DBEE5B">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52155EA6">
            <w:pPr>
              <w:spacing w:before="0" w:after="0" w:line="240" w:lineRule="auto"/>
            </w:pPr>
            <w:r>
              <w:rPr>
                <w:rFonts w:ascii="Aptos" w:hAnsi="Aptos"/>
                <w:b w:val="0"/>
                <w:color w:val="172033"/>
                <w:sz w:val="11"/>
              </w:rPr>
              <w:t>Generated or revised Word deliverable.</w:t>
            </w:r>
          </w:p>
        </w:tc>
      </w:tr>
      <w:tr w14:paraId="735D8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4A7E137C">
            <w:pPr>
              <w:spacing w:before="0" w:after="0" w:line="240" w:lineRule="auto"/>
            </w:pPr>
            <w:r>
              <w:rPr>
                <w:rFonts w:ascii="Aptos" w:hAnsi="Aptos"/>
                <w:b w:val="0"/>
                <w:color w:val="172033"/>
                <w:sz w:val="11"/>
              </w:rPr>
              <w:t>output/pdf/DataVerse_AI_Final_Report_Revised_2026.pdf</w:t>
            </w:r>
          </w:p>
        </w:tc>
        <w:tc>
          <w:tcPr>
            <w:tcW w:w="2033" w:type="dxa"/>
            <w:tcMar>
              <w:top w:w="80" w:type="dxa"/>
              <w:left w:w="90" w:type="dxa"/>
              <w:bottom w:w="80" w:type="dxa"/>
              <w:right w:w="90" w:type="dxa"/>
            </w:tcMar>
            <w:vAlign w:val="center"/>
          </w:tcPr>
          <w:p w14:paraId="79102A73">
            <w:pPr>
              <w:spacing w:before="0" w:after="0" w:line="240" w:lineRule="auto"/>
            </w:pPr>
            <w:r>
              <w:rPr>
                <w:rFonts w:ascii="Aptos" w:hAnsi="Aptos"/>
                <w:b w:val="0"/>
                <w:color w:val="172033"/>
                <w:sz w:val="11"/>
              </w:rPr>
              <w:t>pdf</w:t>
            </w:r>
          </w:p>
        </w:tc>
        <w:tc>
          <w:tcPr>
            <w:tcW w:w="2033" w:type="dxa"/>
            <w:tcMar>
              <w:top w:w="80" w:type="dxa"/>
              <w:left w:w="90" w:type="dxa"/>
              <w:bottom w:w="80" w:type="dxa"/>
              <w:right w:w="90" w:type="dxa"/>
            </w:tcMar>
            <w:vAlign w:val="center"/>
          </w:tcPr>
          <w:p w14:paraId="55EE85C1">
            <w:pPr>
              <w:spacing w:before="0" w:after="0" w:line="240" w:lineRule="auto"/>
            </w:pPr>
            <w:r>
              <w:rPr>
                <w:rFonts w:ascii="Aptos" w:hAnsi="Aptos"/>
                <w:b w:val="0"/>
                <w:color w:val="172033"/>
                <w:sz w:val="11"/>
              </w:rPr>
              <w:t>2.2 MB / binary</w:t>
            </w:r>
          </w:p>
        </w:tc>
        <w:tc>
          <w:tcPr>
            <w:tcW w:w="2033" w:type="dxa"/>
            <w:tcMar>
              <w:top w:w="80" w:type="dxa"/>
              <w:left w:w="90" w:type="dxa"/>
              <w:bottom w:w="80" w:type="dxa"/>
              <w:right w:w="90" w:type="dxa"/>
            </w:tcMar>
            <w:vAlign w:val="center"/>
          </w:tcPr>
          <w:p w14:paraId="2FCB2045">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2D9875EB">
            <w:pPr>
              <w:spacing w:before="0" w:after="0" w:line="240" w:lineRule="auto"/>
            </w:pPr>
            <w:r>
              <w:rPr>
                <w:rFonts w:ascii="Aptos" w:hAnsi="Aptos"/>
                <w:b w:val="0"/>
                <w:color w:val="172033"/>
                <w:sz w:val="11"/>
              </w:rPr>
              <w:t>Generated or revised PDF deliverable.</w:t>
            </w:r>
          </w:p>
        </w:tc>
      </w:tr>
      <w:tr w14:paraId="398DA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64A32835">
            <w:pPr>
              <w:spacing w:before="0" w:after="0" w:line="240" w:lineRule="auto"/>
            </w:pPr>
            <w:r>
              <w:rPr>
                <w:rFonts w:ascii="Aptos" w:hAnsi="Aptos"/>
                <w:b w:val="0"/>
                <w:color w:val="172033"/>
                <w:sz w:val="11"/>
              </w:rPr>
              <w:t>output/pdf/DataVerse_AI_Final_Report_Revised_2026_Final.pdf</w:t>
            </w:r>
          </w:p>
        </w:tc>
        <w:tc>
          <w:tcPr>
            <w:tcW w:w="2033" w:type="dxa"/>
            <w:shd w:val="clear" w:color="auto" w:fill="F4F7FB"/>
            <w:tcMar>
              <w:top w:w="80" w:type="dxa"/>
              <w:left w:w="90" w:type="dxa"/>
              <w:bottom w:w="80" w:type="dxa"/>
              <w:right w:w="90" w:type="dxa"/>
            </w:tcMar>
            <w:vAlign w:val="center"/>
          </w:tcPr>
          <w:p w14:paraId="35B77EF4">
            <w:pPr>
              <w:spacing w:before="0" w:after="0" w:line="240" w:lineRule="auto"/>
            </w:pPr>
            <w:r>
              <w:rPr>
                <w:rFonts w:ascii="Aptos" w:hAnsi="Aptos"/>
                <w:b w:val="0"/>
                <w:color w:val="172033"/>
                <w:sz w:val="11"/>
              </w:rPr>
              <w:t>pdf</w:t>
            </w:r>
          </w:p>
        </w:tc>
        <w:tc>
          <w:tcPr>
            <w:tcW w:w="2033" w:type="dxa"/>
            <w:shd w:val="clear" w:color="auto" w:fill="F4F7FB"/>
            <w:tcMar>
              <w:top w:w="80" w:type="dxa"/>
              <w:left w:w="90" w:type="dxa"/>
              <w:bottom w:w="80" w:type="dxa"/>
              <w:right w:w="90" w:type="dxa"/>
            </w:tcMar>
            <w:vAlign w:val="center"/>
          </w:tcPr>
          <w:p w14:paraId="0E8D29CE">
            <w:pPr>
              <w:spacing w:before="0" w:after="0" w:line="240" w:lineRule="auto"/>
            </w:pPr>
            <w:r>
              <w:rPr>
                <w:rFonts w:ascii="Aptos" w:hAnsi="Aptos"/>
                <w:b w:val="0"/>
                <w:color w:val="172033"/>
                <w:sz w:val="11"/>
              </w:rPr>
              <w:t>2.2 MB / binary</w:t>
            </w:r>
          </w:p>
        </w:tc>
        <w:tc>
          <w:tcPr>
            <w:tcW w:w="2033" w:type="dxa"/>
            <w:shd w:val="clear" w:color="auto" w:fill="F4F7FB"/>
            <w:tcMar>
              <w:top w:w="80" w:type="dxa"/>
              <w:left w:w="90" w:type="dxa"/>
              <w:bottom w:w="80" w:type="dxa"/>
              <w:right w:w="90" w:type="dxa"/>
            </w:tcMar>
            <w:vAlign w:val="center"/>
          </w:tcPr>
          <w:p w14:paraId="0F29FD77">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5BB9C4C3">
            <w:pPr>
              <w:spacing w:before="0" w:after="0" w:line="240" w:lineRule="auto"/>
            </w:pPr>
            <w:r>
              <w:rPr>
                <w:rFonts w:ascii="Aptos" w:hAnsi="Aptos"/>
                <w:b w:val="0"/>
                <w:color w:val="172033"/>
                <w:sz w:val="11"/>
              </w:rPr>
              <w:t>Generated or revised PDF deliverable.</w:t>
            </w:r>
          </w:p>
        </w:tc>
      </w:tr>
      <w:tr w14:paraId="404E7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30CEAC31">
            <w:pPr>
              <w:spacing w:before="0" w:after="0" w:line="240" w:lineRule="auto"/>
            </w:pPr>
            <w:r>
              <w:rPr>
                <w:rFonts w:ascii="Aptos" w:hAnsi="Aptos"/>
                <w:b w:val="0"/>
                <w:color w:val="172033"/>
                <w:sz w:val="11"/>
              </w:rPr>
              <w:t>output/pdf/DataVerse_AI_Final_Report_Simple_Architecture_2026.pdf</w:t>
            </w:r>
          </w:p>
        </w:tc>
        <w:tc>
          <w:tcPr>
            <w:tcW w:w="2033" w:type="dxa"/>
            <w:tcMar>
              <w:top w:w="80" w:type="dxa"/>
              <w:left w:w="90" w:type="dxa"/>
              <w:bottom w:w="80" w:type="dxa"/>
              <w:right w:w="90" w:type="dxa"/>
            </w:tcMar>
            <w:vAlign w:val="center"/>
          </w:tcPr>
          <w:p w14:paraId="6A2D3DA6">
            <w:pPr>
              <w:spacing w:before="0" w:after="0" w:line="240" w:lineRule="auto"/>
            </w:pPr>
            <w:r>
              <w:rPr>
                <w:rFonts w:ascii="Aptos" w:hAnsi="Aptos"/>
                <w:b w:val="0"/>
                <w:color w:val="172033"/>
                <w:sz w:val="11"/>
              </w:rPr>
              <w:t>pdf</w:t>
            </w:r>
          </w:p>
        </w:tc>
        <w:tc>
          <w:tcPr>
            <w:tcW w:w="2033" w:type="dxa"/>
            <w:tcMar>
              <w:top w:w="80" w:type="dxa"/>
              <w:left w:w="90" w:type="dxa"/>
              <w:bottom w:w="80" w:type="dxa"/>
              <w:right w:w="90" w:type="dxa"/>
            </w:tcMar>
            <w:vAlign w:val="center"/>
          </w:tcPr>
          <w:p w14:paraId="0AA4B49C">
            <w:pPr>
              <w:spacing w:before="0" w:after="0" w:line="240" w:lineRule="auto"/>
            </w:pPr>
            <w:r>
              <w:rPr>
                <w:rFonts w:ascii="Aptos" w:hAnsi="Aptos"/>
                <w:b w:val="0"/>
                <w:color w:val="172033"/>
                <w:sz w:val="11"/>
              </w:rPr>
              <w:t>2.0 MB / binary</w:t>
            </w:r>
          </w:p>
        </w:tc>
        <w:tc>
          <w:tcPr>
            <w:tcW w:w="2033" w:type="dxa"/>
            <w:tcMar>
              <w:top w:w="80" w:type="dxa"/>
              <w:left w:w="90" w:type="dxa"/>
              <w:bottom w:w="80" w:type="dxa"/>
              <w:right w:w="90" w:type="dxa"/>
            </w:tcMar>
            <w:vAlign w:val="center"/>
          </w:tcPr>
          <w:p w14:paraId="3C9C0B9F">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1AB0B1EE">
            <w:pPr>
              <w:spacing w:before="0" w:after="0" w:line="240" w:lineRule="auto"/>
            </w:pPr>
            <w:r>
              <w:rPr>
                <w:rFonts w:ascii="Aptos" w:hAnsi="Aptos"/>
                <w:b w:val="0"/>
                <w:color w:val="172033"/>
                <w:sz w:val="11"/>
              </w:rPr>
              <w:t>Generated or revised PDF deliverable.</w:t>
            </w:r>
          </w:p>
        </w:tc>
      </w:tr>
      <w:tr w14:paraId="34E43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044AF18">
            <w:pPr>
              <w:spacing w:before="0" w:after="0" w:line="240" w:lineRule="auto"/>
            </w:pPr>
            <w:r>
              <w:rPr>
                <w:rFonts w:ascii="Aptos" w:hAnsi="Aptos"/>
                <w:b w:val="0"/>
                <w:color w:val="172033"/>
                <w:sz w:val="11"/>
              </w:rPr>
              <w:t>output/playwright/latest-dashboard.png</w:t>
            </w:r>
          </w:p>
        </w:tc>
        <w:tc>
          <w:tcPr>
            <w:tcW w:w="2033" w:type="dxa"/>
            <w:shd w:val="clear" w:color="auto" w:fill="F4F7FB"/>
            <w:tcMar>
              <w:top w:w="80" w:type="dxa"/>
              <w:left w:w="90" w:type="dxa"/>
              <w:bottom w:w="80" w:type="dxa"/>
              <w:right w:w="90" w:type="dxa"/>
            </w:tcMar>
            <w:vAlign w:val="center"/>
          </w:tcPr>
          <w:p w14:paraId="713FC545">
            <w:pPr>
              <w:spacing w:before="0" w:after="0" w:line="240" w:lineRule="auto"/>
            </w:pPr>
            <w:r>
              <w:rPr>
                <w:rFonts w:ascii="Aptos" w:hAnsi="Aptos"/>
                <w:b w:val="0"/>
                <w:color w:val="172033"/>
                <w:sz w:val="11"/>
              </w:rPr>
              <w:t>png</w:t>
            </w:r>
          </w:p>
        </w:tc>
        <w:tc>
          <w:tcPr>
            <w:tcW w:w="2033" w:type="dxa"/>
            <w:shd w:val="clear" w:color="auto" w:fill="F4F7FB"/>
            <w:tcMar>
              <w:top w:w="80" w:type="dxa"/>
              <w:left w:w="90" w:type="dxa"/>
              <w:bottom w:w="80" w:type="dxa"/>
              <w:right w:w="90" w:type="dxa"/>
            </w:tcMar>
            <w:vAlign w:val="center"/>
          </w:tcPr>
          <w:p w14:paraId="2BAB4498">
            <w:pPr>
              <w:spacing w:before="0" w:after="0" w:line="240" w:lineRule="auto"/>
            </w:pPr>
            <w:r>
              <w:rPr>
                <w:rFonts w:ascii="Aptos" w:hAnsi="Aptos"/>
                <w:b w:val="0"/>
                <w:color w:val="172033"/>
                <w:sz w:val="11"/>
              </w:rPr>
              <w:t>354.4 KB / binary</w:t>
            </w:r>
          </w:p>
        </w:tc>
        <w:tc>
          <w:tcPr>
            <w:tcW w:w="2033" w:type="dxa"/>
            <w:shd w:val="clear" w:color="auto" w:fill="F4F7FB"/>
            <w:tcMar>
              <w:top w:w="80" w:type="dxa"/>
              <w:left w:w="90" w:type="dxa"/>
              <w:bottom w:w="80" w:type="dxa"/>
              <w:right w:w="90" w:type="dxa"/>
            </w:tcMar>
            <w:vAlign w:val="center"/>
          </w:tcPr>
          <w:p w14:paraId="1A8EDFBF">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402EB769">
            <w:pPr>
              <w:spacing w:before="0" w:after="0" w:line="240" w:lineRule="auto"/>
            </w:pPr>
            <w:r>
              <w:rPr>
                <w:rFonts w:ascii="Aptos" w:hAnsi="Aptos"/>
                <w:b w:val="0"/>
                <w:color w:val="172033"/>
                <w:sz w:val="11"/>
              </w:rPr>
              <w:t>Generated figure, architecture asset, or UI verification screenshot.</w:t>
            </w:r>
          </w:p>
        </w:tc>
      </w:tr>
      <w:tr w14:paraId="68A10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631D902">
            <w:pPr>
              <w:spacing w:before="0" w:after="0" w:line="240" w:lineRule="auto"/>
            </w:pPr>
            <w:r>
              <w:rPr>
                <w:rFonts w:ascii="Aptos" w:hAnsi="Aptos"/>
                <w:b w:val="0"/>
                <w:color w:val="172033"/>
                <w:sz w:val="11"/>
              </w:rPr>
              <w:t>output/playwright/latest-features.png</w:t>
            </w:r>
          </w:p>
        </w:tc>
        <w:tc>
          <w:tcPr>
            <w:tcW w:w="2033" w:type="dxa"/>
            <w:tcMar>
              <w:top w:w="80" w:type="dxa"/>
              <w:left w:w="90" w:type="dxa"/>
              <w:bottom w:w="80" w:type="dxa"/>
              <w:right w:w="90" w:type="dxa"/>
            </w:tcMar>
            <w:vAlign w:val="center"/>
          </w:tcPr>
          <w:p w14:paraId="7E0A49B2">
            <w:pPr>
              <w:spacing w:before="0" w:after="0" w:line="240" w:lineRule="auto"/>
            </w:pPr>
            <w:r>
              <w:rPr>
                <w:rFonts w:ascii="Aptos" w:hAnsi="Aptos"/>
                <w:b w:val="0"/>
                <w:color w:val="172033"/>
                <w:sz w:val="11"/>
              </w:rPr>
              <w:t>png</w:t>
            </w:r>
          </w:p>
        </w:tc>
        <w:tc>
          <w:tcPr>
            <w:tcW w:w="2033" w:type="dxa"/>
            <w:tcMar>
              <w:top w:w="80" w:type="dxa"/>
              <w:left w:w="90" w:type="dxa"/>
              <w:bottom w:w="80" w:type="dxa"/>
              <w:right w:w="90" w:type="dxa"/>
            </w:tcMar>
            <w:vAlign w:val="center"/>
          </w:tcPr>
          <w:p w14:paraId="66A4F114">
            <w:pPr>
              <w:spacing w:before="0" w:after="0" w:line="240" w:lineRule="auto"/>
            </w:pPr>
            <w:r>
              <w:rPr>
                <w:rFonts w:ascii="Aptos" w:hAnsi="Aptos"/>
                <w:b w:val="0"/>
                <w:color w:val="172033"/>
                <w:sz w:val="11"/>
              </w:rPr>
              <w:t>80.1 KB / binary</w:t>
            </w:r>
          </w:p>
        </w:tc>
        <w:tc>
          <w:tcPr>
            <w:tcW w:w="2033" w:type="dxa"/>
            <w:tcMar>
              <w:top w:w="80" w:type="dxa"/>
              <w:left w:w="90" w:type="dxa"/>
              <w:bottom w:w="80" w:type="dxa"/>
              <w:right w:w="90" w:type="dxa"/>
            </w:tcMar>
            <w:vAlign w:val="center"/>
          </w:tcPr>
          <w:p w14:paraId="3997C3CF">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25C1009B">
            <w:pPr>
              <w:spacing w:before="0" w:after="0" w:line="240" w:lineRule="auto"/>
            </w:pPr>
            <w:r>
              <w:rPr>
                <w:rFonts w:ascii="Aptos" w:hAnsi="Aptos"/>
                <w:b w:val="0"/>
                <w:color w:val="172033"/>
                <w:sz w:val="11"/>
              </w:rPr>
              <w:t>Generated figure, architecture asset, or UI verification screenshot.</w:t>
            </w:r>
          </w:p>
        </w:tc>
      </w:tr>
      <w:tr w14:paraId="42013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11BDB6DE">
            <w:pPr>
              <w:spacing w:before="0" w:after="0" w:line="240" w:lineRule="auto"/>
            </w:pPr>
            <w:r>
              <w:rPr>
                <w:rFonts w:ascii="Aptos" w:hAnsi="Aptos"/>
                <w:b w:val="0"/>
                <w:color w:val="172033"/>
                <w:sz w:val="11"/>
              </w:rPr>
              <w:t>output/playwright/latest-landing.png</w:t>
            </w:r>
          </w:p>
        </w:tc>
        <w:tc>
          <w:tcPr>
            <w:tcW w:w="2033" w:type="dxa"/>
            <w:shd w:val="clear" w:color="auto" w:fill="F4F7FB"/>
            <w:tcMar>
              <w:top w:w="80" w:type="dxa"/>
              <w:left w:w="90" w:type="dxa"/>
              <w:bottom w:w="80" w:type="dxa"/>
              <w:right w:w="90" w:type="dxa"/>
            </w:tcMar>
            <w:vAlign w:val="center"/>
          </w:tcPr>
          <w:p w14:paraId="50725720">
            <w:pPr>
              <w:spacing w:before="0" w:after="0" w:line="240" w:lineRule="auto"/>
            </w:pPr>
            <w:r>
              <w:rPr>
                <w:rFonts w:ascii="Aptos" w:hAnsi="Aptos"/>
                <w:b w:val="0"/>
                <w:color w:val="172033"/>
                <w:sz w:val="11"/>
              </w:rPr>
              <w:t>png</w:t>
            </w:r>
          </w:p>
        </w:tc>
        <w:tc>
          <w:tcPr>
            <w:tcW w:w="2033" w:type="dxa"/>
            <w:shd w:val="clear" w:color="auto" w:fill="F4F7FB"/>
            <w:tcMar>
              <w:top w:w="80" w:type="dxa"/>
              <w:left w:w="90" w:type="dxa"/>
              <w:bottom w:w="80" w:type="dxa"/>
              <w:right w:w="90" w:type="dxa"/>
            </w:tcMar>
            <w:vAlign w:val="center"/>
          </w:tcPr>
          <w:p w14:paraId="0807F0D1">
            <w:pPr>
              <w:spacing w:before="0" w:after="0" w:line="240" w:lineRule="auto"/>
            </w:pPr>
            <w:r>
              <w:rPr>
                <w:rFonts w:ascii="Aptos" w:hAnsi="Aptos"/>
                <w:b w:val="0"/>
                <w:color w:val="172033"/>
                <w:sz w:val="11"/>
              </w:rPr>
              <w:t>175.6 KB / binary</w:t>
            </w:r>
          </w:p>
        </w:tc>
        <w:tc>
          <w:tcPr>
            <w:tcW w:w="2033" w:type="dxa"/>
            <w:shd w:val="clear" w:color="auto" w:fill="F4F7FB"/>
            <w:tcMar>
              <w:top w:w="80" w:type="dxa"/>
              <w:left w:w="90" w:type="dxa"/>
              <w:bottom w:w="80" w:type="dxa"/>
              <w:right w:w="90" w:type="dxa"/>
            </w:tcMar>
            <w:vAlign w:val="center"/>
          </w:tcPr>
          <w:p w14:paraId="6299430B">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115D4C7E">
            <w:pPr>
              <w:spacing w:before="0" w:after="0" w:line="240" w:lineRule="auto"/>
            </w:pPr>
            <w:r>
              <w:rPr>
                <w:rFonts w:ascii="Aptos" w:hAnsi="Aptos"/>
                <w:b w:val="0"/>
                <w:color w:val="172033"/>
                <w:sz w:val="11"/>
              </w:rPr>
              <w:t>Generated figure, architecture asset, or UI verification screenshot.</w:t>
            </w:r>
          </w:p>
        </w:tc>
      </w:tr>
      <w:tr w14:paraId="59F0C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53FBA29C">
            <w:pPr>
              <w:spacing w:before="0" w:after="0" w:line="240" w:lineRule="auto"/>
            </w:pPr>
            <w:r>
              <w:rPr>
                <w:rFonts w:ascii="Aptos" w:hAnsi="Aptos"/>
                <w:b w:val="0"/>
                <w:color w:val="172033"/>
                <w:sz w:val="11"/>
              </w:rPr>
              <w:t>output/playwright/latest-login.png</w:t>
            </w:r>
          </w:p>
        </w:tc>
        <w:tc>
          <w:tcPr>
            <w:tcW w:w="2033" w:type="dxa"/>
            <w:tcMar>
              <w:top w:w="80" w:type="dxa"/>
              <w:left w:w="90" w:type="dxa"/>
              <w:bottom w:w="80" w:type="dxa"/>
              <w:right w:w="90" w:type="dxa"/>
            </w:tcMar>
            <w:vAlign w:val="center"/>
          </w:tcPr>
          <w:p w14:paraId="2DBB7EB9">
            <w:pPr>
              <w:spacing w:before="0" w:after="0" w:line="240" w:lineRule="auto"/>
            </w:pPr>
            <w:r>
              <w:rPr>
                <w:rFonts w:ascii="Aptos" w:hAnsi="Aptos"/>
                <w:b w:val="0"/>
                <w:color w:val="172033"/>
                <w:sz w:val="11"/>
              </w:rPr>
              <w:t>png</w:t>
            </w:r>
          </w:p>
        </w:tc>
        <w:tc>
          <w:tcPr>
            <w:tcW w:w="2033" w:type="dxa"/>
            <w:tcMar>
              <w:top w:w="80" w:type="dxa"/>
              <w:left w:w="90" w:type="dxa"/>
              <w:bottom w:w="80" w:type="dxa"/>
              <w:right w:w="90" w:type="dxa"/>
            </w:tcMar>
            <w:vAlign w:val="center"/>
          </w:tcPr>
          <w:p w14:paraId="1B06DA52">
            <w:pPr>
              <w:spacing w:before="0" w:after="0" w:line="240" w:lineRule="auto"/>
            </w:pPr>
            <w:r>
              <w:rPr>
                <w:rFonts w:ascii="Aptos" w:hAnsi="Aptos"/>
                <w:b w:val="0"/>
                <w:color w:val="172033"/>
                <w:sz w:val="11"/>
              </w:rPr>
              <w:t>354.4 KB / binary</w:t>
            </w:r>
          </w:p>
        </w:tc>
        <w:tc>
          <w:tcPr>
            <w:tcW w:w="2033" w:type="dxa"/>
            <w:tcMar>
              <w:top w:w="80" w:type="dxa"/>
              <w:left w:w="90" w:type="dxa"/>
              <w:bottom w:w="80" w:type="dxa"/>
              <w:right w:w="90" w:type="dxa"/>
            </w:tcMar>
            <w:vAlign w:val="center"/>
          </w:tcPr>
          <w:p w14:paraId="061E5997">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39BB3582">
            <w:pPr>
              <w:spacing w:before="0" w:after="0" w:line="240" w:lineRule="auto"/>
            </w:pPr>
            <w:r>
              <w:rPr>
                <w:rFonts w:ascii="Aptos" w:hAnsi="Aptos"/>
                <w:b w:val="0"/>
                <w:color w:val="172033"/>
                <w:sz w:val="11"/>
              </w:rPr>
              <w:t>Generated figure, architecture asset, or UI verification screenshot.</w:t>
            </w:r>
          </w:p>
        </w:tc>
      </w:tr>
      <w:tr w14:paraId="0DE5F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5FD11B53">
            <w:pPr>
              <w:spacing w:before="0" w:after="0" w:line="240" w:lineRule="auto"/>
            </w:pPr>
            <w:r>
              <w:rPr>
                <w:rFonts w:ascii="Aptos" w:hAnsi="Aptos"/>
                <w:b w:val="0"/>
                <w:color w:val="172033"/>
                <w:sz w:val="11"/>
              </w:rPr>
              <w:t>output/playwright/latest-signup.png</w:t>
            </w:r>
          </w:p>
        </w:tc>
        <w:tc>
          <w:tcPr>
            <w:tcW w:w="2033" w:type="dxa"/>
            <w:shd w:val="clear" w:color="auto" w:fill="F4F7FB"/>
            <w:tcMar>
              <w:top w:w="80" w:type="dxa"/>
              <w:left w:w="90" w:type="dxa"/>
              <w:bottom w:w="80" w:type="dxa"/>
              <w:right w:w="90" w:type="dxa"/>
            </w:tcMar>
            <w:vAlign w:val="center"/>
          </w:tcPr>
          <w:p w14:paraId="151D21FB">
            <w:pPr>
              <w:spacing w:before="0" w:after="0" w:line="240" w:lineRule="auto"/>
            </w:pPr>
            <w:r>
              <w:rPr>
                <w:rFonts w:ascii="Aptos" w:hAnsi="Aptos"/>
                <w:b w:val="0"/>
                <w:color w:val="172033"/>
                <w:sz w:val="11"/>
              </w:rPr>
              <w:t>png</w:t>
            </w:r>
          </w:p>
        </w:tc>
        <w:tc>
          <w:tcPr>
            <w:tcW w:w="2033" w:type="dxa"/>
            <w:shd w:val="clear" w:color="auto" w:fill="F4F7FB"/>
            <w:tcMar>
              <w:top w:w="80" w:type="dxa"/>
              <w:left w:w="90" w:type="dxa"/>
              <w:bottom w:w="80" w:type="dxa"/>
              <w:right w:w="90" w:type="dxa"/>
            </w:tcMar>
            <w:vAlign w:val="center"/>
          </w:tcPr>
          <w:p w14:paraId="2E35A1AA">
            <w:pPr>
              <w:spacing w:before="0" w:after="0" w:line="240" w:lineRule="auto"/>
            </w:pPr>
            <w:r>
              <w:rPr>
                <w:rFonts w:ascii="Aptos" w:hAnsi="Aptos"/>
                <w:b w:val="0"/>
                <w:color w:val="172033"/>
                <w:sz w:val="11"/>
              </w:rPr>
              <w:t>358.1 KB / binary</w:t>
            </w:r>
          </w:p>
        </w:tc>
        <w:tc>
          <w:tcPr>
            <w:tcW w:w="2033" w:type="dxa"/>
            <w:shd w:val="clear" w:color="auto" w:fill="F4F7FB"/>
            <w:tcMar>
              <w:top w:w="80" w:type="dxa"/>
              <w:left w:w="90" w:type="dxa"/>
              <w:bottom w:w="80" w:type="dxa"/>
              <w:right w:w="90" w:type="dxa"/>
            </w:tcMar>
            <w:vAlign w:val="center"/>
          </w:tcPr>
          <w:p w14:paraId="1D9DA432">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0C8B8C9D">
            <w:pPr>
              <w:spacing w:before="0" w:after="0" w:line="240" w:lineRule="auto"/>
            </w:pPr>
            <w:r>
              <w:rPr>
                <w:rFonts w:ascii="Aptos" w:hAnsi="Aptos"/>
                <w:b w:val="0"/>
                <w:color w:val="172033"/>
                <w:sz w:val="11"/>
              </w:rPr>
              <w:t>Generated figure, architecture asset, or UI verification screenshot.</w:t>
            </w:r>
          </w:p>
        </w:tc>
      </w:tr>
      <w:tr w14:paraId="2E67F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7DE731ED">
            <w:pPr>
              <w:spacing w:before="0" w:after="0" w:line="240" w:lineRule="auto"/>
            </w:pPr>
            <w:r>
              <w:rPr>
                <w:rFonts w:ascii="Aptos" w:hAnsi="Aptos"/>
                <w:b w:val="0"/>
                <w:color w:val="172033"/>
                <w:sz w:val="11"/>
              </w:rPr>
              <w:t>output/playwright/preview-state.json</w:t>
            </w:r>
          </w:p>
        </w:tc>
        <w:tc>
          <w:tcPr>
            <w:tcW w:w="2033" w:type="dxa"/>
            <w:tcMar>
              <w:top w:w="80" w:type="dxa"/>
              <w:left w:w="90" w:type="dxa"/>
              <w:bottom w:w="80" w:type="dxa"/>
              <w:right w:w="90" w:type="dxa"/>
            </w:tcMar>
            <w:vAlign w:val="center"/>
          </w:tcPr>
          <w:p w14:paraId="694E22CC">
            <w:pPr>
              <w:spacing w:before="0" w:after="0" w:line="240" w:lineRule="auto"/>
            </w:pPr>
            <w:r>
              <w:rPr>
                <w:rFonts w:ascii="Aptos" w:hAnsi="Aptos"/>
                <w:b w:val="0"/>
                <w:color w:val="172033"/>
                <w:sz w:val="11"/>
              </w:rPr>
              <w:t>json</w:t>
            </w:r>
          </w:p>
        </w:tc>
        <w:tc>
          <w:tcPr>
            <w:tcW w:w="2033" w:type="dxa"/>
            <w:tcMar>
              <w:top w:w="80" w:type="dxa"/>
              <w:left w:w="90" w:type="dxa"/>
              <w:bottom w:w="80" w:type="dxa"/>
              <w:right w:w="90" w:type="dxa"/>
            </w:tcMar>
            <w:vAlign w:val="center"/>
          </w:tcPr>
          <w:p w14:paraId="2D3162CF">
            <w:pPr>
              <w:spacing w:before="0" w:after="0" w:line="240" w:lineRule="auto"/>
            </w:pPr>
            <w:r>
              <w:rPr>
                <w:rFonts w:ascii="Aptos" w:hAnsi="Aptos"/>
                <w:b w:val="0"/>
                <w:color w:val="172033"/>
                <w:sz w:val="11"/>
              </w:rPr>
              <w:t>414 B / 18</w:t>
            </w:r>
          </w:p>
        </w:tc>
        <w:tc>
          <w:tcPr>
            <w:tcW w:w="2033" w:type="dxa"/>
            <w:tcMar>
              <w:top w:w="80" w:type="dxa"/>
              <w:left w:w="90" w:type="dxa"/>
              <w:bottom w:w="80" w:type="dxa"/>
              <w:right w:w="90" w:type="dxa"/>
            </w:tcMar>
            <w:vAlign w:val="center"/>
          </w:tcPr>
          <w:p w14:paraId="4A9D4BB8">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130B0611">
            <w:pPr>
              <w:spacing w:before="0" w:after="0" w:line="240" w:lineRule="auto"/>
            </w:pPr>
            <w:r>
              <w:rPr>
                <w:rFonts w:ascii="Aptos" w:hAnsi="Aptos"/>
                <w:b w:val="0"/>
                <w:color w:val="172033"/>
                <w:sz w:val="11"/>
              </w:rPr>
              <w:t>Generated machine-readable verification or report metadata.</w:t>
            </w:r>
          </w:p>
        </w:tc>
      </w:tr>
      <w:tr w14:paraId="0DC19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559F6C36">
            <w:pPr>
              <w:spacing w:before="0" w:after="0" w:line="240" w:lineRule="auto"/>
            </w:pPr>
            <w:r>
              <w:rPr>
                <w:rFonts w:ascii="Aptos" w:hAnsi="Aptos"/>
                <w:b w:val="0"/>
                <w:color w:val="172033"/>
                <w:sz w:val="11"/>
              </w:rPr>
              <w:t>output/slides/FYP_P2_Defense_Revised_2026.pptx</w:t>
            </w:r>
          </w:p>
        </w:tc>
        <w:tc>
          <w:tcPr>
            <w:tcW w:w="2033" w:type="dxa"/>
            <w:shd w:val="clear" w:color="auto" w:fill="F4F7FB"/>
            <w:tcMar>
              <w:top w:w="80" w:type="dxa"/>
              <w:left w:w="90" w:type="dxa"/>
              <w:bottom w:w="80" w:type="dxa"/>
              <w:right w:w="90" w:type="dxa"/>
            </w:tcMar>
            <w:vAlign w:val="center"/>
          </w:tcPr>
          <w:p w14:paraId="242CC397">
            <w:pPr>
              <w:spacing w:before="0" w:after="0" w:line="240" w:lineRule="auto"/>
            </w:pPr>
            <w:r>
              <w:rPr>
                <w:rFonts w:ascii="Aptos" w:hAnsi="Aptos"/>
                <w:b w:val="0"/>
                <w:color w:val="172033"/>
                <w:sz w:val="11"/>
              </w:rPr>
              <w:t>pptx</w:t>
            </w:r>
          </w:p>
        </w:tc>
        <w:tc>
          <w:tcPr>
            <w:tcW w:w="2033" w:type="dxa"/>
            <w:shd w:val="clear" w:color="auto" w:fill="F4F7FB"/>
            <w:tcMar>
              <w:top w:w="80" w:type="dxa"/>
              <w:left w:w="90" w:type="dxa"/>
              <w:bottom w:w="80" w:type="dxa"/>
              <w:right w:w="90" w:type="dxa"/>
            </w:tcMar>
            <w:vAlign w:val="center"/>
          </w:tcPr>
          <w:p w14:paraId="51B56B8B">
            <w:pPr>
              <w:spacing w:before="0" w:after="0" w:line="240" w:lineRule="auto"/>
            </w:pPr>
            <w:r>
              <w:rPr>
                <w:rFonts w:ascii="Aptos" w:hAnsi="Aptos"/>
                <w:b w:val="0"/>
                <w:color w:val="172033"/>
                <w:sz w:val="11"/>
              </w:rPr>
              <w:t>977.4 KB / binary</w:t>
            </w:r>
          </w:p>
        </w:tc>
        <w:tc>
          <w:tcPr>
            <w:tcW w:w="2033" w:type="dxa"/>
            <w:shd w:val="clear" w:color="auto" w:fill="F4F7FB"/>
            <w:tcMar>
              <w:top w:w="80" w:type="dxa"/>
              <w:left w:w="90" w:type="dxa"/>
              <w:bottom w:w="80" w:type="dxa"/>
              <w:right w:w="90" w:type="dxa"/>
            </w:tcMar>
            <w:vAlign w:val="center"/>
          </w:tcPr>
          <w:p w14:paraId="10CA7086">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5A0B8F74">
            <w:pPr>
              <w:spacing w:before="0" w:after="0" w:line="240" w:lineRule="auto"/>
            </w:pPr>
            <w:r>
              <w:rPr>
                <w:rFonts w:ascii="Aptos" w:hAnsi="Aptos"/>
                <w:b w:val="0"/>
                <w:color w:val="172033"/>
                <w:sz w:val="11"/>
              </w:rPr>
              <w:t>Generated or revised presentation deliverable.</w:t>
            </w:r>
          </w:p>
        </w:tc>
      </w:tr>
      <w:tr w14:paraId="6C238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3052FE30">
            <w:pPr>
              <w:spacing w:before="0" w:after="0" w:line="240" w:lineRule="auto"/>
            </w:pPr>
            <w:r>
              <w:rPr>
                <w:rFonts w:ascii="Aptos" w:hAnsi="Aptos"/>
                <w:b w:val="0"/>
                <w:color w:val="172033"/>
                <w:sz w:val="11"/>
              </w:rPr>
              <w:t>output/technical_report/DataVerse_AI_Current_Folder_Audit.json</w:t>
            </w:r>
          </w:p>
        </w:tc>
        <w:tc>
          <w:tcPr>
            <w:tcW w:w="2033" w:type="dxa"/>
            <w:tcMar>
              <w:top w:w="80" w:type="dxa"/>
              <w:left w:w="90" w:type="dxa"/>
              <w:bottom w:w="80" w:type="dxa"/>
              <w:right w:w="90" w:type="dxa"/>
            </w:tcMar>
            <w:vAlign w:val="center"/>
          </w:tcPr>
          <w:p w14:paraId="3575972C">
            <w:pPr>
              <w:spacing w:before="0" w:after="0" w:line="240" w:lineRule="auto"/>
            </w:pPr>
            <w:r>
              <w:rPr>
                <w:rFonts w:ascii="Aptos" w:hAnsi="Aptos"/>
                <w:b w:val="0"/>
                <w:color w:val="172033"/>
                <w:sz w:val="11"/>
              </w:rPr>
              <w:t>json</w:t>
            </w:r>
          </w:p>
        </w:tc>
        <w:tc>
          <w:tcPr>
            <w:tcW w:w="2033" w:type="dxa"/>
            <w:tcMar>
              <w:top w:w="80" w:type="dxa"/>
              <w:left w:w="90" w:type="dxa"/>
              <w:bottom w:w="80" w:type="dxa"/>
              <w:right w:w="90" w:type="dxa"/>
            </w:tcMar>
            <w:vAlign w:val="center"/>
          </w:tcPr>
          <w:p w14:paraId="4A280D35">
            <w:pPr>
              <w:spacing w:before="0" w:after="0" w:line="240" w:lineRule="auto"/>
            </w:pPr>
            <w:r>
              <w:rPr>
                <w:rFonts w:ascii="Aptos" w:hAnsi="Aptos"/>
                <w:b w:val="0"/>
                <w:color w:val="172033"/>
                <w:sz w:val="11"/>
              </w:rPr>
              <w:t>94.9 KB / 2944</w:t>
            </w:r>
          </w:p>
        </w:tc>
        <w:tc>
          <w:tcPr>
            <w:tcW w:w="2033" w:type="dxa"/>
            <w:tcMar>
              <w:top w:w="80" w:type="dxa"/>
              <w:left w:w="90" w:type="dxa"/>
              <w:bottom w:w="80" w:type="dxa"/>
              <w:right w:w="90" w:type="dxa"/>
            </w:tcMar>
            <w:vAlign w:val="center"/>
          </w:tcPr>
          <w:p w14:paraId="5B06EC2A">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3C33706E">
            <w:pPr>
              <w:spacing w:before="0" w:after="0" w:line="240" w:lineRule="auto"/>
            </w:pPr>
            <w:r>
              <w:rPr>
                <w:rFonts w:ascii="Aptos" w:hAnsi="Aptos"/>
                <w:b w:val="0"/>
                <w:color w:val="172033"/>
                <w:sz w:val="11"/>
              </w:rPr>
              <w:t>Generated machine-readable verification or report metadata.</w:t>
            </w:r>
          </w:p>
        </w:tc>
      </w:tr>
      <w:tr w14:paraId="12FC2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0A2EF41C">
            <w:pPr>
              <w:spacing w:before="0" w:after="0" w:line="240" w:lineRule="auto"/>
            </w:pPr>
            <w:r>
              <w:rPr>
                <w:rFonts w:ascii="Aptos" w:hAnsi="Aptos"/>
                <w:b w:val="0"/>
                <w:color w:val="172033"/>
                <w:sz w:val="11"/>
              </w:rPr>
              <w:t>output/technical_report/DataVerse_AI_Current_Folder_File_Inventory.csv</w:t>
            </w:r>
          </w:p>
        </w:tc>
        <w:tc>
          <w:tcPr>
            <w:tcW w:w="2033" w:type="dxa"/>
            <w:shd w:val="clear" w:color="auto" w:fill="F4F7FB"/>
            <w:tcMar>
              <w:top w:w="80" w:type="dxa"/>
              <w:left w:w="90" w:type="dxa"/>
              <w:bottom w:w="80" w:type="dxa"/>
              <w:right w:w="90" w:type="dxa"/>
            </w:tcMar>
            <w:vAlign w:val="center"/>
          </w:tcPr>
          <w:p w14:paraId="6026FF03">
            <w:pPr>
              <w:spacing w:before="0" w:after="0" w:line="240" w:lineRule="auto"/>
            </w:pPr>
            <w:r>
              <w:rPr>
                <w:rFonts w:ascii="Aptos" w:hAnsi="Aptos"/>
                <w:b w:val="0"/>
                <w:color w:val="172033"/>
                <w:sz w:val="11"/>
              </w:rPr>
              <w:t>csv</w:t>
            </w:r>
          </w:p>
        </w:tc>
        <w:tc>
          <w:tcPr>
            <w:tcW w:w="2033" w:type="dxa"/>
            <w:shd w:val="clear" w:color="auto" w:fill="F4F7FB"/>
            <w:tcMar>
              <w:top w:w="80" w:type="dxa"/>
              <w:left w:w="90" w:type="dxa"/>
              <w:bottom w:w="80" w:type="dxa"/>
              <w:right w:w="90" w:type="dxa"/>
            </w:tcMar>
            <w:vAlign w:val="center"/>
          </w:tcPr>
          <w:p w14:paraId="7B3CB53B">
            <w:pPr>
              <w:spacing w:before="0" w:after="0" w:line="240" w:lineRule="auto"/>
            </w:pPr>
            <w:r>
              <w:rPr>
                <w:rFonts w:ascii="Aptos" w:hAnsi="Aptos"/>
                <w:b w:val="0"/>
                <w:color w:val="172033"/>
                <w:sz w:val="11"/>
              </w:rPr>
              <w:t>44.5 KB / 308</w:t>
            </w:r>
          </w:p>
        </w:tc>
        <w:tc>
          <w:tcPr>
            <w:tcW w:w="2033" w:type="dxa"/>
            <w:shd w:val="clear" w:color="auto" w:fill="F4F7FB"/>
            <w:tcMar>
              <w:top w:w="80" w:type="dxa"/>
              <w:left w:w="90" w:type="dxa"/>
              <w:bottom w:w="80" w:type="dxa"/>
              <w:right w:w="90" w:type="dxa"/>
            </w:tcMar>
            <w:vAlign w:val="center"/>
          </w:tcPr>
          <w:p w14:paraId="5B51AAE8">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53B61C5F">
            <w:pPr>
              <w:spacing w:before="0" w:after="0" w:line="240" w:lineRule="auto"/>
            </w:pPr>
            <w:r>
              <w:rPr>
                <w:rFonts w:ascii="Aptos" w:hAnsi="Aptos"/>
                <w:b w:val="0"/>
                <w:color w:val="172033"/>
                <w:sz w:val="11"/>
              </w:rPr>
              <w:t>Structured dataset or API test fixture; row/column details are documented in the data section.</w:t>
            </w:r>
          </w:p>
        </w:tc>
      </w:tr>
      <w:tr w14:paraId="7F46D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54087253">
            <w:pPr>
              <w:spacing w:before="0" w:after="0" w:line="240" w:lineRule="auto"/>
            </w:pPr>
            <w:r>
              <w:rPr>
                <w:rFonts w:ascii="Aptos" w:hAnsi="Aptos"/>
                <w:b w:val="0"/>
                <w:color w:val="172033"/>
                <w:sz w:val="11"/>
              </w:rPr>
              <w:t>output/technical_report/DataVerse_AI_Technical_Report_Source_Notes.md</w:t>
            </w:r>
          </w:p>
        </w:tc>
        <w:tc>
          <w:tcPr>
            <w:tcW w:w="2033" w:type="dxa"/>
            <w:tcMar>
              <w:top w:w="80" w:type="dxa"/>
              <w:left w:w="90" w:type="dxa"/>
              <w:bottom w:w="80" w:type="dxa"/>
              <w:right w:w="90" w:type="dxa"/>
            </w:tcMar>
            <w:vAlign w:val="center"/>
          </w:tcPr>
          <w:p w14:paraId="0D47C8B0">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31634BD8">
            <w:pPr>
              <w:spacing w:before="0" w:after="0" w:line="240" w:lineRule="auto"/>
            </w:pPr>
            <w:r>
              <w:rPr>
                <w:rFonts w:ascii="Aptos" w:hAnsi="Aptos"/>
                <w:b w:val="0"/>
                <w:color w:val="172033"/>
                <w:sz w:val="11"/>
              </w:rPr>
              <w:t>2.0 KB / 33</w:t>
            </w:r>
          </w:p>
        </w:tc>
        <w:tc>
          <w:tcPr>
            <w:tcW w:w="2033" w:type="dxa"/>
            <w:tcMar>
              <w:top w:w="80" w:type="dxa"/>
              <w:left w:w="90" w:type="dxa"/>
              <w:bottom w:w="80" w:type="dxa"/>
              <w:right w:w="90" w:type="dxa"/>
            </w:tcMar>
            <w:vAlign w:val="center"/>
          </w:tcPr>
          <w:p w14:paraId="6E6A85AB">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0D4E3104">
            <w:pPr>
              <w:spacing w:before="0" w:after="0" w:line="240" w:lineRule="auto"/>
            </w:pPr>
            <w:r>
              <w:rPr>
                <w:rFonts w:ascii="Aptos" w:hAnsi="Aptos"/>
                <w:b w:val="0"/>
                <w:color w:val="172033"/>
                <w:sz w:val="11"/>
              </w:rPr>
              <w:t>Generated narrative, evidence log, or report chapter output.</w:t>
            </w:r>
          </w:p>
        </w:tc>
      </w:tr>
      <w:tr w14:paraId="33FFD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46DA02FD">
            <w:pPr>
              <w:spacing w:before="0" w:after="0" w:line="240" w:lineRule="auto"/>
            </w:pPr>
            <w:r>
              <w:rPr>
                <w:rFonts w:ascii="Aptos" w:hAnsi="Aptos"/>
                <w:b w:val="0"/>
                <w:color w:val="172033"/>
                <w:sz w:val="11"/>
              </w:rPr>
              <w:t>output/technical_report/saved_model_feature_importance.png</w:t>
            </w:r>
          </w:p>
        </w:tc>
        <w:tc>
          <w:tcPr>
            <w:tcW w:w="2033" w:type="dxa"/>
            <w:shd w:val="clear" w:color="auto" w:fill="F4F7FB"/>
            <w:tcMar>
              <w:top w:w="80" w:type="dxa"/>
              <w:left w:w="90" w:type="dxa"/>
              <w:bottom w:w="80" w:type="dxa"/>
              <w:right w:w="90" w:type="dxa"/>
            </w:tcMar>
            <w:vAlign w:val="center"/>
          </w:tcPr>
          <w:p w14:paraId="74CFF42B">
            <w:pPr>
              <w:spacing w:before="0" w:after="0" w:line="240" w:lineRule="auto"/>
            </w:pPr>
            <w:r>
              <w:rPr>
                <w:rFonts w:ascii="Aptos" w:hAnsi="Aptos"/>
                <w:b w:val="0"/>
                <w:color w:val="172033"/>
                <w:sz w:val="11"/>
              </w:rPr>
              <w:t>png</w:t>
            </w:r>
          </w:p>
        </w:tc>
        <w:tc>
          <w:tcPr>
            <w:tcW w:w="2033" w:type="dxa"/>
            <w:shd w:val="clear" w:color="auto" w:fill="F4F7FB"/>
            <w:tcMar>
              <w:top w:w="80" w:type="dxa"/>
              <w:left w:w="90" w:type="dxa"/>
              <w:bottom w:w="80" w:type="dxa"/>
              <w:right w:w="90" w:type="dxa"/>
            </w:tcMar>
            <w:vAlign w:val="center"/>
          </w:tcPr>
          <w:p w14:paraId="42B3F2A4">
            <w:pPr>
              <w:spacing w:before="0" w:after="0" w:line="240" w:lineRule="auto"/>
            </w:pPr>
            <w:r>
              <w:rPr>
                <w:rFonts w:ascii="Aptos" w:hAnsi="Aptos"/>
                <w:b w:val="0"/>
                <w:color w:val="172033"/>
                <w:sz w:val="11"/>
              </w:rPr>
              <w:t>121.4 KB / binary</w:t>
            </w:r>
          </w:p>
        </w:tc>
        <w:tc>
          <w:tcPr>
            <w:tcW w:w="2033" w:type="dxa"/>
            <w:shd w:val="clear" w:color="auto" w:fill="F4F7FB"/>
            <w:tcMar>
              <w:top w:w="80" w:type="dxa"/>
              <w:left w:w="90" w:type="dxa"/>
              <w:bottom w:w="80" w:type="dxa"/>
              <w:right w:w="90" w:type="dxa"/>
            </w:tcMar>
            <w:vAlign w:val="center"/>
          </w:tcPr>
          <w:p w14:paraId="3DE219CD">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70B4CFF9">
            <w:pPr>
              <w:spacing w:before="0" w:after="0" w:line="240" w:lineRule="auto"/>
            </w:pPr>
            <w:r>
              <w:rPr>
                <w:rFonts w:ascii="Aptos" w:hAnsi="Aptos"/>
                <w:b w:val="0"/>
                <w:color w:val="172033"/>
                <w:sz w:val="11"/>
              </w:rPr>
              <w:t>Generated figure, architecture asset, or UI verification screenshot.</w:t>
            </w:r>
          </w:p>
        </w:tc>
      </w:tr>
      <w:tr w14:paraId="039D6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1341BC95">
            <w:pPr>
              <w:spacing w:before="0" w:after="0" w:line="240" w:lineRule="auto"/>
            </w:pPr>
            <w:r>
              <w:rPr>
                <w:rFonts w:ascii="Aptos" w:hAnsi="Aptos"/>
                <w:b w:val="0"/>
                <w:color w:val="172033"/>
                <w:sz w:val="11"/>
              </w:rPr>
              <w:t>output/technical_report/stockout_confusion_matrix.png</w:t>
            </w:r>
          </w:p>
        </w:tc>
        <w:tc>
          <w:tcPr>
            <w:tcW w:w="2033" w:type="dxa"/>
            <w:tcMar>
              <w:top w:w="80" w:type="dxa"/>
              <w:left w:w="90" w:type="dxa"/>
              <w:bottom w:w="80" w:type="dxa"/>
              <w:right w:w="90" w:type="dxa"/>
            </w:tcMar>
            <w:vAlign w:val="center"/>
          </w:tcPr>
          <w:p w14:paraId="2A7FA48C">
            <w:pPr>
              <w:spacing w:before="0" w:after="0" w:line="240" w:lineRule="auto"/>
            </w:pPr>
            <w:r>
              <w:rPr>
                <w:rFonts w:ascii="Aptos" w:hAnsi="Aptos"/>
                <w:b w:val="0"/>
                <w:color w:val="172033"/>
                <w:sz w:val="11"/>
              </w:rPr>
              <w:t>png</w:t>
            </w:r>
          </w:p>
        </w:tc>
        <w:tc>
          <w:tcPr>
            <w:tcW w:w="2033" w:type="dxa"/>
            <w:tcMar>
              <w:top w:w="80" w:type="dxa"/>
              <w:left w:w="90" w:type="dxa"/>
              <w:bottom w:w="80" w:type="dxa"/>
              <w:right w:w="90" w:type="dxa"/>
            </w:tcMar>
            <w:vAlign w:val="center"/>
          </w:tcPr>
          <w:p w14:paraId="74A6A11E">
            <w:pPr>
              <w:spacing w:before="0" w:after="0" w:line="240" w:lineRule="auto"/>
            </w:pPr>
            <w:r>
              <w:rPr>
                <w:rFonts w:ascii="Aptos" w:hAnsi="Aptos"/>
                <w:b w:val="0"/>
                <w:color w:val="172033"/>
                <w:sz w:val="11"/>
              </w:rPr>
              <w:t>97.9 KB / binary</w:t>
            </w:r>
          </w:p>
        </w:tc>
        <w:tc>
          <w:tcPr>
            <w:tcW w:w="2033" w:type="dxa"/>
            <w:tcMar>
              <w:top w:w="80" w:type="dxa"/>
              <w:left w:w="90" w:type="dxa"/>
              <w:bottom w:w="80" w:type="dxa"/>
              <w:right w:w="90" w:type="dxa"/>
            </w:tcMar>
            <w:vAlign w:val="center"/>
          </w:tcPr>
          <w:p w14:paraId="3851F192">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17FBAD55">
            <w:pPr>
              <w:spacing w:before="0" w:after="0" w:line="240" w:lineRule="auto"/>
            </w:pPr>
            <w:r>
              <w:rPr>
                <w:rFonts w:ascii="Aptos" w:hAnsi="Aptos"/>
                <w:b w:val="0"/>
                <w:color w:val="172033"/>
                <w:sz w:val="11"/>
              </w:rPr>
              <w:t>Generated figure, architecture asset, or UI verification screenshot.</w:t>
            </w:r>
          </w:p>
        </w:tc>
      </w:tr>
      <w:tr w14:paraId="43D9C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763BFB92">
            <w:pPr>
              <w:spacing w:before="0" w:after="0" w:line="240" w:lineRule="auto"/>
            </w:pPr>
            <w:r>
              <w:rPr>
                <w:rFonts w:ascii="Aptos" w:hAnsi="Aptos"/>
                <w:b w:val="0"/>
                <w:color w:val="172033"/>
                <w:sz w:val="11"/>
              </w:rPr>
              <w:t>outputs/chapter_6_7_evidence_log.md</w:t>
            </w:r>
          </w:p>
        </w:tc>
        <w:tc>
          <w:tcPr>
            <w:tcW w:w="2033" w:type="dxa"/>
            <w:shd w:val="clear" w:color="auto" w:fill="F4F7FB"/>
            <w:tcMar>
              <w:top w:w="80" w:type="dxa"/>
              <w:left w:w="90" w:type="dxa"/>
              <w:bottom w:w="80" w:type="dxa"/>
              <w:right w:w="90" w:type="dxa"/>
            </w:tcMar>
            <w:vAlign w:val="center"/>
          </w:tcPr>
          <w:p w14:paraId="0A5C5C19">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4BC02169">
            <w:pPr>
              <w:spacing w:before="0" w:after="0" w:line="240" w:lineRule="auto"/>
            </w:pPr>
            <w:r>
              <w:rPr>
                <w:rFonts w:ascii="Aptos" w:hAnsi="Aptos"/>
                <w:b w:val="0"/>
                <w:color w:val="172033"/>
                <w:sz w:val="11"/>
              </w:rPr>
              <w:t>23.0 KB / 222</w:t>
            </w:r>
          </w:p>
        </w:tc>
        <w:tc>
          <w:tcPr>
            <w:tcW w:w="2033" w:type="dxa"/>
            <w:shd w:val="clear" w:color="auto" w:fill="F4F7FB"/>
            <w:tcMar>
              <w:top w:w="80" w:type="dxa"/>
              <w:left w:w="90" w:type="dxa"/>
              <w:bottom w:w="80" w:type="dxa"/>
              <w:right w:w="90" w:type="dxa"/>
            </w:tcMar>
            <w:vAlign w:val="center"/>
          </w:tcPr>
          <w:p w14:paraId="55A3EF99">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0741BC82">
            <w:pPr>
              <w:spacing w:before="0" w:after="0" w:line="240" w:lineRule="auto"/>
            </w:pPr>
            <w:r>
              <w:rPr>
                <w:rFonts w:ascii="Aptos" w:hAnsi="Aptos"/>
                <w:b w:val="0"/>
                <w:color w:val="172033"/>
                <w:sz w:val="11"/>
              </w:rPr>
              <w:t>Generated narrative, evidence log, or report chapter output.</w:t>
            </w:r>
          </w:p>
        </w:tc>
      </w:tr>
      <w:tr w14:paraId="08529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74C00EDB">
            <w:pPr>
              <w:spacing w:before="0" w:after="0" w:line="240" w:lineRule="auto"/>
            </w:pPr>
            <w:r>
              <w:rPr>
                <w:rFonts w:ascii="Aptos" w:hAnsi="Aptos"/>
                <w:b w:val="0"/>
                <w:color w:val="172033"/>
                <w:sz w:val="11"/>
              </w:rPr>
              <w:t>outputs/chapter_6_7_figures_list.md</w:t>
            </w:r>
          </w:p>
        </w:tc>
        <w:tc>
          <w:tcPr>
            <w:tcW w:w="2033" w:type="dxa"/>
            <w:tcMar>
              <w:top w:w="80" w:type="dxa"/>
              <w:left w:w="90" w:type="dxa"/>
              <w:bottom w:w="80" w:type="dxa"/>
              <w:right w:w="90" w:type="dxa"/>
            </w:tcMar>
            <w:vAlign w:val="center"/>
          </w:tcPr>
          <w:p w14:paraId="3233B7DB">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1C6F7C14">
            <w:pPr>
              <w:spacing w:before="0" w:after="0" w:line="240" w:lineRule="auto"/>
            </w:pPr>
            <w:r>
              <w:rPr>
                <w:rFonts w:ascii="Aptos" w:hAnsi="Aptos"/>
                <w:b w:val="0"/>
                <w:color w:val="172033"/>
                <w:sz w:val="11"/>
              </w:rPr>
              <w:t>2.8 KB / 27</w:t>
            </w:r>
          </w:p>
        </w:tc>
        <w:tc>
          <w:tcPr>
            <w:tcW w:w="2033" w:type="dxa"/>
            <w:tcMar>
              <w:top w:w="80" w:type="dxa"/>
              <w:left w:w="90" w:type="dxa"/>
              <w:bottom w:w="80" w:type="dxa"/>
              <w:right w:w="90" w:type="dxa"/>
            </w:tcMar>
            <w:vAlign w:val="center"/>
          </w:tcPr>
          <w:p w14:paraId="293A2EB8">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2FCF18A0">
            <w:pPr>
              <w:spacing w:before="0" w:after="0" w:line="240" w:lineRule="auto"/>
            </w:pPr>
            <w:r>
              <w:rPr>
                <w:rFonts w:ascii="Aptos" w:hAnsi="Aptos"/>
                <w:b w:val="0"/>
                <w:color w:val="172033"/>
                <w:sz w:val="11"/>
              </w:rPr>
              <w:t>Generated narrative, evidence log, or report chapter output.</w:t>
            </w:r>
          </w:p>
        </w:tc>
      </w:tr>
      <w:tr w14:paraId="449BC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7B3B69FA">
            <w:pPr>
              <w:spacing w:before="0" w:after="0" w:line="240" w:lineRule="auto"/>
            </w:pPr>
            <w:r>
              <w:rPr>
                <w:rFonts w:ascii="Aptos" w:hAnsi="Aptos"/>
                <w:b w:val="0"/>
                <w:color w:val="172033"/>
                <w:sz w:val="11"/>
              </w:rPr>
              <w:t>outputs/chapter_6_7_generation_summary.json</w:t>
            </w:r>
          </w:p>
        </w:tc>
        <w:tc>
          <w:tcPr>
            <w:tcW w:w="2033" w:type="dxa"/>
            <w:shd w:val="clear" w:color="auto" w:fill="F4F7FB"/>
            <w:tcMar>
              <w:top w:w="80" w:type="dxa"/>
              <w:left w:w="90" w:type="dxa"/>
              <w:bottom w:w="80" w:type="dxa"/>
              <w:right w:w="90" w:type="dxa"/>
            </w:tcMar>
            <w:vAlign w:val="center"/>
          </w:tcPr>
          <w:p w14:paraId="2B4F8E3F">
            <w:pPr>
              <w:spacing w:before="0" w:after="0" w:line="240" w:lineRule="auto"/>
            </w:pPr>
            <w:r>
              <w:rPr>
                <w:rFonts w:ascii="Aptos" w:hAnsi="Aptos"/>
                <w:b w:val="0"/>
                <w:color w:val="172033"/>
                <w:sz w:val="11"/>
              </w:rPr>
              <w:t>json</w:t>
            </w:r>
          </w:p>
        </w:tc>
        <w:tc>
          <w:tcPr>
            <w:tcW w:w="2033" w:type="dxa"/>
            <w:shd w:val="clear" w:color="auto" w:fill="F4F7FB"/>
            <w:tcMar>
              <w:top w:w="80" w:type="dxa"/>
              <w:left w:w="90" w:type="dxa"/>
              <w:bottom w:w="80" w:type="dxa"/>
              <w:right w:w="90" w:type="dxa"/>
            </w:tcMar>
            <w:vAlign w:val="center"/>
          </w:tcPr>
          <w:p w14:paraId="799D843C">
            <w:pPr>
              <w:spacing w:before="0" w:after="0" w:line="240" w:lineRule="auto"/>
            </w:pPr>
            <w:r>
              <w:rPr>
                <w:rFonts w:ascii="Aptos" w:hAnsi="Aptos"/>
                <w:b w:val="0"/>
                <w:color w:val="172033"/>
                <w:sz w:val="11"/>
              </w:rPr>
              <w:t>10.7 KB / 50</w:t>
            </w:r>
          </w:p>
        </w:tc>
        <w:tc>
          <w:tcPr>
            <w:tcW w:w="2033" w:type="dxa"/>
            <w:shd w:val="clear" w:color="auto" w:fill="F4F7FB"/>
            <w:tcMar>
              <w:top w:w="80" w:type="dxa"/>
              <w:left w:w="90" w:type="dxa"/>
              <w:bottom w:w="80" w:type="dxa"/>
              <w:right w:w="90" w:type="dxa"/>
            </w:tcMar>
            <w:vAlign w:val="center"/>
          </w:tcPr>
          <w:p w14:paraId="4B38EE16">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7DB1B19E">
            <w:pPr>
              <w:spacing w:before="0" w:after="0" w:line="240" w:lineRule="auto"/>
            </w:pPr>
            <w:r>
              <w:rPr>
                <w:rFonts w:ascii="Aptos" w:hAnsi="Aptos"/>
                <w:b w:val="0"/>
                <w:color w:val="172033"/>
                <w:sz w:val="11"/>
              </w:rPr>
              <w:t>Generated machine-readable verification or report metadata.</w:t>
            </w:r>
          </w:p>
        </w:tc>
      </w:tr>
      <w:tr w14:paraId="7867C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36DC645A">
            <w:pPr>
              <w:spacing w:before="0" w:after="0" w:line="240" w:lineRule="auto"/>
            </w:pPr>
            <w:r>
              <w:rPr>
                <w:rFonts w:ascii="Aptos" w:hAnsi="Aptos"/>
                <w:b w:val="0"/>
                <w:color w:val="172033"/>
                <w:sz w:val="11"/>
              </w:rPr>
              <w:t>outputs/chapter_6_data_collection_analysis.md</w:t>
            </w:r>
          </w:p>
        </w:tc>
        <w:tc>
          <w:tcPr>
            <w:tcW w:w="2033" w:type="dxa"/>
            <w:tcMar>
              <w:top w:w="80" w:type="dxa"/>
              <w:left w:w="90" w:type="dxa"/>
              <w:bottom w:w="80" w:type="dxa"/>
              <w:right w:w="90" w:type="dxa"/>
            </w:tcMar>
            <w:vAlign w:val="center"/>
          </w:tcPr>
          <w:p w14:paraId="49CFFB90">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68AB4F00">
            <w:pPr>
              <w:spacing w:before="0" w:after="0" w:line="240" w:lineRule="auto"/>
            </w:pPr>
            <w:r>
              <w:rPr>
                <w:rFonts w:ascii="Aptos" w:hAnsi="Aptos"/>
                <w:b w:val="0"/>
                <w:color w:val="172033"/>
                <w:sz w:val="11"/>
              </w:rPr>
              <w:t>17.7 KB / 300</w:t>
            </w:r>
          </w:p>
        </w:tc>
        <w:tc>
          <w:tcPr>
            <w:tcW w:w="2033" w:type="dxa"/>
            <w:tcMar>
              <w:top w:w="80" w:type="dxa"/>
              <w:left w:w="90" w:type="dxa"/>
              <w:bottom w:w="80" w:type="dxa"/>
              <w:right w:w="90" w:type="dxa"/>
            </w:tcMar>
            <w:vAlign w:val="center"/>
          </w:tcPr>
          <w:p w14:paraId="4E69F711">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17146FF1">
            <w:pPr>
              <w:spacing w:before="0" w:after="0" w:line="240" w:lineRule="auto"/>
            </w:pPr>
            <w:r>
              <w:rPr>
                <w:rFonts w:ascii="Aptos" w:hAnsi="Aptos"/>
                <w:b w:val="0"/>
                <w:color w:val="172033"/>
                <w:sz w:val="11"/>
              </w:rPr>
              <w:t>Generated narrative, evidence log, or report chapter output.</w:t>
            </w:r>
          </w:p>
        </w:tc>
      </w:tr>
      <w:tr w14:paraId="50B35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36A8BBDA">
            <w:pPr>
              <w:spacing w:before="0" w:after="0" w:line="240" w:lineRule="auto"/>
            </w:pPr>
            <w:r>
              <w:rPr>
                <w:rFonts w:ascii="Aptos" w:hAnsi="Aptos"/>
                <w:b w:val="0"/>
                <w:color w:val="172033"/>
                <w:sz w:val="11"/>
              </w:rPr>
              <w:t>outputs/chapter_6_tables.md</w:t>
            </w:r>
          </w:p>
        </w:tc>
        <w:tc>
          <w:tcPr>
            <w:tcW w:w="2033" w:type="dxa"/>
            <w:shd w:val="clear" w:color="auto" w:fill="F4F7FB"/>
            <w:tcMar>
              <w:top w:w="80" w:type="dxa"/>
              <w:left w:w="90" w:type="dxa"/>
              <w:bottom w:w="80" w:type="dxa"/>
              <w:right w:w="90" w:type="dxa"/>
            </w:tcMar>
            <w:vAlign w:val="center"/>
          </w:tcPr>
          <w:p w14:paraId="17BF3ABB">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2A561B26">
            <w:pPr>
              <w:spacing w:before="0" w:after="0" w:line="240" w:lineRule="auto"/>
            </w:pPr>
            <w:r>
              <w:rPr>
                <w:rFonts w:ascii="Aptos" w:hAnsi="Aptos"/>
                <w:b w:val="0"/>
                <w:color w:val="172033"/>
                <w:sz w:val="11"/>
              </w:rPr>
              <w:t>8.1 KB / 189</w:t>
            </w:r>
          </w:p>
        </w:tc>
        <w:tc>
          <w:tcPr>
            <w:tcW w:w="2033" w:type="dxa"/>
            <w:shd w:val="clear" w:color="auto" w:fill="F4F7FB"/>
            <w:tcMar>
              <w:top w:w="80" w:type="dxa"/>
              <w:left w:w="90" w:type="dxa"/>
              <w:bottom w:w="80" w:type="dxa"/>
              <w:right w:w="90" w:type="dxa"/>
            </w:tcMar>
            <w:vAlign w:val="center"/>
          </w:tcPr>
          <w:p w14:paraId="32A2BBC2">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7991E78A">
            <w:pPr>
              <w:spacing w:before="0" w:after="0" w:line="240" w:lineRule="auto"/>
            </w:pPr>
            <w:r>
              <w:rPr>
                <w:rFonts w:ascii="Aptos" w:hAnsi="Aptos"/>
                <w:b w:val="0"/>
                <w:color w:val="172033"/>
                <w:sz w:val="11"/>
              </w:rPr>
              <w:t>Generated narrative, evidence log, or report chapter output.</w:t>
            </w:r>
          </w:p>
        </w:tc>
      </w:tr>
      <w:tr w14:paraId="4B92D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5FFB81A8">
            <w:pPr>
              <w:spacing w:before="0" w:after="0" w:line="240" w:lineRule="auto"/>
            </w:pPr>
            <w:r>
              <w:rPr>
                <w:rFonts w:ascii="Aptos" w:hAnsi="Aptos"/>
                <w:b w:val="0"/>
                <w:color w:val="172033"/>
                <w:sz w:val="11"/>
              </w:rPr>
              <w:t>outputs/chapter_7_results_discussion.md</w:t>
            </w:r>
          </w:p>
        </w:tc>
        <w:tc>
          <w:tcPr>
            <w:tcW w:w="2033" w:type="dxa"/>
            <w:tcMar>
              <w:top w:w="80" w:type="dxa"/>
              <w:left w:w="90" w:type="dxa"/>
              <w:bottom w:w="80" w:type="dxa"/>
              <w:right w:w="90" w:type="dxa"/>
            </w:tcMar>
            <w:vAlign w:val="center"/>
          </w:tcPr>
          <w:p w14:paraId="1F83B6E9">
            <w:pPr>
              <w:spacing w:before="0" w:after="0" w:line="240" w:lineRule="auto"/>
            </w:pPr>
            <w:r>
              <w:rPr>
                <w:rFonts w:ascii="Aptos" w:hAnsi="Aptos"/>
                <w:b w:val="0"/>
                <w:color w:val="172033"/>
                <w:sz w:val="11"/>
              </w:rPr>
              <w:t>md</w:t>
            </w:r>
          </w:p>
        </w:tc>
        <w:tc>
          <w:tcPr>
            <w:tcW w:w="2033" w:type="dxa"/>
            <w:tcMar>
              <w:top w:w="80" w:type="dxa"/>
              <w:left w:w="90" w:type="dxa"/>
              <w:bottom w:w="80" w:type="dxa"/>
              <w:right w:w="90" w:type="dxa"/>
            </w:tcMar>
            <w:vAlign w:val="center"/>
          </w:tcPr>
          <w:p w14:paraId="76C83BDB">
            <w:pPr>
              <w:spacing w:before="0" w:after="0" w:line="240" w:lineRule="auto"/>
            </w:pPr>
            <w:r>
              <w:rPr>
                <w:rFonts w:ascii="Aptos" w:hAnsi="Aptos"/>
                <w:b w:val="0"/>
                <w:color w:val="172033"/>
                <w:sz w:val="11"/>
              </w:rPr>
              <w:t>14.2 KB / 164</w:t>
            </w:r>
          </w:p>
        </w:tc>
        <w:tc>
          <w:tcPr>
            <w:tcW w:w="2033" w:type="dxa"/>
            <w:tcMar>
              <w:top w:w="80" w:type="dxa"/>
              <w:left w:w="90" w:type="dxa"/>
              <w:bottom w:w="80" w:type="dxa"/>
              <w:right w:w="90" w:type="dxa"/>
            </w:tcMar>
            <w:vAlign w:val="center"/>
          </w:tcPr>
          <w:p w14:paraId="288635C8">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6DAE4DE8">
            <w:pPr>
              <w:spacing w:before="0" w:after="0" w:line="240" w:lineRule="auto"/>
            </w:pPr>
            <w:r>
              <w:rPr>
                <w:rFonts w:ascii="Aptos" w:hAnsi="Aptos"/>
                <w:b w:val="0"/>
                <w:color w:val="172033"/>
                <w:sz w:val="11"/>
              </w:rPr>
              <w:t>Generated narrative, evidence log, or report chapter output.</w:t>
            </w:r>
          </w:p>
        </w:tc>
      </w:tr>
      <w:tr w14:paraId="11242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514AA1A1">
            <w:pPr>
              <w:spacing w:before="0" w:after="0" w:line="240" w:lineRule="auto"/>
            </w:pPr>
            <w:r>
              <w:rPr>
                <w:rFonts w:ascii="Aptos" w:hAnsi="Aptos"/>
                <w:b w:val="0"/>
                <w:color w:val="172033"/>
                <w:sz w:val="11"/>
              </w:rPr>
              <w:t>outputs/chapter_7_tables.md</w:t>
            </w:r>
          </w:p>
        </w:tc>
        <w:tc>
          <w:tcPr>
            <w:tcW w:w="2033" w:type="dxa"/>
            <w:shd w:val="clear" w:color="auto" w:fill="F4F7FB"/>
            <w:tcMar>
              <w:top w:w="80" w:type="dxa"/>
              <w:left w:w="90" w:type="dxa"/>
              <w:bottom w:w="80" w:type="dxa"/>
              <w:right w:w="90" w:type="dxa"/>
            </w:tcMar>
            <w:vAlign w:val="center"/>
          </w:tcPr>
          <w:p w14:paraId="4FFD29CF">
            <w:pPr>
              <w:spacing w:before="0" w:after="0" w:line="240" w:lineRule="auto"/>
            </w:pPr>
            <w:r>
              <w:rPr>
                <w:rFonts w:ascii="Aptos" w:hAnsi="Aptos"/>
                <w:b w:val="0"/>
                <w:color w:val="172033"/>
                <w:sz w:val="11"/>
              </w:rPr>
              <w:t>md</w:t>
            </w:r>
          </w:p>
        </w:tc>
        <w:tc>
          <w:tcPr>
            <w:tcW w:w="2033" w:type="dxa"/>
            <w:shd w:val="clear" w:color="auto" w:fill="F4F7FB"/>
            <w:tcMar>
              <w:top w:w="80" w:type="dxa"/>
              <w:left w:w="90" w:type="dxa"/>
              <w:bottom w:w="80" w:type="dxa"/>
              <w:right w:w="90" w:type="dxa"/>
            </w:tcMar>
            <w:vAlign w:val="center"/>
          </w:tcPr>
          <w:p w14:paraId="037FC5A2">
            <w:pPr>
              <w:spacing w:before="0" w:after="0" w:line="240" w:lineRule="auto"/>
            </w:pPr>
            <w:r>
              <w:rPr>
                <w:rFonts w:ascii="Aptos" w:hAnsi="Aptos"/>
                <w:b w:val="0"/>
                <w:color w:val="172033"/>
                <w:sz w:val="11"/>
              </w:rPr>
              <w:t>7.3 KB / 115</w:t>
            </w:r>
          </w:p>
        </w:tc>
        <w:tc>
          <w:tcPr>
            <w:tcW w:w="2033" w:type="dxa"/>
            <w:shd w:val="clear" w:color="auto" w:fill="F4F7FB"/>
            <w:tcMar>
              <w:top w:w="80" w:type="dxa"/>
              <w:left w:w="90" w:type="dxa"/>
              <w:bottom w:w="80" w:type="dxa"/>
              <w:right w:w="90" w:type="dxa"/>
            </w:tcMar>
            <w:vAlign w:val="center"/>
          </w:tcPr>
          <w:p w14:paraId="40A82B51">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12F40B17">
            <w:pPr>
              <w:spacing w:before="0" w:after="0" w:line="240" w:lineRule="auto"/>
            </w:pPr>
            <w:r>
              <w:rPr>
                <w:rFonts w:ascii="Aptos" w:hAnsi="Aptos"/>
                <w:b w:val="0"/>
                <w:color w:val="172033"/>
                <w:sz w:val="11"/>
              </w:rPr>
              <w:t>Generated narrative, evidence log, or report chapter output.</w:t>
            </w:r>
          </w:p>
        </w:tc>
      </w:tr>
      <w:tr w14:paraId="7C9AC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E899F5C">
            <w:pPr>
              <w:spacing w:before="0" w:after="0" w:line="240" w:lineRule="auto"/>
            </w:pPr>
            <w:r>
              <w:rPr>
                <w:rFonts w:ascii="Aptos" w:hAnsi="Aptos"/>
                <w:b w:val="0"/>
                <w:color w:val="172033"/>
                <w:sz w:val="11"/>
              </w:rPr>
              <w:t>report/chapter_outputs/figure_6_10_discount_vs_profit.png</w:t>
            </w:r>
          </w:p>
        </w:tc>
        <w:tc>
          <w:tcPr>
            <w:tcW w:w="2033" w:type="dxa"/>
            <w:tcMar>
              <w:top w:w="80" w:type="dxa"/>
              <w:left w:w="90" w:type="dxa"/>
              <w:bottom w:w="80" w:type="dxa"/>
              <w:right w:w="90" w:type="dxa"/>
            </w:tcMar>
            <w:vAlign w:val="center"/>
          </w:tcPr>
          <w:p w14:paraId="24E8CFCA">
            <w:pPr>
              <w:spacing w:before="0" w:after="0" w:line="240" w:lineRule="auto"/>
            </w:pPr>
            <w:r>
              <w:rPr>
                <w:rFonts w:ascii="Aptos" w:hAnsi="Aptos"/>
                <w:b w:val="0"/>
                <w:color w:val="172033"/>
                <w:sz w:val="11"/>
              </w:rPr>
              <w:t>png</w:t>
            </w:r>
          </w:p>
        </w:tc>
        <w:tc>
          <w:tcPr>
            <w:tcW w:w="2033" w:type="dxa"/>
            <w:tcMar>
              <w:top w:w="80" w:type="dxa"/>
              <w:left w:w="90" w:type="dxa"/>
              <w:bottom w:w="80" w:type="dxa"/>
              <w:right w:w="90" w:type="dxa"/>
            </w:tcMar>
            <w:vAlign w:val="center"/>
          </w:tcPr>
          <w:p w14:paraId="503A4945">
            <w:pPr>
              <w:spacing w:before="0" w:after="0" w:line="240" w:lineRule="auto"/>
            </w:pPr>
            <w:r>
              <w:rPr>
                <w:rFonts w:ascii="Aptos" w:hAnsi="Aptos"/>
                <w:b w:val="0"/>
                <w:color w:val="172033"/>
                <w:sz w:val="11"/>
              </w:rPr>
              <w:t>105.0 KB / binary</w:t>
            </w:r>
          </w:p>
        </w:tc>
        <w:tc>
          <w:tcPr>
            <w:tcW w:w="2033" w:type="dxa"/>
            <w:tcMar>
              <w:top w:w="80" w:type="dxa"/>
              <w:left w:w="90" w:type="dxa"/>
              <w:bottom w:w="80" w:type="dxa"/>
              <w:right w:w="90" w:type="dxa"/>
            </w:tcMar>
            <w:vAlign w:val="center"/>
          </w:tcPr>
          <w:p w14:paraId="64E8AEB2">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1D0796BD">
            <w:pPr>
              <w:spacing w:before="0" w:after="0" w:line="240" w:lineRule="auto"/>
            </w:pPr>
            <w:r>
              <w:rPr>
                <w:rFonts w:ascii="Aptos" w:hAnsi="Aptos"/>
                <w:b w:val="0"/>
                <w:color w:val="172033"/>
                <w:sz w:val="11"/>
              </w:rPr>
              <w:t>Generated figure, architecture asset, or UI verification screenshot.</w:t>
            </w:r>
          </w:p>
        </w:tc>
      </w:tr>
      <w:tr w14:paraId="2CC82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15828457">
            <w:pPr>
              <w:spacing w:before="0" w:after="0" w:line="240" w:lineRule="auto"/>
            </w:pPr>
            <w:r>
              <w:rPr>
                <w:rFonts w:ascii="Aptos" w:hAnsi="Aptos"/>
                <w:b w:val="0"/>
                <w:color w:val="172033"/>
                <w:sz w:val="11"/>
              </w:rPr>
              <w:t>report/chapter_outputs/figure_6_3_sales_by_category.png</w:t>
            </w:r>
          </w:p>
        </w:tc>
        <w:tc>
          <w:tcPr>
            <w:tcW w:w="2033" w:type="dxa"/>
            <w:shd w:val="clear" w:color="auto" w:fill="F4F7FB"/>
            <w:tcMar>
              <w:top w:w="80" w:type="dxa"/>
              <w:left w:w="90" w:type="dxa"/>
              <w:bottom w:w="80" w:type="dxa"/>
              <w:right w:w="90" w:type="dxa"/>
            </w:tcMar>
            <w:vAlign w:val="center"/>
          </w:tcPr>
          <w:p w14:paraId="3C0CCEA5">
            <w:pPr>
              <w:spacing w:before="0" w:after="0" w:line="240" w:lineRule="auto"/>
            </w:pPr>
            <w:r>
              <w:rPr>
                <w:rFonts w:ascii="Aptos" w:hAnsi="Aptos"/>
                <w:b w:val="0"/>
                <w:color w:val="172033"/>
                <w:sz w:val="11"/>
              </w:rPr>
              <w:t>png</w:t>
            </w:r>
          </w:p>
        </w:tc>
        <w:tc>
          <w:tcPr>
            <w:tcW w:w="2033" w:type="dxa"/>
            <w:shd w:val="clear" w:color="auto" w:fill="F4F7FB"/>
            <w:tcMar>
              <w:top w:w="80" w:type="dxa"/>
              <w:left w:w="90" w:type="dxa"/>
              <w:bottom w:w="80" w:type="dxa"/>
              <w:right w:w="90" w:type="dxa"/>
            </w:tcMar>
            <w:vAlign w:val="center"/>
          </w:tcPr>
          <w:p w14:paraId="0B27A202">
            <w:pPr>
              <w:spacing w:before="0" w:after="0" w:line="240" w:lineRule="auto"/>
            </w:pPr>
            <w:r>
              <w:rPr>
                <w:rFonts w:ascii="Aptos" w:hAnsi="Aptos"/>
                <w:b w:val="0"/>
                <w:color w:val="172033"/>
                <w:sz w:val="11"/>
              </w:rPr>
              <w:t>51.8 KB / binary</w:t>
            </w:r>
          </w:p>
        </w:tc>
        <w:tc>
          <w:tcPr>
            <w:tcW w:w="2033" w:type="dxa"/>
            <w:shd w:val="clear" w:color="auto" w:fill="F4F7FB"/>
            <w:tcMar>
              <w:top w:w="80" w:type="dxa"/>
              <w:left w:w="90" w:type="dxa"/>
              <w:bottom w:w="80" w:type="dxa"/>
              <w:right w:w="90" w:type="dxa"/>
            </w:tcMar>
            <w:vAlign w:val="center"/>
          </w:tcPr>
          <w:p w14:paraId="5A961236">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7EF56E87">
            <w:pPr>
              <w:spacing w:before="0" w:after="0" w:line="240" w:lineRule="auto"/>
            </w:pPr>
            <w:r>
              <w:rPr>
                <w:rFonts w:ascii="Aptos" w:hAnsi="Aptos"/>
                <w:b w:val="0"/>
                <w:color w:val="172033"/>
                <w:sz w:val="11"/>
              </w:rPr>
              <w:t>Generated figure, architecture asset, or UI verification screenshot.</w:t>
            </w:r>
          </w:p>
        </w:tc>
      </w:tr>
      <w:tr w14:paraId="53BB6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2456756C">
            <w:pPr>
              <w:spacing w:before="0" w:after="0" w:line="240" w:lineRule="auto"/>
            </w:pPr>
            <w:r>
              <w:rPr>
                <w:rFonts w:ascii="Aptos" w:hAnsi="Aptos"/>
                <w:b w:val="0"/>
                <w:color w:val="172033"/>
                <w:sz w:val="11"/>
              </w:rPr>
              <w:t>report/chapter_outputs/figure_6_4_sales_by_region.png</w:t>
            </w:r>
          </w:p>
        </w:tc>
        <w:tc>
          <w:tcPr>
            <w:tcW w:w="2033" w:type="dxa"/>
            <w:tcMar>
              <w:top w:w="80" w:type="dxa"/>
              <w:left w:w="90" w:type="dxa"/>
              <w:bottom w:w="80" w:type="dxa"/>
              <w:right w:w="90" w:type="dxa"/>
            </w:tcMar>
            <w:vAlign w:val="center"/>
          </w:tcPr>
          <w:p w14:paraId="003414FB">
            <w:pPr>
              <w:spacing w:before="0" w:after="0" w:line="240" w:lineRule="auto"/>
            </w:pPr>
            <w:r>
              <w:rPr>
                <w:rFonts w:ascii="Aptos" w:hAnsi="Aptos"/>
                <w:b w:val="0"/>
                <w:color w:val="172033"/>
                <w:sz w:val="11"/>
              </w:rPr>
              <w:t>png</w:t>
            </w:r>
          </w:p>
        </w:tc>
        <w:tc>
          <w:tcPr>
            <w:tcW w:w="2033" w:type="dxa"/>
            <w:tcMar>
              <w:top w:w="80" w:type="dxa"/>
              <w:left w:w="90" w:type="dxa"/>
              <w:bottom w:w="80" w:type="dxa"/>
              <w:right w:w="90" w:type="dxa"/>
            </w:tcMar>
            <w:vAlign w:val="center"/>
          </w:tcPr>
          <w:p w14:paraId="6C2655E6">
            <w:pPr>
              <w:spacing w:before="0" w:after="0" w:line="240" w:lineRule="auto"/>
            </w:pPr>
            <w:r>
              <w:rPr>
                <w:rFonts w:ascii="Aptos" w:hAnsi="Aptos"/>
                <w:b w:val="0"/>
                <w:color w:val="172033"/>
                <w:sz w:val="11"/>
              </w:rPr>
              <w:t>49.6 KB / binary</w:t>
            </w:r>
          </w:p>
        </w:tc>
        <w:tc>
          <w:tcPr>
            <w:tcW w:w="2033" w:type="dxa"/>
            <w:tcMar>
              <w:top w:w="80" w:type="dxa"/>
              <w:left w:w="90" w:type="dxa"/>
              <w:bottom w:w="80" w:type="dxa"/>
              <w:right w:w="90" w:type="dxa"/>
            </w:tcMar>
            <w:vAlign w:val="center"/>
          </w:tcPr>
          <w:p w14:paraId="64F3E999">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74A6EECF">
            <w:pPr>
              <w:spacing w:before="0" w:after="0" w:line="240" w:lineRule="auto"/>
            </w:pPr>
            <w:r>
              <w:rPr>
                <w:rFonts w:ascii="Aptos" w:hAnsi="Aptos"/>
                <w:b w:val="0"/>
                <w:color w:val="172033"/>
                <w:sz w:val="11"/>
              </w:rPr>
              <w:t>Generated figure, architecture asset, or UI verification screenshot.</w:t>
            </w:r>
          </w:p>
        </w:tc>
      </w:tr>
      <w:tr w14:paraId="34730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2A4561E7">
            <w:pPr>
              <w:spacing w:before="0" w:after="0" w:line="240" w:lineRule="auto"/>
            </w:pPr>
            <w:r>
              <w:rPr>
                <w:rFonts w:ascii="Aptos" w:hAnsi="Aptos"/>
                <w:b w:val="0"/>
                <w:color w:val="172033"/>
                <w:sz w:val="11"/>
              </w:rPr>
              <w:t>report/chapter_outputs/figure_6_5_profit_by_category.png</w:t>
            </w:r>
          </w:p>
        </w:tc>
        <w:tc>
          <w:tcPr>
            <w:tcW w:w="2033" w:type="dxa"/>
            <w:shd w:val="clear" w:color="auto" w:fill="F4F7FB"/>
            <w:tcMar>
              <w:top w:w="80" w:type="dxa"/>
              <w:left w:w="90" w:type="dxa"/>
              <w:bottom w:w="80" w:type="dxa"/>
              <w:right w:w="90" w:type="dxa"/>
            </w:tcMar>
            <w:vAlign w:val="center"/>
          </w:tcPr>
          <w:p w14:paraId="7FD30449">
            <w:pPr>
              <w:spacing w:before="0" w:after="0" w:line="240" w:lineRule="auto"/>
            </w:pPr>
            <w:r>
              <w:rPr>
                <w:rFonts w:ascii="Aptos" w:hAnsi="Aptos"/>
                <w:b w:val="0"/>
                <w:color w:val="172033"/>
                <w:sz w:val="11"/>
              </w:rPr>
              <w:t>png</w:t>
            </w:r>
          </w:p>
        </w:tc>
        <w:tc>
          <w:tcPr>
            <w:tcW w:w="2033" w:type="dxa"/>
            <w:shd w:val="clear" w:color="auto" w:fill="F4F7FB"/>
            <w:tcMar>
              <w:top w:w="80" w:type="dxa"/>
              <w:left w:w="90" w:type="dxa"/>
              <w:bottom w:w="80" w:type="dxa"/>
              <w:right w:w="90" w:type="dxa"/>
            </w:tcMar>
            <w:vAlign w:val="center"/>
          </w:tcPr>
          <w:p w14:paraId="2BFC398C">
            <w:pPr>
              <w:spacing w:before="0" w:after="0" w:line="240" w:lineRule="auto"/>
            </w:pPr>
            <w:r>
              <w:rPr>
                <w:rFonts w:ascii="Aptos" w:hAnsi="Aptos"/>
                <w:b w:val="0"/>
                <w:color w:val="172033"/>
                <w:sz w:val="11"/>
              </w:rPr>
              <w:t>52.8 KB / binary</w:t>
            </w:r>
          </w:p>
        </w:tc>
        <w:tc>
          <w:tcPr>
            <w:tcW w:w="2033" w:type="dxa"/>
            <w:shd w:val="clear" w:color="auto" w:fill="F4F7FB"/>
            <w:tcMar>
              <w:top w:w="80" w:type="dxa"/>
              <w:left w:w="90" w:type="dxa"/>
              <w:bottom w:w="80" w:type="dxa"/>
              <w:right w:w="90" w:type="dxa"/>
            </w:tcMar>
            <w:vAlign w:val="center"/>
          </w:tcPr>
          <w:p w14:paraId="53F5D58B">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70C63C39">
            <w:pPr>
              <w:spacing w:before="0" w:after="0" w:line="240" w:lineRule="auto"/>
            </w:pPr>
            <w:r>
              <w:rPr>
                <w:rFonts w:ascii="Aptos" w:hAnsi="Aptos"/>
                <w:b w:val="0"/>
                <w:color w:val="172033"/>
                <w:sz w:val="11"/>
              </w:rPr>
              <w:t>Generated figure, architecture asset, or UI verification screenshot.</w:t>
            </w:r>
          </w:p>
        </w:tc>
      </w:tr>
      <w:tr w14:paraId="18809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7EC53A8E">
            <w:pPr>
              <w:spacing w:before="0" w:after="0" w:line="240" w:lineRule="auto"/>
            </w:pPr>
            <w:r>
              <w:rPr>
                <w:rFonts w:ascii="Aptos" w:hAnsi="Aptos"/>
                <w:b w:val="0"/>
                <w:color w:val="172033"/>
                <w:sz w:val="11"/>
              </w:rPr>
              <w:t>report/chapter_outputs/figure_6_6_monthly_sales_trend.png</w:t>
            </w:r>
          </w:p>
        </w:tc>
        <w:tc>
          <w:tcPr>
            <w:tcW w:w="2033" w:type="dxa"/>
            <w:tcMar>
              <w:top w:w="80" w:type="dxa"/>
              <w:left w:w="90" w:type="dxa"/>
              <w:bottom w:w="80" w:type="dxa"/>
              <w:right w:w="90" w:type="dxa"/>
            </w:tcMar>
            <w:vAlign w:val="center"/>
          </w:tcPr>
          <w:p w14:paraId="5B273C47">
            <w:pPr>
              <w:spacing w:before="0" w:after="0" w:line="240" w:lineRule="auto"/>
            </w:pPr>
            <w:r>
              <w:rPr>
                <w:rFonts w:ascii="Aptos" w:hAnsi="Aptos"/>
                <w:b w:val="0"/>
                <w:color w:val="172033"/>
                <w:sz w:val="11"/>
              </w:rPr>
              <w:t>png</w:t>
            </w:r>
          </w:p>
        </w:tc>
        <w:tc>
          <w:tcPr>
            <w:tcW w:w="2033" w:type="dxa"/>
            <w:tcMar>
              <w:top w:w="80" w:type="dxa"/>
              <w:left w:w="90" w:type="dxa"/>
              <w:bottom w:w="80" w:type="dxa"/>
              <w:right w:w="90" w:type="dxa"/>
            </w:tcMar>
            <w:vAlign w:val="center"/>
          </w:tcPr>
          <w:p w14:paraId="052CA603">
            <w:pPr>
              <w:spacing w:before="0" w:after="0" w:line="240" w:lineRule="auto"/>
            </w:pPr>
            <w:r>
              <w:rPr>
                <w:rFonts w:ascii="Aptos" w:hAnsi="Aptos"/>
                <w:b w:val="0"/>
                <w:color w:val="172033"/>
                <w:sz w:val="11"/>
              </w:rPr>
              <w:t>91.6 KB / binary</w:t>
            </w:r>
          </w:p>
        </w:tc>
        <w:tc>
          <w:tcPr>
            <w:tcW w:w="2033" w:type="dxa"/>
            <w:tcMar>
              <w:top w:w="80" w:type="dxa"/>
              <w:left w:w="90" w:type="dxa"/>
              <w:bottom w:w="80" w:type="dxa"/>
              <w:right w:w="90" w:type="dxa"/>
            </w:tcMar>
            <w:vAlign w:val="center"/>
          </w:tcPr>
          <w:p w14:paraId="32121381">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037360DF">
            <w:pPr>
              <w:spacing w:before="0" w:after="0" w:line="240" w:lineRule="auto"/>
            </w:pPr>
            <w:r>
              <w:rPr>
                <w:rFonts w:ascii="Aptos" w:hAnsi="Aptos"/>
                <w:b w:val="0"/>
                <w:color w:val="172033"/>
                <w:sz w:val="11"/>
              </w:rPr>
              <w:t>Generated figure, architecture asset, or UI verification screenshot.</w:t>
            </w:r>
          </w:p>
        </w:tc>
      </w:tr>
      <w:tr w14:paraId="2E326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2AF0DFC9">
            <w:pPr>
              <w:spacing w:before="0" w:after="0" w:line="240" w:lineRule="auto"/>
            </w:pPr>
            <w:r>
              <w:rPr>
                <w:rFonts w:ascii="Aptos" w:hAnsi="Aptos"/>
                <w:b w:val="0"/>
                <w:color w:val="172033"/>
                <w:sz w:val="11"/>
              </w:rPr>
              <w:t>report/chapter_outputs/figure_6_7_customer_type_distribution.png</w:t>
            </w:r>
          </w:p>
        </w:tc>
        <w:tc>
          <w:tcPr>
            <w:tcW w:w="2033" w:type="dxa"/>
            <w:shd w:val="clear" w:color="auto" w:fill="F4F7FB"/>
            <w:tcMar>
              <w:top w:w="80" w:type="dxa"/>
              <w:left w:w="90" w:type="dxa"/>
              <w:bottom w:w="80" w:type="dxa"/>
              <w:right w:w="90" w:type="dxa"/>
            </w:tcMar>
            <w:vAlign w:val="center"/>
          </w:tcPr>
          <w:p w14:paraId="43BB2EC6">
            <w:pPr>
              <w:spacing w:before="0" w:after="0" w:line="240" w:lineRule="auto"/>
            </w:pPr>
            <w:r>
              <w:rPr>
                <w:rFonts w:ascii="Aptos" w:hAnsi="Aptos"/>
                <w:b w:val="0"/>
                <w:color w:val="172033"/>
                <w:sz w:val="11"/>
              </w:rPr>
              <w:t>png</w:t>
            </w:r>
          </w:p>
        </w:tc>
        <w:tc>
          <w:tcPr>
            <w:tcW w:w="2033" w:type="dxa"/>
            <w:shd w:val="clear" w:color="auto" w:fill="F4F7FB"/>
            <w:tcMar>
              <w:top w:w="80" w:type="dxa"/>
              <w:left w:w="90" w:type="dxa"/>
              <w:bottom w:w="80" w:type="dxa"/>
              <w:right w:w="90" w:type="dxa"/>
            </w:tcMar>
            <w:vAlign w:val="center"/>
          </w:tcPr>
          <w:p w14:paraId="771D8E07">
            <w:pPr>
              <w:spacing w:before="0" w:after="0" w:line="240" w:lineRule="auto"/>
            </w:pPr>
            <w:r>
              <w:rPr>
                <w:rFonts w:ascii="Aptos" w:hAnsi="Aptos"/>
                <w:b w:val="0"/>
                <w:color w:val="172033"/>
                <w:sz w:val="11"/>
              </w:rPr>
              <w:t>41.2 KB / binary</w:t>
            </w:r>
          </w:p>
        </w:tc>
        <w:tc>
          <w:tcPr>
            <w:tcW w:w="2033" w:type="dxa"/>
            <w:shd w:val="clear" w:color="auto" w:fill="F4F7FB"/>
            <w:tcMar>
              <w:top w:w="80" w:type="dxa"/>
              <w:left w:w="90" w:type="dxa"/>
              <w:bottom w:w="80" w:type="dxa"/>
              <w:right w:w="90" w:type="dxa"/>
            </w:tcMar>
            <w:vAlign w:val="center"/>
          </w:tcPr>
          <w:p w14:paraId="2A75B37C">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59FD8D7F">
            <w:pPr>
              <w:spacing w:before="0" w:after="0" w:line="240" w:lineRule="auto"/>
            </w:pPr>
            <w:r>
              <w:rPr>
                <w:rFonts w:ascii="Aptos" w:hAnsi="Aptos"/>
                <w:b w:val="0"/>
                <w:color w:val="172033"/>
                <w:sz w:val="11"/>
              </w:rPr>
              <w:t>Generated figure, architecture asset, or UI verification screenshot.</w:t>
            </w:r>
          </w:p>
        </w:tc>
      </w:tr>
      <w:tr w14:paraId="27CF8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19CF332A">
            <w:pPr>
              <w:spacing w:before="0" w:after="0" w:line="240" w:lineRule="auto"/>
            </w:pPr>
            <w:r>
              <w:rPr>
                <w:rFonts w:ascii="Aptos" w:hAnsi="Aptos"/>
                <w:b w:val="0"/>
                <w:color w:val="172033"/>
                <w:sz w:val="11"/>
              </w:rPr>
              <w:t>report/chapter_outputs/figure_6_8_payment_method_distribution.png</w:t>
            </w:r>
          </w:p>
        </w:tc>
        <w:tc>
          <w:tcPr>
            <w:tcW w:w="2033" w:type="dxa"/>
            <w:tcMar>
              <w:top w:w="80" w:type="dxa"/>
              <w:left w:w="90" w:type="dxa"/>
              <w:bottom w:w="80" w:type="dxa"/>
              <w:right w:w="90" w:type="dxa"/>
            </w:tcMar>
            <w:vAlign w:val="center"/>
          </w:tcPr>
          <w:p w14:paraId="73ECFC91">
            <w:pPr>
              <w:spacing w:before="0" w:after="0" w:line="240" w:lineRule="auto"/>
            </w:pPr>
            <w:r>
              <w:rPr>
                <w:rFonts w:ascii="Aptos" w:hAnsi="Aptos"/>
                <w:b w:val="0"/>
                <w:color w:val="172033"/>
                <w:sz w:val="11"/>
              </w:rPr>
              <w:t>png</w:t>
            </w:r>
          </w:p>
        </w:tc>
        <w:tc>
          <w:tcPr>
            <w:tcW w:w="2033" w:type="dxa"/>
            <w:tcMar>
              <w:top w:w="80" w:type="dxa"/>
              <w:left w:w="90" w:type="dxa"/>
              <w:bottom w:w="80" w:type="dxa"/>
              <w:right w:w="90" w:type="dxa"/>
            </w:tcMar>
            <w:vAlign w:val="center"/>
          </w:tcPr>
          <w:p w14:paraId="290D610D">
            <w:pPr>
              <w:spacing w:before="0" w:after="0" w:line="240" w:lineRule="auto"/>
            </w:pPr>
            <w:r>
              <w:rPr>
                <w:rFonts w:ascii="Aptos" w:hAnsi="Aptos"/>
                <w:b w:val="0"/>
                <w:color w:val="172033"/>
                <w:sz w:val="11"/>
              </w:rPr>
              <w:t>47.5 KB / binary</w:t>
            </w:r>
          </w:p>
        </w:tc>
        <w:tc>
          <w:tcPr>
            <w:tcW w:w="2033" w:type="dxa"/>
            <w:tcMar>
              <w:top w:w="80" w:type="dxa"/>
              <w:left w:w="90" w:type="dxa"/>
              <w:bottom w:w="80" w:type="dxa"/>
              <w:right w:w="90" w:type="dxa"/>
            </w:tcMar>
            <w:vAlign w:val="center"/>
          </w:tcPr>
          <w:p w14:paraId="7417D4DA">
            <w:pPr>
              <w:spacing w:before="0" w:after="0" w:line="240" w:lineRule="auto"/>
            </w:pPr>
            <w:r>
              <w:rPr>
                <w:rFonts w:ascii="Aptos" w:hAnsi="Aptos"/>
                <w:b w:val="0"/>
                <w:color w:val="172033"/>
                <w:sz w:val="11"/>
              </w:rPr>
              <w:t>Local/generated/untracked</w:t>
            </w:r>
          </w:p>
        </w:tc>
        <w:tc>
          <w:tcPr>
            <w:tcW w:w="2033" w:type="dxa"/>
            <w:tcMar>
              <w:top w:w="80" w:type="dxa"/>
              <w:left w:w="90" w:type="dxa"/>
              <w:bottom w:w="80" w:type="dxa"/>
              <w:right w:w="90" w:type="dxa"/>
            </w:tcMar>
            <w:vAlign w:val="center"/>
          </w:tcPr>
          <w:p w14:paraId="59121F8A">
            <w:pPr>
              <w:spacing w:before="0" w:after="0" w:line="240" w:lineRule="auto"/>
            </w:pPr>
            <w:r>
              <w:rPr>
                <w:rFonts w:ascii="Aptos" w:hAnsi="Aptos"/>
                <w:b w:val="0"/>
                <w:color w:val="172033"/>
                <w:sz w:val="11"/>
              </w:rPr>
              <w:t>Generated figure, architecture asset, or UI verification screenshot.</w:t>
            </w:r>
          </w:p>
        </w:tc>
      </w:tr>
      <w:tr w14:paraId="4DE73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1DD71777">
            <w:pPr>
              <w:spacing w:before="0" w:after="0" w:line="240" w:lineRule="auto"/>
            </w:pPr>
            <w:r>
              <w:rPr>
                <w:rFonts w:ascii="Aptos" w:hAnsi="Aptos"/>
                <w:b w:val="0"/>
                <w:color w:val="172033"/>
                <w:sz w:val="11"/>
              </w:rPr>
              <w:t>report/chapter_outputs/figure_6_9_online_vs_offline_sales.png</w:t>
            </w:r>
          </w:p>
        </w:tc>
        <w:tc>
          <w:tcPr>
            <w:tcW w:w="2033" w:type="dxa"/>
            <w:shd w:val="clear" w:color="auto" w:fill="F4F7FB"/>
            <w:tcMar>
              <w:top w:w="80" w:type="dxa"/>
              <w:left w:w="90" w:type="dxa"/>
              <w:bottom w:w="80" w:type="dxa"/>
              <w:right w:w="90" w:type="dxa"/>
            </w:tcMar>
            <w:vAlign w:val="center"/>
          </w:tcPr>
          <w:p w14:paraId="6F541AE7">
            <w:pPr>
              <w:spacing w:before="0" w:after="0" w:line="240" w:lineRule="auto"/>
            </w:pPr>
            <w:r>
              <w:rPr>
                <w:rFonts w:ascii="Aptos" w:hAnsi="Aptos"/>
                <w:b w:val="0"/>
                <w:color w:val="172033"/>
                <w:sz w:val="11"/>
              </w:rPr>
              <w:t>png</w:t>
            </w:r>
          </w:p>
        </w:tc>
        <w:tc>
          <w:tcPr>
            <w:tcW w:w="2033" w:type="dxa"/>
            <w:shd w:val="clear" w:color="auto" w:fill="F4F7FB"/>
            <w:tcMar>
              <w:top w:w="80" w:type="dxa"/>
              <w:left w:w="90" w:type="dxa"/>
              <w:bottom w:w="80" w:type="dxa"/>
              <w:right w:w="90" w:type="dxa"/>
            </w:tcMar>
            <w:vAlign w:val="center"/>
          </w:tcPr>
          <w:p w14:paraId="2B86C36B">
            <w:pPr>
              <w:spacing w:before="0" w:after="0" w:line="240" w:lineRule="auto"/>
            </w:pPr>
            <w:r>
              <w:rPr>
                <w:rFonts w:ascii="Aptos" w:hAnsi="Aptos"/>
                <w:b w:val="0"/>
                <w:color w:val="172033"/>
                <w:sz w:val="11"/>
              </w:rPr>
              <w:t>49.2 KB / binary</w:t>
            </w:r>
          </w:p>
        </w:tc>
        <w:tc>
          <w:tcPr>
            <w:tcW w:w="2033" w:type="dxa"/>
            <w:shd w:val="clear" w:color="auto" w:fill="F4F7FB"/>
            <w:tcMar>
              <w:top w:w="80" w:type="dxa"/>
              <w:left w:w="90" w:type="dxa"/>
              <w:bottom w:w="80" w:type="dxa"/>
              <w:right w:w="90" w:type="dxa"/>
            </w:tcMar>
            <w:vAlign w:val="center"/>
          </w:tcPr>
          <w:p w14:paraId="4D1B089C">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59A87293">
            <w:pPr>
              <w:spacing w:before="0" w:after="0" w:line="240" w:lineRule="auto"/>
            </w:pPr>
            <w:r>
              <w:rPr>
                <w:rFonts w:ascii="Aptos" w:hAnsi="Aptos"/>
                <w:b w:val="0"/>
                <w:color w:val="172033"/>
                <w:sz w:val="11"/>
              </w:rPr>
              <w:t>Generated figure, architecture asset, or UI verification screenshot.</w:t>
            </w:r>
          </w:p>
        </w:tc>
      </w:tr>
    </w:tbl>
    <w:p w14:paraId="3F54A3EE">
      <w:pPr>
        <w:spacing w:after="0"/>
      </w:pPr>
    </w:p>
    <w:p w14:paraId="1E5914B0">
      <w:pPr>
        <w:pStyle w:val="3"/>
      </w:pPr>
      <w:bookmarkStart w:id="64" w:name="_Toc7029"/>
      <w:r>
        <w:t>Repository automation metadata</w:t>
      </w:r>
      <w:bookmarkEnd w:id="64"/>
    </w:p>
    <w:p w14:paraId="4CB719F7">
      <w:r>
        <w:t>5 files in this responsibility group.</w:t>
      </w:r>
    </w:p>
    <w:p w14:paraId="2DDB7FA8">
      <w:pPr>
        <w:pStyle w:val="16"/>
        <w:keepNext/>
        <w:jc w:val="left"/>
      </w:pPr>
      <w:r>
        <w:t>Table 47: File inventory - Repository automation metadata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gridCol w:w="2033"/>
        <w:gridCol w:w="2033"/>
        <w:gridCol w:w="2033"/>
        <w:gridCol w:w="2033"/>
      </w:tblGrid>
      <w:tr w14:paraId="3C47D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33" w:type="dxa"/>
            <w:shd w:val="clear" w:color="auto" w:fill="17365D"/>
            <w:tcMar>
              <w:top w:w="80" w:type="dxa"/>
              <w:left w:w="90" w:type="dxa"/>
              <w:bottom w:w="80" w:type="dxa"/>
              <w:right w:w="90" w:type="dxa"/>
            </w:tcMar>
            <w:vAlign w:val="center"/>
          </w:tcPr>
          <w:p w14:paraId="1EACCA55">
            <w:pPr>
              <w:spacing w:before="0" w:after="0" w:line="240" w:lineRule="auto"/>
            </w:pPr>
            <w:r>
              <w:rPr>
                <w:rFonts w:ascii="Aptos" w:hAnsi="Aptos"/>
                <w:b/>
                <w:color w:val="FFFFFF"/>
                <w:sz w:val="11"/>
              </w:rPr>
              <w:t>File or relative path</w:t>
            </w:r>
          </w:p>
        </w:tc>
        <w:tc>
          <w:tcPr>
            <w:tcW w:w="2033" w:type="dxa"/>
            <w:shd w:val="clear" w:color="auto" w:fill="17365D"/>
            <w:tcMar>
              <w:top w:w="80" w:type="dxa"/>
              <w:left w:w="90" w:type="dxa"/>
              <w:bottom w:w="80" w:type="dxa"/>
              <w:right w:w="90" w:type="dxa"/>
            </w:tcMar>
            <w:vAlign w:val="center"/>
          </w:tcPr>
          <w:p w14:paraId="6529B2C8">
            <w:pPr>
              <w:spacing w:before="0" w:after="0" w:line="240" w:lineRule="auto"/>
            </w:pPr>
            <w:r>
              <w:rPr>
                <w:rFonts w:ascii="Aptos" w:hAnsi="Aptos"/>
                <w:b/>
                <w:color w:val="FFFFFF"/>
                <w:sz w:val="11"/>
              </w:rPr>
              <w:t>Type</w:t>
            </w:r>
          </w:p>
        </w:tc>
        <w:tc>
          <w:tcPr>
            <w:tcW w:w="2033" w:type="dxa"/>
            <w:shd w:val="clear" w:color="auto" w:fill="17365D"/>
            <w:tcMar>
              <w:top w:w="80" w:type="dxa"/>
              <w:left w:w="90" w:type="dxa"/>
              <w:bottom w:w="80" w:type="dxa"/>
              <w:right w:w="90" w:type="dxa"/>
            </w:tcMar>
            <w:vAlign w:val="center"/>
          </w:tcPr>
          <w:p w14:paraId="3D3B3F50">
            <w:pPr>
              <w:spacing w:before="0" w:after="0" w:line="240" w:lineRule="auto"/>
            </w:pPr>
            <w:r>
              <w:rPr>
                <w:rFonts w:ascii="Aptos" w:hAnsi="Aptos"/>
                <w:b/>
                <w:color w:val="FFFFFF"/>
                <w:sz w:val="11"/>
              </w:rPr>
              <w:t>Size / lines</w:t>
            </w:r>
          </w:p>
        </w:tc>
        <w:tc>
          <w:tcPr>
            <w:tcW w:w="2033" w:type="dxa"/>
            <w:shd w:val="clear" w:color="auto" w:fill="17365D"/>
            <w:tcMar>
              <w:top w:w="80" w:type="dxa"/>
              <w:left w:w="90" w:type="dxa"/>
              <w:bottom w:w="80" w:type="dxa"/>
              <w:right w:w="90" w:type="dxa"/>
            </w:tcMar>
            <w:vAlign w:val="center"/>
          </w:tcPr>
          <w:p w14:paraId="4C5AA5EE">
            <w:pPr>
              <w:spacing w:before="0" w:after="0" w:line="240" w:lineRule="auto"/>
            </w:pPr>
            <w:r>
              <w:rPr>
                <w:rFonts w:ascii="Aptos" w:hAnsi="Aptos"/>
                <w:b/>
                <w:color w:val="FFFFFF"/>
                <w:sz w:val="11"/>
              </w:rPr>
              <w:t>Source state</w:t>
            </w:r>
          </w:p>
        </w:tc>
        <w:tc>
          <w:tcPr>
            <w:tcW w:w="2033" w:type="dxa"/>
            <w:shd w:val="clear" w:color="auto" w:fill="17365D"/>
            <w:tcMar>
              <w:top w:w="80" w:type="dxa"/>
              <w:left w:w="90" w:type="dxa"/>
              <w:bottom w:w="80" w:type="dxa"/>
              <w:right w:w="90" w:type="dxa"/>
            </w:tcMar>
            <w:vAlign w:val="center"/>
          </w:tcPr>
          <w:p w14:paraId="7758A654">
            <w:pPr>
              <w:spacing w:before="0" w:after="0" w:line="240" w:lineRule="auto"/>
            </w:pPr>
            <w:r>
              <w:rPr>
                <w:rFonts w:ascii="Aptos" w:hAnsi="Aptos"/>
                <w:b/>
                <w:color w:val="FFFFFF"/>
                <w:sz w:val="11"/>
              </w:rPr>
              <w:t>Purpose</w:t>
            </w:r>
          </w:p>
        </w:tc>
      </w:tr>
      <w:tr w14:paraId="6F486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46C4A370">
            <w:pPr>
              <w:spacing w:before="0" w:after="0" w:line="240" w:lineRule="auto"/>
            </w:pPr>
            <w:r>
              <w:rPr>
                <w:rFonts w:ascii="Aptos" w:hAnsi="Aptos"/>
                <w:b w:val="0"/>
                <w:color w:val="172033"/>
                <w:sz w:val="11"/>
              </w:rPr>
              <w:t>.claude/settings.json</w:t>
            </w:r>
          </w:p>
        </w:tc>
        <w:tc>
          <w:tcPr>
            <w:tcW w:w="2033" w:type="dxa"/>
            <w:tcMar>
              <w:top w:w="80" w:type="dxa"/>
              <w:left w:w="90" w:type="dxa"/>
              <w:bottom w:w="80" w:type="dxa"/>
              <w:right w:w="90" w:type="dxa"/>
            </w:tcMar>
            <w:vAlign w:val="center"/>
          </w:tcPr>
          <w:p w14:paraId="7C362B09">
            <w:pPr>
              <w:spacing w:before="0" w:after="0" w:line="240" w:lineRule="auto"/>
            </w:pPr>
            <w:r>
              <w:rPr>
                <w:rFonts w:ascii="Aptos" w:hAnsi="Aptos"/>
                <w:b w:val="0"/>
                <w:color w:val="172033"/>
                <w:sz w:val="11"/>
              </w:rPr>
              <w:t>json</w:t>
            </w:r>
          </w:p>
        </w:tc>
        <w:tc>
          <w:tcPr>
            <w:tcW w:w="2033" w:type="dxa"/>
            <w:tcMar>
              <w:top w:w="80" w:type="dxa"/>
              <w:left w:w="90" w:type="dxa"/>
              <w:bottom w:w="80" w:type="dxa"/>
              <w:right w:w="90" w:type="dxa"/>
            </w:tcMar>
            <w:vAlign w:val="center"/>
          </w:tcPr>
          <w:p w14:paraId="26A41460">
            <w:pPr>
              <w:spacing w:before="0" w:after="0" w:line="240" w:lineRule="auto"/>
            </w:pPr>
            <w:r>
              <w:rPr>
                <w:rFonts w:ascii="Aptos" w:hAnsi="Aptos"/>
                <w:b w:val="0"/>
                <w:color w:val="172033"/>
                <w:sz w:val="11"/>
              </w:rPr>
              <w:t>3.2 KB / 52</w:t>
            </w:r>
          </w:p>
        </w:tc>
        <w:tc>
          <w:tcPr>
            <w:tcW w:w="2033" w:type="dxa"/>
            <w:tcMar>
              <w:top w:w="80" w:type="dxa"/>
              <w:left w:w="90" w:type="dxa"/>
              <w:bottom w:w="80" w:type="dxa"/>
              <w:right w:w="90" w:type="dxa"/>
            </w:tcMar>
            <w:vAlign w:val="center"/>
          </w:tcPr>
          <w:p w14:paraId="1177D521">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100291D9">
            <w:pPr>
              <w:spacing w:before="0" w:after="0" w:line="240" w:lineRule="auto"/>
            </w:pPr>
            <w:r>
              <w:rPr>
                <w:rFonts w:ascii="Aptos" w:hAnsi="Aptos"/>
                <w:b w:val="0"/>
                <w:color w:val="172033"/>
                <w:sz w:val="11"/>
              </w:rPr>
              <w:t>Repository automation or agent configuration: settings.</w:t>
            </w:r>
          </w:p>
        </w:tc>
      </w:tr>
      <w:tr w14:paraId="22C8D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558C3B0E">
            <w:pPr>
              <w:spacing w:before="0" w:after="0" w:line="240" w:lineRule="auto"/>
            </w:pPr>
            <w:r>
              <w:rPr>
                <w:rFonts w:ascii="Aptos" w:hAnsi="Aptos"/>
                <w:b w:val="0"/>
                <w:color w:val="172033"/>
                <w:sz w:val="11"/>
              </w:rPr>
              <w:t>.claude/settings.local.json</w:t>
            </w:r>
          </w:p>
        </w:tc>
        <w:tc>
          <w:tcPr>
            <w:tcW w:w="2033" w:type="dxa"/>
            <w:shd w:val="clear" w:color="auto" w:fill="F4F7FB"/>
            <w:tcMar>
              <w:top w:w="80" w:type="dxa"/>
              <w:left w:w="90" w:type="dxa"/>
              <w:bottom w:w="80" w:type="dxa"/>
              <w:right w:w="90" w:type="dxa"/>
            </w:tcMar>
            <w:vAlign w:val="center"/>
          </w:tcPr>
          <w:p w14:paraId="0640DAD4">
            <w:pPr>
              <w:spacing w:before="0" w:after="0" w:line="240" w:lineRule="auto"/>
            </w:pPr>
            <w:r>
              <w:rPr>
                <w:rFonts w:ascii="Aptos" w:hAnsi="Aptos"/>
                <w:b w:val="0"/>
                <w:color w:val="172033"/>
                <w:sz w:val="11"/>
              </w:rPr>
              <w:t>json</w:t>
            </w:r>
          </w:p>
        </w:tc>
        <w:tc>
          <w:tcPr>
            <w:tcW w:w="2033" w:type="dxa"/>
            <w:shd w:val="clear" w:color="auto" w:fill="F4F7FB"/>
            <w:tcMar>
              <w:top w:w="80" w:type="dxa"/>
              <w:left w:w="90" w:type="dxa"/>
              <w:bottom w:w="80" w:type="dxa"/>
              <w:right w:w="90" w:type="dxa"/>
            </w:tcMar>
            <w:vAlign w:val="center"/>
          </w:tcPr>
          <w:p w14:paraId="3498F18C">
            <w:pPr>
              <w:spacing w:before="0" w:after="0" w:line="240" w:lineRule="auto"/>
            </w:pPr>
            <w:r>
              <w:rPr>
                <w:rFonts w:ascii="Aptos" w:hAnsi="Aptos"/>
                <w:b w:val="0"/>
                <w:color w:val="172033"/>
                <w:sz w:val="11"/>
              </w:rPr>
              <w:t>24.9 KB / 198</w:t>
            </w:r>
          </w:p>
        </w:tc>
        <w:tc>
          <w:tcPr>
            <w:tcW w:w="2033" w:type="dxa"/>
            <w:shd w:val="clear" w:color="auto" w:fill="F4F7FB"/>
            <w:tcMar>
              <w:top w:w="80" w:type="dxa"/>
              <w:left w:w="90" w:type="dxa"/>
              <w:bottom w:w="80" w:type="dxa"/>
              <w:right w:w="90" w:type="dxa"/>
            </w:tcMar>
            <w:vAlign w:val="center"/>
          </w:tcPr>
          <w:p w14:paraId="37207CD5">
            <w:pPr>
              <w:spacing w:before="0" w:after="0" w:line="240" w:lineRule="auto"/>
            </w:pPr>
            <w:r>
              <w:rPr>
                <w:rFonts w:ascii="Aptos" w:hAnsi="Aptos"/>
                <w:b w:val="0"/>
                <w:color w:val="172033"/>
                <w:sz w:val="11"/>
              </w:rPr>
              <w:t>Local/generated/untracked</w:t>
            </w:r>
          </w:p>
        </w:tc>
        <w:tc>
          <w:tcPr>
            <w:tcW w:w="2033" w:type="dxa"/>
            <w:shd w:val="clear" w:color="auto" w:fill="F4F7FB"/>
            <w:tcMar>
              <w:top w:w="80" w:type="dxa"/>
              <w:left w:w="90" w:type="dxa"/>
              <w:bottom w:w="80" w:type="dxa"/>
              <w:right w:w="90" w:type="dxa"/>
            </w:tcMar>
            <w:vAlign w:val="center"/>
          </w:tcPr>
          <w:p w14:paraId="50CDE397">
            <w:pPr>
              <w:spacing w:before="0" w:after="0" w:line="240" w:lineRule="auto"/>
            </w:pPr>
            <w:r>
              <w:rPr>
                <w:rFonts w:ascii="Aptos" w:hAnsi="Aptos"/>
                <w:b w:val="0"/>
                <w:color w:val="172033"/>
                <w:sz w:val="11"/>
              </w:rPr>
              <w:t>Repository automation or agent configuration: settings.local.</w:t>
            </w:r>
          </w:p>
        </w:tc>
      </w:tr>
      <w:tr w14:paraId="158E1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02B26F22">
            <w:pPr>
              <w:spacing w:before="0" w:after="0" w:line="240" w:lineRule="auto"/>
            </w:pPr>
            <w:r>
              <w:rPr>
                <w:rFonts w:ascii="Aptos" w:hAnsi="Aptos"/>
                <w:b w:val="0"/>
                <w:color w:val="172033"/>
                <w:sz w:val="11"/>
              </w:rPr>
              <w:t>.github/workflows/ci.yml</w:t>
            </w:r>
          </w:p>
        </w:tc>
        <w:tc>
          <w:tcPr>
            <w:tcW w:w="2033" w:type="dxa"/>
            <w:tcMar>
              <w:top w:w="80" w:type="dxa"/>
              <w:left w:w="90" w:type="dxa"/>
              <w:bottom w:w="80" w:type="dxa"/>
              <w:right w:w="90" w:type="dxa"/>
            </w:tcMar>
            <w:vAlign w:val="center"/>
          </w:tcPr>
          <w:p w14:paraId="53BC131A">
            <w:pPr>
              <w:spacing w:before="0" w:after="0" w:line="240" w:lineRule="auto"/>
            </w:pPr>
            <w:r>
              <w:rPr>
                <w:rFonts w:ascii="Aptos" w:hAnsi="Aptos"/>
                <w:b w:val="0"/>
                <w:color w:val="172033"/>
                <w:sz w:val="11"/>
              </w:rPr>
              <w:t>yml</w:t>
            </w:r>
          </w:p>
        </w:tc>
        <w:tc>
          <w:tcPr>
            <w:tcW w:w="2033" w:type="dxa"/>
            <w:tcMar>
              <w:top w:w="80" w:type="dxa"/>
              <w:left w:w="90" w:type="dxa"/>
              <w:bottom w:w="80" w:type="dxa"/>
              <w:right w:w="90" w:type="dxa"/>
            </w:tcMar>
            <w:vAlign w:val="center"/>
          </w:tcPr>
          <w:p w14:paraId="7B98B8CD">
            <w:pPr>
              <w:spacing w:before="0" w:after="0" w:line="240" w:lineRule="auto"/>
            </w:pPr>
            <w:r>
              <w:rPr>
                <w:rFonts w:ascii="Aptos" w:hAnsi="Aptos"/>
                <w:b w:val="0"/>
                <w:color w:val="172033"/>
                <w:sz w:val="11"/>
              </w:rPr>
              <w:t>655 B / 31</w:t>
            </w:r>
          </w:p>
        </w:tc>
        <w:tc>
          <w:tcPr>
            <w:tcW w:w="2033" w:type="dxa"/>
            <w:tcMar>
              <w:top w:w="80" w:type="dxa"/>
              <w:left w:w="90" w:type="dxa"/>
              <w:bottom w:w="80" w:type="dxa"/>
              <w:right w:w="90" w:type="dxa"/>
            </w:tcMar>
            <w:vAlign w:val="center"/>
          </w:tcPr>
          <w:p w14:paraId="19F76CC3">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0CD4D47B">
            <w:pPr>
              <w:spacing w:before="0" w:after="0" w:line="240" w:lineRule="auto"/>
            </w:pPr>
            <w:r>
              <w:rPr>
                <w:rFonts w:ascii="Aptos" w:hAnsi="Aptos"/>
                <w:b w:val="0"/>
                <w:color w:val="172033"/>
                <w:sz w:val="11"/>
              </w:rPr>
              <w:t>Repository automation or agent configuration: ci.</w:t>
            </w:r>
          </w:p>
        </w:tc>
      </w:tr>
      <w:tr w14:paraId="1AA1A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F4F7FB"/>
            <w:tcMar>
              <w:top w:w="80" w:type="dxa"/>
              <w:left w:w="90" w:type="dxa"/>
              <w:bottom w:w="80" w:type="dxa"/>
              <w:right w:w="90" w:type="dxa"/>
            </w:tcMar>
            <w:vAlign w:val="center"/>
          </w:tcPr>
          <w:p w14:paraId="7121636E">
            <w:pPr>
              <w:spacing w:before="0" w:after="0" w:line="240" w:lineRule="auto"/>
            </w:pPr>
            <w:r>
              <w:rPr>
                <w:rFonts w:ascii="Aptos" w:hAnsi="Aptos"/>
                <w:b w:val="0"/>
                <w:color w:val="172033"/>
                <w:sz w:val="11"/>
              </w:rPr>
              <w:t>.github/workflows/deploy-docker-host.yml</w:t>
            </w:r>
          </w:p>
        </w:tc>
        <w:tc>
          <w:tcPr>
            <w:tcW w:w="2033" w:type="dxa"/>
            <w:shd w:val="clear" w:color="auto" w:fill="F4F7FB"/>
            <w:tcMar>
              <w:top w:w="80" w:type="dxa"/>
              <w:left w:w="90" w:type="dxa"/>
              <w:bottom w:w="80" w:type="dxa"/>
              <w:right w:w="90" w:type="dxa"/>
            </w:tcMar>
            <w:vAlign w:val="center"/>
          </w:tcPr>
          <w:p w14:paraId="0BEE9933">
            <w:pPr>
              <w:spacing w:before="0" w:after="0" w:line="240" w:lineRule="auto"/>
            </w:pPr>
            <w:r>
              <w:rPr>
                <w:rFonts w:ascii="Aptos" w:hAnsi="Aptos"/>
                <w:b w:val="0"/>
                <w:color w:val="172033"/>
                <w:sz w:val="11"/>
              </w:rPr>
              <w:t>yml</w:t>
            </w:r>
          </w:p>
        </w:tc>
        <w:tc>
          <w:tcPr>
            <w:tcW w:w="2033" w:type="dxa"/>
            <w:shd w:val="clear" w:color="auto" w:fill="F4F7FB"/>
            <w:tcMar>
              <w:top w:w="80" w:type="dxa"/>
              <w:left w:w="90" w:type="dxa"/>
              <w:bottom w:w="80" w:type="dxa"/>
              <w:right w:w="90" w:type="dxa"/>
            </w:tcMar>
            <w:vAlign w:val="center"/>
          </w:tcPr>
          <w:p w14:paraId="3EC9FC7A">
            <w:pPr>
              <w:spacing w:before="0" w:after="0" w:line="240" w:lineRule="auto"/>
            </w:pPr>
            <w:r>
              <w:rPr>
                <w:rFonts w:ascii="Aptos" w:hAnsi="Aptos"/>
                <w:b w:val="0"/>
                <w:color w:val="172033"/>
                <w:sz w:val="11"/>
              </w:rPr>
              <w:t>1.3 KB / 45</w:t>
            </w:r>
          </w:p>
        </w:tc>
        <w:tc>
          <w:tcPr>
            <w:tcW w:w="2033" w:type="dxa"/>
            <w:shd w:val="clear" w:color="auto" w:fill="F4F7FB"/>
            <w:tcMar>
              <w:top w:w="80" w:type="dxa"/>
              <w:left w:w="90" w:type="dxa"/>
              <w:bottom w:w="80" w:type="dxa"/>
              <w:right w:w="90" w:type="dxa"/>
            </w:tcMar>
            <w:vAlign w:val="center"/>
          </w:tcPr>
          <w:p w14:paraId="3F488325">
            <w:pPr>
              <w:spacing w:before="0" w:after="0" w:line="240" w:lineRule="auto"/>
            </w:pPr>
            <w:r>
              <w:rPr>
                <w:rFonts w:ascii="Aptos" w:hAnsi="Aptos"/>
                <w:b w:val="0"/>
                <w:color w:val="172033"/>
                <w:sz w:val="11"/>
              </w:rPr>
              <w:t>Tracked</w:t>
            </w:r>
          </w:p>
        </w:tc>
        <w:tc>
          <w:tcPr>
            <w:tcW w:w="2033" w:type="dxa"/>
            <w:shd w:val="clear" w:color="auto" w:fill="F4F7FB"/>
            <w:tcMar>
              <w:top w:w="80" w:type="dxa"/>
              <w:left w:w="90" w:type="dxa"/>
              <w:bottom w:w="80" w:type="dxa"/>
              <w:right w:w="90" w:type="dxa"/>
            </w:tcMar>
            <w:vAlign w:val="center"/>
          </w:tcPr>
          <w:p w14:paraId="1AA33FFC">
            <w:pPr>
              <w:spacing w:before="0" w:after="0" w:line="240" w:lineRule="auto"/>
            </w:pPr>
            <w:r>
              <w:rPr>
                <w:rFonts w:ascii="Aptos" w:hAnsi="Aptos"/>
                <w:b w:val="0"/>
                <w:color w:val="172033"/>
                <w:sz w:val="11"/>
              </w:rPr>
              <w:t>Repository automation or agent configuration: deploy docker host.</w:t>
            </w:r>
          </w:p>
        </w:tc>
      </w:tr>
      <w:tr w14:paraId="33A97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90" w:type="dxa"/>
              <w:bottom w:w="80" w:type="dxa"/>
              <w:right w:w="90" w:type="dxa"/>
            </w:tcMar>
            <w:vAlign w:val="center"/>
          </w:tcPr>
          <w:p w14:paraId="570993F7">
            <w:pPr>
              <w:spacing w:before="0" w:after="0" w:line="240" w:lineRule="auto"/>
            </w:pPr>
            <w:r>
              <w:rPr>
                <w:rFonts w:ascii="Aptos" w:hAnsi="Aptos"/>
                <w:b w:val="0"/>
                <w:color w:val="172033"/>
                <w:sz w:val="11"/>
              </w:rPr>
              <w:t>.github/workflows/deploy-hf-space.yml</w:t>
            </w:r>
          </w:p>
        </w:tc>
        <w:tc>
          <w:tcPr>
            <w:tcW w:w="2033" w:type="dxa"/>
            <w:tcMar>
              <w:top w:w="80" w:type="dxa"/>
              <w:left w:w="90" w:type="dxa"/>
              <w:bottom w:w="80" w:type="dxa"/>
              <w:right w:w="90" w:type="dxa"/>
            </w:tcMar>
            <w:vAlign w:val="center"/>
          </w:tcPr>
          <w:p w14:paraId="0A25A485">
            <w:pPr>
              <w:spacing w:before="0" w:after="0" w:line="240" w:lineRule="auto"/>
            </w:pPr>
            <w:r>
              <w:rPr>
                <w:rFonts w:ascii="Aptos" w:hAnsi="Aptos"/>
                <w:b w:val="0"/>
                <w:color w:val="172033"/>
                <w:sz w:val="11"/>
              </w:rPr>
              <w:t>yml</w:t>
            </w:r>
          </w:p>
        </w:tc>
        <w:tc>
          <w:tcPr>
            <w:tcW w:w="2033" w:type="dxa"/>
            <w:tcMar>
              <w:top w:w="80" w:type="dxa"/>
              <w:left w:w="90" w:type="dxa"/>
              <w:bottom w:w="80" w:type="dxa"/>
              <w:right w:w="90" w:type="dxa"/>
            </w:tcMar>
            <w:vAlign w:val="center"/>
          </w:tcPr>
          <w:p w14:paraId="3B3D6936">
            <w:pPr>
              <w:spacing w:before="0" w:after="0" w:line="240" w:lineRule="auto"/>
            </w:pPr>
            <w:r>
              <w:rPr>
                <w:rFonts w:ascii="Aptos" w:hAnsi="Aptos"/>
                <w:b w:val="0"/>
                <w:color w:val="172033"/>
                <w:sz w:val="11"/>
              </w:rPr>
              <w:t>2.1 KB / 60</w:t>
            </w:r>
          </w:p>
        </w:tc>
        <w:tc>
          <w:tcPr>
            <w:tcW w:w="2033" w:type="dxa"/>
            <w:tcMar>
              <w:top w:w="80" w:type="dxa"/>
              <w:left w:w="90" w:type="dxa"/>
              <w:bottom w:w="80" w:type="dxa"/>
              <w:right w:w="90" w:type="dxa"/>
            </w:tcMar>
            <w:vAlign w:val="center"/>
          </w:tcPr>
          <w:p w14:paraId="4B61CE06">
            <w:pPr>
              <w:spacing w:before="0" w:after="0" w:line="240" w:lineRule="auto"/>
            </w:pPr>
            <w:r>
              <w:rPr>
                <w:rFonts w:ascii="Aptos" w:hAnsi="Aptos"/>
                <w:b w:val="0"/>
                <w:color w:val="172033"/>
                <w:sz w:val="11"/>
              </w:rPr>
              <w:t>Tracked</w:t>
            </w:r>
          </w:p>
        </w:tc>
        <w:tc>
          <w:tcPr>
            <w:tcW w:w="2033" w:type="dxa"/>
            <w:tcMar>
              <w:top w:w="80" w:type="dxa"/>
              <w:left w:w="90" w:type="dxa"/>
              <w:bottom w:w="80" w:type="dxa"/>
              <w:right w:w="90" w:type="dxa"/>
            </w:tcMar>
            <w:vAlign w:val="center"/>
          </w:tcPr>
          <w:p w14:paraId="176207BD">
            <w:pPr>
              <w:spacing w:before="0" w:after="0" w:line="240" w:lineRule="auto"/>
            </w:pPr>
            <w:r>
              <w:rPr>
                <w:rFonts w:ascii="Aptos" w:hAnsi="Aptos"/>
                <w:b w:val="0"/>
                <w:color w:val="172033"/>
                <w:sz w:val="11"/>
              </w:rPr>
              <w:t>Repository automation or agent configuration: deploy hf space.</w:t>
            </w:r>
          </w:p>
        </w:tc>
      </w:tr>
    </w:tbl>
    <w:p w14:paraId="396EE182">
      <w:pPr>
        <w:spacing w:after="0"/>
      </w:pPr>
    </w:p>
    <w:p w14:paraId="3A6AB4A2">
      <w:r>
        <w:br w:type="page"/>
      </w:r>
    </w:p>
    <w:p w14:paraId="6032C57A">
      <w:pPr>
        <w:pStyle w:val="2"/>
      </w:pPr>
      <w:bookmarkStart w:id="65" w:name="_Toc594"/>
      <w:r>
        <w:t>Appendix E. Summarized dependency, cache, private, and runtime directories</w:t>
      </w:r>
      <w:bookmarkEnd w:id="65"/>
    </w:p>
    <w:p w14:paraId="1942182E">
      <w:r>
        <w:t>These directories are part of the physical folder and are included in the total file accounting. Their internal files are not reproduced because they are third-party package installations, generated caches, Git internals, mutable private user/session data, temporary verification material, or local certificate/key material. Their authoritative project-facing definitions are the manifests, lockfiles, build results, and configuration files documented elsewhere in this report. The companion DataVerse_AI_Current_Folder_File_Inventory.csv and DataVerse_AI_Current_Folder_Audit.json files preserve the searchable rows and aggregate accounting.</w:t>
      </w:r>
    </w:p>
    <w:p w14:paraId="169E3A1C">
      <w:pPr>
        <w:pStyle w:val="16"/>
        <w:keepNext/>
        <w:jc w:val="left"/>
      </w:pPr>
      <w:r>
        <w:t>Table 48: Safely summarized directories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0"/>
        <w:gridCol w:w="2524"/>
        <w:gridCol w:w="2524"/>
        <w:gridCol w:w="2528"/>
      </w:tblGrid>
      <w:tr w14:paraId="5B987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41" w:type="dxa"/>
            <w:shd w:val="clear" w:color="auto" w:fill="17365D"/>
            <w:tcMar>
              <w:top w:w="80" w:type="dxa"/>
              <w:left w:w="90" w:type="dxa"/>
              <w:bottom w:w="80" w:type="dxa"/>
              <w:right w:w="90" w:type="dxa"/>
            </w:tcMar>
            <w:vAlign w:val="center"/>
          </w:tcPr>
          <w:p w14:paraId="637F669F">
            <w:pPr>
              <w:spacing w:before="0" w:after="0" w:line="240" w:lineRule="auto"/>
            </w:pPr>
            <w:r>
              <w:rPr>
                <w:rFonts w:ascii="Aptos" w:hAnsi="Aptos"/>
                <w:b/>
                <w:color w:val="FFFFFF"/>
                <w:sz w:val="13"/>
              </w:rPr>
              <w:t>Directory</w:t>
            </w:r>
          </w:p>
        </w:tc>
        <w:tc>
          <w:tcPr>
            <w:tcW w:w="2541" w:type="dxa"/>
            <w:shd w:val="clear" w:color="auto" w:fill="17365D"/>
            <w:tcMar>
              <w:top w:w="80" w:type="dxa"/>
              <w:left w:w="90" w:type="dxa"/>
              <w:bottom w:w="80" w:type="dxa"/>
              <w:right w:w="90" w:type="dxa"/>
            </w:tcMar>
            <w:vAlign w:val="center"/>
          </w:tcPr>
          <w:p w14:paraId="48D03EF2">
            <w:pPr>
              <w:spacing w:before="0" w:after="0" w:line="240" w:lineRule="auto"/>
            </w:pPr>
            <w:r>
              <w:rPr>
                <w:rFonts w:ascii="Aptos" w:hAnsi="Aptos"/>
                <w:b/>
                <w:color w:val="FFFFFF"/>
                <w:sz w:val="13"/>
              </w:rPr>
              <w:t>Files</w:t>
            </w:r>
          </w:p>
        </w:tc>
        <w:tc>
          <w:tcPr>
            <w:tcW w:w="2541" w:type="dxa"/>
            <w:shd w:val="clear" w:color="auto" w:fill="17365D"/>
            <w:tcMar>
              <w:top w:w="80" w:type="dxa"/>
              <w:left w:w="90" w:type="dxa"/>
              <w:bottom w:w="80" w:type="dxa"/>
              <w:right w:w="90" w:type="dxa"/>
            </w:tcMar>
            <w:vAlign w:val="center"/>
          </w:tcPr>
          <w:p w14:paraId="175DA811">
            <w:pPr>
              <w:spacing w:before="0" w:after="0" w:line="240" w:lineRule="auto"/>
            </w:pPr>
            <w:r>
              <w:rPr>
                <w:rFonts w:ascii="Aptos" w:hAnsi="Aptos"/>
                <w:b/>
                <w:color w:val="FFFFFF"/>
                <w:sz w:val="13"/>
              </w:rPr>
              <w:t>Size</w:t>
            </w:r>
          </w:p>
        </w:tc>
        <w:tc>
          <w:tcPr>
            <w:tcW w:w="2541" w:type="dxa"/>
            <w:shd w:val="clear" w:color="auto" w:fill="17365D"/>
            <w:tcMar>
              <w:top w:w="80" w:type="dxa"/>
              <w:left w:w="90" w:type="dxa"/>
              <w:bottom w:w="80" w:type="dxa"/>
              <w:right w:w="90" w:type="dxa"/>
            </w:tcMar>
            <w:vAlign w:val="center"/>
          </w:tcPr>
          <w:p w14:paraId="1B1C6F94">
            <w:pPr>
              <w:spacing w:before="0" w:after="0" w:line="240" w:lineRule="auto"/>
            </w:pPr>
            <w:r>
              <w:rPr>
                <w:rFonts w:ascii="Aptos" w:hAnsi="Aptos"/>
                <w:b/>
                <w:color w:val="FFFFFF"/>
                <w:sz w:val="13"/>
              </w:rPr>
              <w:t>Reason for aggregate treatment</w:t>
            </w:r>
          </w:p>
        </w:tc>
      </w:tr>
      <w:tr w14:paraId="048E2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43A1F83E">
            <w:pPr>
              <w:spacing w:before="0" w:after="0" w:line="240" w:lineRule="auto"/>
            </w:pPr>
            <w:r>
              <w:rPr>
                <w:rFonts w:ascii="Aptos" w:hAnsi="Aptos"/>
                <w:b w:val="0"/>
                <w:color w:val="172033"/>
                <w:sz w:val="13"/>
              </w:rPr>
              <w:t>.git</w:t>
            </w:r>
          </w:p>
        </w:tc>
        <w:tc>
          <w:tcPr>
            <w:tcW w:w="2541" w:type="dxa"/>
            <w:tcMar>
              <w:top w:w="80" w:type="dxa"/>
              <w:left w:w="90" w:type="dxa"/>
              <w:bottom w:w="80" w:type="dxa"/>
              <w:right w:w="90" w:type="dxa"/>
            </w:tcMar>
            <w:vAlign w:val="center"/>
          </w:tcPr>
          <w:p w14:paraId="6CE65535">
            <w:pPr>
              <w:spacing w:before="0" w:after="0" w:line="240" w:lineRule="auto"/>
            </w:pPr>
            <w:r>
              <w:rPr>
                <w:rFonts w:ascii="Aptos" w:hAnsi="Aptos"/>
                <w:b w:val="0"/>
                <w:color w:val="172033"/>
                <w:sz w:val="13"/>
              </w:rPr>
              <w:t>1,044</w:t>
            </w:r>
          </w:p>
        </w:tc>
        <w:tc>
          <w:tcPr>
            <w:tcW w:w="2541" w:type="dxa"/>
            <w:tcMar>
              <w:top w:w="80" w:type="dxa"/>
              <w:left w:w="90" w:type="dxa"/>
              <w:bottom w:w="80" w:type="dxa"/>
              <w:right w:w="90" w:type="dxa"/>
            </w:tcMar>
            <w:vAlign w:val="center"/>
          </w:tcPr>
          <w:p w14:paraId="2EB926B2">
            <w:pPr>
              <w:spacing w:before="0" w:after="0" w:line="240" w:lineRule="auto"/>
            </w:pPr>
            <w:r>
              <w:rPr>
                <w:rFonts w:ascii="Aptos" w:hAnsi="Aptos"/>
                <w:b w:val="0"/>
                <w:color w:val="172033"/>
                <w:sz w:val="13"/>
              </w:rPr>
              <w:t>227.9 MB</w:t>
            </w:r>
          </w:p>
        </w:tc>
        <w:tc>
          <w:tcPr>
            <w:tcW w:w="2541" w:type="dxa"/>
            <w:tcMar>
              <w:top w:w="80" w:type="dxa"/>
              <w:left w:w="90" w:type="dxa"/>
              <w:bottom w:w="80" w:type="dxa"/>
              <w:right w:w="90" w:type="dxa"/>
            </w:tcMar>
            <w:vAlign w:val="center"/>
          </w:tcPr>
          <w:p w14:paraId="358B8C24">
            <w:pPr>
              <w:spacing w:before="0" w:after="0" w:line="240" w:lineRule="auto"/>
            </w:pPr>
            <w:r>
              <w:rPr>
                <w:rFonts w:ascii="Aptos" w:hAnsi="Aptos"/>
                <w:b w:val="0"/>
                <w:color w:val="172033"/>
                <w:sz w:val="13"/>
              </w:rPr>
              <w:t>Git object database and repository internals; represented by source-control status instead of file contents.</w:t>
            </w:r>
          </w:p>
        </w:tc>
      </w:tr>
      <w:tr w14:paraId="49989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380B0234">
            <w:pPr>
              <w:spacing w:before="0" w:after="0" w:line="240" w:lineRule="auto"/>
            </w:pPr>
            <w:r>
              <w:rPr>
                <w:rFonts w:ascii="Aptos" w:hAnsi="Aptos"/>
                <w:b w:val="0"/>
                <w:color w:val="172033"/>
                <w:sz w:val="13"/>
              </w:rPr>
              <w:t>.playwright-cli</w:t>
            </w:r>
          </w:p>
        </w:tc>
        <w:tc>
          <w:tcPr>
            <w:tcW w:w="2541" w:type="dxa"/>
            <w:shd w:val="clear" w:color="auto" w:fill="F4F7FB"/>
            <w:tcMar>
              <w:top w:w="80" w:type="dxa"/>
              <w:left w:w="90" w:type="dxa"/>
              <w:bottom w:w="80" w:type="dxa"/>
              <w:right w:w="90" w:type="dxa"/>
            </w:tcMar>
            <w:vAlign w:val="center"/>
          </w:tcPr>
          <w:p w14:paraId="1B5CBED2">
            <w:pPr>
              <w:spacing w:before="0" w:after="0" w:line="240" w:lineRule="auto"/>
            </w:pPr>
            <w:r>
              <w:rPr>
                <w:rFonts w:ascii="Aptos" w:hAnsi="Aptos"/>
                <w:b w:val="0"/>
                <w:color w:val="172033"/>
                <w:sz w:val="13"/>
              </w:rPr>
              <w:t>37</w:t>
            </w:r>
          </w:p>
        </w:tc>
        <w:tc>
          <w:tcPr>
            <w:tcW w:w="2541" w:type="dxa"/>
            <w:shd w:val="clear" w:color="auto" w:fill="F4F7FB"/>
            <w:tcMar>
              <w:top w:w="80" w:type="dxa"/>
              <w:left w:w="90" w:type="dxa"/>
              <w:bottom w:w="80" w:type="dxa"/>
              <w:right w:w="90" w:type="dxa"/>
            </w:tcMar>
            <w:vAlign w:val="center"/>
          </w:tcPr>
          <w:p w14:paraId="584A586F">
            <w:pPr>
              <w:spacing w:before="0" w:after="0" w:line="240" w:lineRule="auto"/>
            </w:pPr>
            <w:r>
              <w:rPr>
                <w:rFonts w:ascii="Aptos" w:hAnsi="Aptos"/>
                <w:b w:val="0"/>
                <w:color w:val="172033"/>
                <w:sz w:val="13"/>
              </w:rPr>
              <w:t>109.9 KB</w:t>
            </w:r>
          </w:p>
        </w:tc>
        <w:tc>
          <w:tcPr>
            <w:tcW w:w="2541" w:type="dxa"/>
            <w:shd w:val="clear" w:color="auto" w:fill="F4F7FB"/>
            <w:tcMar>
              <w:top w:w="80" w:type="dxa"/>
              <w:left w:w="90" w:type="dxa"/>
              <w:bottom w:w="80" w:type="dxa"/>
              <w:right w:w="90" w:type="dxa"/>
            </w:tcMar>
            <w:vAlign w:val="center"/>
          </w:tcPr>
          <w:p w14:paraId="39F29382">
            <w:pPr>
              <w:spacing w:before="0" w:after="0" w:line="240" w:lineRule="auto"/>
            </w:pPr>
            <w:r>
              <w:rPr>
                <w:rFonts w:ascii="Aptos" w:hAnsi="Aptos"/>
                <w:b w:val="0"/>
                <w:color w:val="172033"/>
                <w:sz w:val="13"/>
              </w:rPr>
              <w:t>Volatile browser-automation traces; summarized as QA evidence.</w:t>
            </w:r>
          </w:p>
        </w:tc>
      </w:tr>
      <w:tr w14:paraId="02FB8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37E953B9">
            <w:pPr>
              <w:spacing w:before="0" w:after="0" w:line="240" w:lineRule="auto"/>
            </w:pPr>
            <w:r>
              <w:rPr>
                <w:rFonts w:ascii="Aptos" w:hAnsi="Aptos"/>
                <w:b w:val="0"/>
                <w:color w:val="172033"/>
                <w:sz w:val="13"/>
              </w:rPr>
              <w:t>.playwright-mcp</w:t>
            </w:r>
          </w:p>
        </w:tc>
        <w:tc>
          <w:tcPr>
            <w:tcW w:w="2541" w:type="dxa"/>
            <w:tcMar>
              <w:top w:w="80" w:type="dxa"/>
              <w:left w:w="90" w:type="dxa"/>
              <w:bottom w:w="80" w:type="dxa"/>
              <w:right w:w="90" w:type="dxa"/>
            </w:tcMar>
            <w:vAlign w:val="center"/>
          </w:tcPr>
          <w:p w14:paraId="295EB3CB">
            <w:pPr>
              <w:spacing w:before="0" w:after="0" w:line="240" w:lineRule="auto"/>
            </w:pPr>
            <w:r>
              <w:rPr>
                <w:rFonts w:ascii="Aptos" w:hAnsi="Aptos"/>
                <w:b w:val="0"/>
                <w:color w:val="172033"/>
                <w:sz w:val="13"/>
              </w:rPr>
              <w:t>8</w:t>
            </w:r>
          </w:p>
        </w:tc>
        <w:tc>
          <w:tcPr>
            <w:tcW w:w="2541" w:type="dxa"/>
            <w:tcMar>
              <w:top w:w="80" w:type="dxa"/>
              <w:left w:w="90" w:type="dxa"/>
              <w:bottom w:w="80" w:type="dxa"/>
              <w:right w:w="90" w:type="dxa"/>
            </w:tcMar>
            <w:vAlign w:val="center"/>
          </w:tcPr>
          <w:p w14:paraId="3A1045D1">
            <w:pPr>
              <w:spacing w:before="0" w:after="0" w:line="240" w:lineRule="auto"/>
            </w:pPr>
            <w:r>
              <w:rPr>
                <w:rFonts w:ascii="Aptos" w:hAnsi="Aptos"/>
                <w:b w:val="0"/>
                <w:color w:val="172033"/>
                <w:sz w:val="13"/>
              </w:rPr>
              <w:t>39.4 KB</w:t>
            </w:r>
          </w:p>
        </w:tc>
        <w:tc>
          <w:tcPr>
            <w:tcW w:w="2541" w:type="dxa"/>
            <w:tcMar>
              <w:top w:w="80" w:type="dxa"/>
              <w:left w:w="90" w:type="dxa"/>
              <w:bottom w:w="80" w:type="dxa"/>
              <w:right w:w="90" w:type="dxa"/>
            </w:tcMar>
            <w:vAlign w:val="center"/>
          </w:tcPr>
          <w:p w14:paraId="31D0AED9">
            <w:pPr>
              <w:spacing w:before="0" w:after="0" w:line="240" w:lineRule="auto"/>
            </w:pPr>
            <w:r>
              <w:rPr>
                <w:rFonts w:ascii="Aptos" w:hAnsi="Aptos"/>
                <w:b w:val="0"/>
                <w:color w:val="172033"/>
                <w:sz w:val="13"/>
              </w:rPr>
              <w:t>Volatile browser-automation state; summarized as QA evidence.</w:t>
            </w:r>
          </w:p>
        </w:tc>
      </w:tr>
      <w:tr w14:paraId="14922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663677DF">
            <w:pPr>
              <w:spacing w:before="0" w:after="0" w:line="240" w:lineRule="auto"/>
            </w:pPr>
            <w:r>
              <w:rPr>
                <w:rFonts w:ascii="Aptos" w:hAnsi="Aptos"/>
                <w:b w:val="0"/>
                <w:color w:val="172033"/>
                <w:sz w:val="13"/>
              </w:rPr>
              <w:t>.pytest_cache</w:t>
            </w:r>
          </w:p>
        </w:tc>
        <w:tc>
          <w:tcPr>
            <w:tcW w:w="2541" w:type="dxa"/>
            <w:shd w:val="clear" w:color="auto" w:fill="F4F7FB"/>
            <w:tcMar>
              <w:top w:w="80" w:type="dxa"/>
              <w:left w:w="90" w:type="dxa"/>
              <w:bottom w:w="80" w:type="dxa"/>
              <w:right w:w="90" w:type="dxa"/>
            </w:tcMar>
            <w:vAlign w:val="center"/>
          </w:tcPr>
          <w:p w14:paraId="235AC631">
            <w:pPr>
              <w:spacing w:before="0" w:after="0" w:line="240" w:lineRule="auto"/>
            </w:pPr>
            <w:r>
              <w:rPr>
                <w:rFonts w:ascii="Aptos" w:hAnsi="Aptos"/>
                <w:b w:val="0"/>
                <w:color w:val="172033"/>
                <w:sz w:val="13"/>
              </w:rPr>
              <w:t>6</w:t>
            </w:r>
          </w:p>
        </w:tc>
        <w:tc>
          <w:tcPr>
            <w:tcW w:w="2541" w:type="dxa"/>
            <w:shd w:val="clear" w:color="auto" w:fill="F4F7FB"/>
            <w:tcMar>
              <w:top w:w="80" w:type="dxa"/>
              <w:left w:w="90" w:type="dxa"/>
              <w:bottom w:w="80" w:type="dxa"/>
              <w:right w:w="90" w:type="dxa"/>
            </w:tcMar>
            <w:vAlign w:val="center"/>
          </w:tcPr>
          <w:p w14:paraId="32700335">
            <w:pPr>
              <w:spacing w:before="0" w:after="0" w:line="240" w:lineRule="auto"/>
            </w:pPr>
            <w:r>
              <w:rPr>
                <w:rFonts w:ascii="Aptos" w:hAnsi="Aptos"/>
                <w:b w:val="0"/>
                <w:color w:val="172033"/>
                <w:sz w:val="13"/>
              </w:rPr>
              <w:t>21.4 KB</w:t>
            </w:r>
          </w:p>
        </w:tc>
        <w:tc>
          <w:tcPr>
            <w:tcW w:w="2541" w:type="dxa"/>
            <w:shd w:val="clear" w:color="auto" w:fill="F4F7FB"/>
            <w:tcMar>
              <w:top w:w="80" w:type="dxa"/>
              <w:left w:w="90" w:type="dxa"/>
              <w:bottom w:w="80" w:type="dxa"/>
              <w:right w:w="90" w:type="dxa"/>
            </w:tcMar>
            <w:vAlign w:val="center"/>
          </w:tcPr>
          <w:p w14:paraId="7CFFAC16">
            <w:pPr>
              <w:spacing w:before="0" w:after="0" w:line="240" w:lineRule="auto"/>
            </w:pPr>
            <w:r>
              <w:rPr>
                <w:rFonts w:ascii="Aptos" w:hAnsi="Aptos"/>
                <w:b w:val="0"/>
                <w:color w:val="172033"/>
                <w:sz w:val="13"/>
              </w:rPr>
              <w:t>Generated pytest cache; not project source.</w:t>
            </w:r>
          </w:p>
        </w:tc>
      </w:tr>
      <w:tr w14:paraId="113AE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53091086">
            <w:pPr>
              <w:spacing w:before="0" w:after="0" w:line="240" w:lineRule="auto"/>
            </w:pPr>
            <w:r>
              <w:rPr>
                <w:rFonts w:ascii="Aptos" w:hAnsi="Aptos"/>
                <w:b w:val="0"/>
                <w:color w:val="172033"/>
                <w:sz w:val="13"/>
              </w:rPr>
              <w:t>.venv</w:t>
            </w:r>
          </w:p>
        </w:tc>
        <w:tc>
          <w:tcPr>
            <w:tcW w:w="2541" w:type="dxa"/>
            <w:tcMar>
              <w:top w:w="80" w:type="dxa"/>
              <w:left w:w="90" w:type="dxa"/>
              <w:bottom w:w="80" w:type="dxa"/>
              <w:right w:w="90" w:type="dxa"/>
            </w:tcMar>
            <w:vAlign w:val="center"/>
          </w:tcPr>
          <w:p w14:paraId="38C62EB4">
            <w:pPr>
              <w:spacing w:before="0" w:after="0" w:line="240" w:lineRule="auto"/>
            </w:pPr>
            <w:r>
              <w:rPr>
                <w:rFonts w:ascii="Aptos" w:hAnsi="Aptos"/>
                <w:b w:val="0"/>
                <w:color w:val="172033"/>
                <w:sz w:val="13"/>
              </w:rPr>
              <w:t>33,056</w:t>
            </w:r>
          </w:p>
        </w:tc>
        <w:tc>
          <w:tcPr>
            <w:tcW w:w="2541" w:type="dxa"/>
            <w:tcMar>
              <w:top w:w="80" w:type="dxa"/>
              <w:left w:w="90" w:type="dxa"/>
              <w:bottom w:w="80" w:type="dxa"/>
              <w:right w:w="90" w:type="dxa"/>
            </w:tcMar>
            <w:vAlign w:val="center"/>
          </w:tcPr>
          <w:p w14:paraId="347D954C">
            <w:pPr>
              <w:spacing w:before="0" w:after="0" w:line="240" w:lineRule="auto"/>
            </w:pPr>
            <w:r>
              <w:rPr>
                <w:rFonts w:ascii="Aptos" w:hAnsi="Aptos"/>
                <w:b w:val="0"/>
                <w:color w:val="172033"/>
                <w:sz w:val="13"/>
              </w:rPr>
              <w:t>1.3 GB</w:t>
            </w:r>
          </w:p>
        </w:tc>
        <w:tc>
          <w:tcPr>
            <w:tcW w:w="2541" w:type="dxa"/>
            <w:tcMar>
              <w:top w:w="80" w:type="dxa"/>
              <w:left w:w="90" w:type="dxa"/>
              <w:bottom w:w="80" w:type="dxa"/>
              <w:right w:w="90" w:type="dxa"/>
            </w:tcMar>
            <w:vAlign w:val="center"/>
          </w:tcPr>
          <w:p w14:paraId="59BE20DF">
            <w:pPr>
              <w:spacing w:before="0" w:after="0" w:line="240" w:lineRule="auto"/>
            </w:pPr>
            <w:r>
              <w:rPr>
                <w:rFonts w:ascii="Aptos" w:hAnsi="Aptos"/>
                <w:b w:val="0"/>
                <w:color w:val="172033"/>
                <w:sz w:val="13"/>
              </w:rPr>
              <w:t>Installed Python runtime and third-party packages; represented by requirement manifests and audited installed versions.</w:t>
            </w:r>
          </w:p>
        </w:tc>
      </w:tr>
      <w:tr w14:paraId="2B945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516C0803">
            <w:pPr>
              <w:spacing w:before="0" w:after="0" w:line="240" w:lineRule="auto"/>
            </w:pPr>
            <w:r>
              <w:rPr>
                <w:rFonts w:ascii="Aptos" w:hAnsi="Aptos"/>
                <w:b w:val="0"/>
                <w:color w:val="172033"/>
                <w:sz w:val="13"/>
              </w:rPr>
              <w:t>.vercel</w:t>
            </w:r>
          </w:p>
        </w:tc>
        <w:tc>
          <w:tcPr>
            <w:tcW w:w="2541" w:type="dxa"/>
            <w:shd w:val="clear" w:color="auto" w:fill="F4F7FB"/>
            <w:tcMar>
              <w:top w:w="80" w:type="dxa"/>
              <w:left w:w="90" w:type="dxa"/>
              <w:bottom w:w="80" w:type="dxa"/>
              <w:right w:w="90" w:type="dxa"/>
            </w:tcMar>
            <w:vAlign w:val="center"/>
          </w:tcPr>
          <w:p w14:paraId="3B028FAF">
            <w:pPr>
              <w:spacing w:before="0" w:after="0" w:line="240" w:lineRule="auto"/>
            </w:pPr>
            <w:r>
              <w:rPr>
                <w:rFonts w:ascii="Aptos" w:hAnsi="Aptos"/>
                <w:b w:val="0"/>
                <w:color w:val="172033"/>
                <w:sz w:val="13"/>
              </w:rPr>
              <w:t>2</w:t>
            </w:r>
          </w:p>
        </w:tc>
        <w:tc>
          <w:tcPr>
            <w:tcW w:w="2541" w:type="dxa"/>
            <w:shd w:val="clear" w:color="auto" w:fill="F4F7FB"/>
            <w:tcMar>
              <w:top w:w="80" w:type="dxa"/>
              <w:left w:w="90" w:type="dxa"/>
              <w:bottom w:w="80" w:type="dxa"/>
              <w:right w:w="90" w:type="dxa"/>
            </w:tcMar>
            <w:vAlign w:val="center"/>
          </w:tcPr>
          <w:p w14:paraId="75DD3DEB">
            <w:pPr>
              <w:spacing w:before="0" w:after="0" w:line="240" w:lineRule="auto"/>
            </w:pPr>
            <w:r>
              <w:rPr>
                <w:rFonts w:ascii="Aptos" w:hAnsi="Aptos"/>
                <w:b w:val="0"/>
                <w:color w:val="172033"/>
                <w:sz w:val="13"/>
              </w:rPr>
              <w:t>638 B</w:t>
            </w:r>
          </w:p>
        </w:tc>
        <w:tc>
          <w:tcPr>
            <w:tcW w:w="2541" w:type="dxa"/>
            <w:shd w:val="clear" w:color="auto" w:fill="F4F7FB"/>
            <w:tcMar>
              <w:top w:w="80" w:type="dxa"/>
              <w:left w:w="90" w:type="dxa"/>
              <w:bottom w:w="80" w:type="dxa"/>
              <w:right w:w="90" w:type="dxa"/>
            </w:tcMar>
            <w:vAlign w:val="center"/>
          </w:tcPr>
          <w:p w14:paraId="76B0223D">
            <w:pPr>
              <w:spacing w:before="0" w:after="0" w:line="240" w:lineRule="auto"/>
            </w:pPr>
            <w:r>
              <w:rPr>
                <w:rFonts w:ascii="Aptos" w:hAnsi="Aptos"/>
                <w:b w:val="0"/>
                <w:color w:val="172033"/>
                <w:sz w:val="13"/>
              </w:rPr>
              <w:t>Local deployment-tool metadata; deployment configuration is documented from source files.</w:t>
            </w:r>
          </w:p>
        </w:tc>
      </w:tr>
      <w:tr w14:paraId="2BBBF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3B06D186">
            <w:pPr>
              <w:spacing w:before="0" w:after="0" w:line="240" w:lineRule="auto"/>
            </w:pPr>
            <w:r>
              <w:rPr>
                <w:rFonts w:ascii="Aptos" w:hAnsi="Aptos"/>
                <w:b w:val="0"/>
                <w:color w:val="172033"/>
                <w:sz w:val="13"/>
              </w:rPr>
              <w:t>dataverse_backend/.pytest_cache</w:t>
            </w:r>
          </w:p>
        </w:tc>
        <w:tc>
          <w:tcPr>
            <w:tcW w:w="2541" w:type="dxa"/>
            <w:tcMar>
              <w:top w:w="80" w:type="dxa"/>
              <w:left w:w="90" w:type="dxa"/>
              <w:bottom w:w="80" w:type="dxa"/>
              <w:right w:w="90" w:type="dxa"/>
            </w:tcMar>
            <w:vAlign w:val="center"/>
          </w:tcPr>
          <w:p w14:paraId="7465A97C">
            <w:pPr>
              <w:spacing w:before="0" w:after="0" w:line="240" w:lineRule="auto"/>
            </w:pPr>
            <w:r>
              <w:rPr>
                <w:rFonts w:ascii="Aptos" w:hAnsi="Aptos"/>
                <w:b w:val="0"/>
                <w:color w:val="172033"/>
                <w:sz w:val="13"/>
              </w:rPr>
              <w:t>6</w:t>
            </w:r>
          </w:p>
        </w:tc>
        <w:tc>
          <w:tcPr>
            <w:tcW w:w="2541" w:type="dxa"/>
            <w:tcMar>
              <w:top w:w="80" w:type="dxa"/>
              <w:left w:w="90" w:type="dxa"/>
              <w:bottom w:w="80" w:type="dxa"/>
              <w:right w:w="90" w:type="dxa"/>
            </w:tcMar>
            <w:vAlign w:val="center"/>
          </w:tcPr>
          <w:p w14:paraId="42100AEA">
            <w:pPr>
              <w:spacing w:before="0" w:after="0" w:line="240" w:lineRule="auto"/>
            </w:pPr>
            <w:r>
              <w:rPr>
                <w:rFonts w:ascii="Aptos" w:hAnsi="Aptos"/>
                <w:b w:val="0"/>
                <w:color w:val="172033"/>
                <w:sz w:val="13"/>
              </w:rPr>
              <w:t>17.8 KB</w:t>
            </w:r>
          </w:p>
        </w:tc>
        <w:tc>
          <w:tcPr>
            <w:tcW w:w="2541" w:type="dxa"/>
            <w:tcMar>
              <w:top w:w="80" w:type="dxa"/>
              <w:left w:w="90" w:type="dxa"/>
              <w:bottom w:w="80" w:type="dxa"/>
              <w:right w:w="90" w:type="dxa"/>
            </w:tcMar>
            <w:vAlign w:val="center"/>
          </w:tcPr>
          <w:p w14:paraId="3F6E50EA">
            <w:pPr>
              <w:spacing w:before="0" w:after="0" w:line="240" w:lineRule="auto"/>
            </w:pPr>
            <w:r>
              <w:rPr>
                <w:rFonts w:ascii="Aptos" w:hAnsi="Aptos"/>
                <w:b w:val="0"/>
                <w:color w:val="172033"/>
                <w:sz w:val="13"/>
              </w:rPr>
              <w:t>Generated pytest cache; not project source.</w:t>
            </w:r>
          </w:p>
        </w:tc>
      </w:tr>
      <w:tr w14:paraId="74373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13D0F860">
            <w:pPr>
              <w:spacing w:before="0" w:after="0" w:line="240" w:lineRule="auto"/>
            </w:pPr>
            <w:r>
              <w:rPr>
                <w:rFonts w:ascii="Aptos" w:hAnsi="Aptos"/>
                <w:b w:val="0"/>
                <w:color w:val="172033"/>
                <w:sz w:val="13"/>
              </w:rPr>
              <w:t>dataverse_backend/app/__pycache__</w:t>
            </w:r>
          </w:p>
        </w:tc>
        <w:tc>
          <w:tcPr>
            <w:tcW w:w="2541" w:type="dxa"/>
            <w:shd w:val="clear" w:color="auto" w:fill="F4F7FB"/>
            <w:tcMar>
              <w:top w:w="80" w:type="dxa"/>
              <w:left w:w="90" w:type="dxa"/>
              <w:bottom w:w="80" w:type="dxa"/>
              <w:right w:w="90" w:type="dxa"/>
            </w:tcMar>
            <w:vAlign w:val="center"/>
          </w:tcPr>
          <w:p w14:paraId="0EECDE60">
            <w:pPr>
              <w:spacing w:before="0" w:after="0" w:line="240" w:lineRule="auto"/>
            </w:pPr>
            <w:r>
              <w:rPr>
                <w:rFonts w:ascii="Aptos" w:hAnsi="Aptos"/>
                <w:b w:val="0"/>
                <w:color w:val="172033"/>
                <w:sz w:val="13"/>
              </w:rPr>
              <w:t>2</w:t>
            </w:r>
          </w:p>
        </w:tc>
        <w:tc>
          <w:tcPr>
            <w:tcW w:w="2541" w:type="dxa"/>
            <w:shd w:val="clear" w:color="auto" w:fill="F4F7FB"/>
            <w:tcMar>
              <w:top w:w="80" w:type="dxa"/>
              <w:left w:w="90" w:type="dxa"/>
              <w:bottom w:w="80" w:type="dxa"/>
              <w:right w:w="90" w:type="dxa"/>
            </w:tcMar>
            <w:vAlign w:val="center"/>
          </w:tcPr>
          <w:p w14:paraId="3C0909BC">
            <w:pPr>
              <w:spacing w:before="0" w:after="0" w:line="240" w:lineRule="auto"/>
            </w:pPr>
            <w:r>
              <w:rPr>
                <w:rFonts w:ascii="Aptos" w:hAnsi="Aptos"/>
                <w:b w:val="0"/>
                <w:color w:val="172033"/>
                <w:sz w:val="13"/>
              </w:rPr>
              <w:t>7.6 KB</w:t>
            </w:r>
          </w:p>
        </w:tc>
        <w:tc>
          <w:tcPr>
            <w:tcW w:w="2541" w:type="dxa"/>
            <w:shd w:val="clear" w:color="auto" w:fill="F4F7FB"/>
            <w:tcMar>
              <w:top w:w="80" w:type="dxa"/>
              <w:left w:w="90" w:type="dxa"/>
              <w:bottom w:w="80" w:type="dxa"/>
              <w:right w:w="90" w:type="dxa"/>
            </w:tcMar>
            <w:vAlign w:val="center"/>
          </w:tcPr>
          <w:p w14:paraId="0EC6A106">
            <w:pPr>
              <w:spacing w:before="0" w:after="0" w:line="240" w:lineRule="auto"/>
            </w:pPr>
            <w:r>
              <w:rPr>
                <w:rFonts w:ascii="Aptos" w:hAnsi="Aptos"/>
                <w:b w:val="0"/>
                <w:color w:val="172033"/>
                <w:sz w:val="13"/>
              </w:rPr>
              <w:t>Generated Python bytecode cache; not project source.</w:t>
            </w:r>
          </w:p>
        </w:tc>
      </w:tr>
      <w:tr w14:paraId="6622A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439976E4">
            <w:pPr>
              <w:spacing w:before="0" w:after="0" w:line="240" w:lineRule="auto"/>
            </w:pPr>
            <w:r>
              <w:rPr>
                <w:rFonts w:ascii="Aptos" w:hAnsi="Aptos"/>
                <w:b w:val="0"/>
                <w:color w:val="172033"/>
                <w:sz w:val="13"/>
              </w:rPr>
              <w:t>dataverse_backend/app/agents/__pycache__</w:t>
            </w:r>
          </w:p>
        </w:tc>
        <w:tc>
          <w:tcPr>
            <w:tcW w:w="2541" w:type="dxa"/>
            <w:tcMar>
              <w:top w:w="80" w:type="dxa"/>
              <w:left w:w="90" w:type="dxa"/>
              <w:bottom w:w="80" w:type="dxa"/>
              <w:right w:w="90" w:type="dxa"/>
            </w:tcMar>
            <w:vAlign w:val="center"/>
          </w:tcPr>
          <w:p w14:paraId="2CC78922">
            <w:pPr>
              <w:spacing w:before="0" w:after="0" w:line="240" w:lineRule="auto"/>
            </w:pPr>
            <w:r>
              <w:rPr>
                <w:rFonts w:ascii="Aptos" w:hAnsi="Aptos"/>
                <w:b w:val="0"/>
                <w:color w:val="172033"/>
                <w:sz w:val="13"/>
              </w:rPr>
              <w:t>5</w:t>
            </w:r>
          </w:p>
        </w:tc>
        <w:tc>
          <w:tcPr>
            <w:tcW w:w="2541" w:type="dxa"/>
            <w:tcMar>
              <w:top w:w="80" w:type="dxa"/>
              <w:left w:w="90" w:type="dxa"/>
              <w:bottom w:w="80" w:type="dxa"/>
              <w:right w:w="90" w:type="dxa"/>
            </w:tcMar>
            <w:vAlign w:val="center"/>
          </w:tcPr>
          <w:p w14:paraId="258D41EA">
            <w:pPr>
              <w:spacing w:before="0" w:after="0" w:line="240" w:lineRule="auto"/>
            </w:pPr>
            <w:r>
              <w:rPr>
                <w:rFonts w:ascii="Aptos" w:hAnsi="Aptos"/>
                <w:b w:val="0"/>
                <w:color w:val="172033"/>
                <w:sz w:val="13"/>
              </w:rPr>
              <w:t>85.8 KB</w:t>
            </w:r>
          </w:p>
        </w:tc>
        <w:tc>
          <w:tcPr>
            <w:tcW w:w="2541" w:type="dxa"/>
            <w:tcMar>
              <w:top w:w="80" w:type="dxa"/>
              <w:left w:w="90" w:type="dxa"/>
              <w:bottom w:w="80" w:type="dxa"/>
              <w:right w:w="90" w:type="dxa"/>
            </w:tcMar>
            <w:vAlign w:val="center"/>
          </w:tcPr>
          <w:p w14:paraId="3E9AF96F">
            <w:pPr>
              <w:spacing w:before="0" w:after="0" w:line="240" w:lineRule="auto"/>
            </w:pPr>
            <w:r>
              <w:rPr>
                <w:rFonts w:ascii="Aptos" w:hAnsi="Aptos"/>
                <w:b w:val="0"/>
                <w:color w:val="172033"/>
                <w:sz w:val="13"/>
              </w:rPr>
              <w:t>Generated Python bytecode cache; not project source.</w:t>
            </w:r>
          </w:p>
        </w:tc>
      </w:tr>
      <w:tr w14:paraId="62B1B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750370C4">
            <w:pPr>
              <w:spacing w:before="0" w:after="0" w:line="240" w:lineRule="auto"/>
            </w:pPr>
            <w:r>
              <w:rPr>
                <w:rFonts w:ascii="Aptos" w:hAnsi="Aptos"/>
                <w:b w:val="0"/>
                <w:color w:val="172033"/>
                <w:sz w:val="13"/>
              </w:rPr>
              <w:t>dataverse_backend/app/api/__pycache__</w:t>
            </w:r>
          </w:p>
        </w:tc>
        <w:tc>
          <w:tcPr>
            <w:tcW w:w="2541" w:type="dxa"/>
            <w:shd w:val="clear" w:color="auto" w:fill="F4F7FB"/>
            <w:tcMar>
              <w:top w:w="80" w:type="dxa"/>
              <w:left w:w="90" w:type="dxa"/>
              <w:bottom w:w="80" w:type="dxa"/>
              <w:right w:w="90" w:type="dxa"/>
            </w:tcMar>
            <w:vAlign w:val="center"/>
          </w:tcPr>
          <w:p w14:paraId="07E68BD8">
            <w:pPr>
              <w:spacing w:before="0" w:after="0" w:line="240" w:lineRule="auto"/>
            </w:pPr>
            <w:r>
              <w:rPr>
                <w:rFonts w:ascii="Aptos" w:hAnsi="Aptos"/>
                <w:b w:val="0"/>
                <w:color w:val="172033"/>
                <w:sz w:val="13"/>
              </w:rPr>
              <w:t>10</w:t>
            </w:r>
          </w:p>
        </w:tc>
        <w:tc>
          <w:tcPr>
            <w:tcW w:w="2541" w:type="dxa"/>
            <w:shd w:val="clear" w:color="auto" w:fill="F4F7FB"/>
            <w:tcMar>
              <w:top w:w="80" w:type="dxa"/>
              <w:left w:w="90" w:type="dxa"/>
              <w:bottom w:w="80" w:type="dxa"/>
              <w:right w:w="90" w:type="dxa"/>
            </w:tcMar>
            <w:vAlign w:val="center"/>
          </w:tcPr>
          <w:p w14:paraId="337AA99B">
            <w:pPr>
              <w:spacing w:before="0" w:after="0" w:line="240" w:lineRule="auto"/>
            </w:pPr>
            <w:r>
              <w:rPr>
                <w:rFonts w:ascii="Aptos" w:hAnsi="Aptos"/>
                <w:b w:val="0"/>
                <w:color w:val="172033"/>
                <w:sz w:val="13"/>
              </w:rPr>
              <w:t>56.1 KB</w:t>
            </w:r>
          </w:p>
        </w:tc>
        <w:tc>
          <w:tcPr>
            <w:tcW w:w="2541" w:type="dxa"/>
            <w:shd w:val="clear" w:color="auto" w:fill="F4F7FB"/>
            <w:tcMar>
              <w:top w:w="80" w:type="dxa"/>
              <w:left w:w="90" w:type="dxa"/>
              <w:bottom w:w="80" w:type="dxa"/>
              <w:right w:w="90" w:type="dxa"/>
            </w:tcMar>
            <w:vAlign w:val="center"/>
          </w:tcPr>
          <w:p w14:paraId="15BE53C8">
            <w:pPr>
              <w:spacing w:before="0" w:after="0" w:line="240" w:lineRule="auto"/>
            </w:pPr>
            <w:r>
              <w:rPr>
                <w:rFonts w:ascii="Aptos" w:hAnsi="Aptos"/>
                <w:b w:val="0"/>
                <w:color w:val="172033"/>
                <w:sz w:val="13"/>
              </w:rPr>
              <w:t>Generated Python bytecode cache; not project source.</w:t>
            </w:r>
          </w:p>
        </w:tc>
      </w:tr>
      <w:tr w14:paraId="2C1E3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5FBF72EC">
            <w:pPr>
              <w:spacing w:before="0" w:after="0" w:line="240" w:lineRule="auto"/>
            </w:pPr>
            <w:r>
              <w:rPr>
                <w:rFonts w:ascii="Aptos" w:hAnsi="Aptos"/>
                <w:b w:val="0"/>
                <w:color w:val="172033"/>
                <w:sz w:val="13"/>
              </w:rPr>
              <w:t>dataverse_backend/app/core/__pycache__</w:t>
            </w:r>
          </w:p>
        </w:tc>
        <w:tc>
          <w:tcPr>
            <w:tcW w:w="2541" w:type="dxa"/>
            <w:tcMar>
              <w:top w:w="80" w:type="dxa"/>
              <w:left w:w="90" w:type="dxa"/>
              <w:bottom w:w="80" w:type="dxa"/>
              <w:right w:w="90" w:type="dxa"/>
            </w:tcMar>
            <w:vAlign w:val="center"/>
          </w:tcPr>
          <w:p w14:paraId="2D24453C">
            <w:pPr>
              <w:spacing w:before="0" w:after="0" w:line="240" w:lineRule="auto"/>
            </w:pPr>
            <w:r>
              <w:rPr>
                <w:rFonts w:ascii="Aptos" w:hAnsi="Aptos"/>
                <w:b w:val="0"/>
                <w:color w:val="172033"/>
                <w:sz w:val="13"/>
              </w:rPr>
              <w:t>6</w:t>
            </w:r>
          </w:p>
        </w:tc>
        <w:tc>
          <w:tcPr>
            <w:tcW w:w="2541" w:type="dxa"/>
            <w:tcMar>
              <w:top w:w="80" w:type="dxa"/>
              <w:left w:w="90" w:type="dxa"/>
              <w:bottom w:w="80" w:type="dxa"/>
              <w:right w:w="90" w:type="dxa"/>
            </w:tcMar>
            <w:vAlign w:val="center"/>
          </w:tcPr>
          <w:p w14:paraId="3EDEB329">
            <w:pPr>
              <w:spacing w:before="0" w:after="0" w:line="240" w:lineRule="auto"/>
            </w:pPr>
            <w:r>
              <w:rPr>
                <w:rFonts w:ascii="Aptos" w:hAnsi="Aptos"/>
                <w:b w:val="0"/>
                <w:color w:val="172033"/>
                <w:sz w:val="13"/>
              </w:rPr>
              <w:t>13.8 KB</w:t>
            </w:r>
          </w:p>
        </w:tc>
        <w:tc>
          <w:tcPr>
            <w:tcW w:w="2541" w:type="dxa"/>
            <w:tcMar>
              <w:top w:w="80" w:type="dxa"/>
              <w:left w:w="90" w:type="dxa"/>
              <w:bottom w:w="80" w:type="dxa"/>
              <w:right w:w="90" w:type="dxa"/>
            </w:tcMar>
            <w:vAlign w:val="center"/>
          </w:tcPr>
          <w:p w14:paraId="3D922146">
            <w:pPr>
              <w:spacing w:before="0" w:after="0" w:line="240" w:lineRule="auto"/>
            </w:pPr>
            <w:r>
              <w:rPr>
                <w:rFonts w:ascii="Aptos" w:hAnsi="Aptos"/>
                <w:b w:val="0"/>
                <w:color w:val="172033"/>
                <w:sz w:val="13"/>
              </w:rPr>
              <w:t>Generated Python bytecode cache; not project source.</w:t>
            </w:r>
          </w:p>
        </w:tc>
      </w:tr>
      <w:tr w14:paraId="7AB5E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3135E732">
            <w:pPr>
              <w:spacing w:before="0" w:after="0" w:line="240" w:lineRule="auto"/>
            </w:pPr>
            <w:r>
              <w:rPr>
                <w:rFonts w:ascii="Aptos" w:hAnsi="Aptos"/>
                <w:b w:val="0"/>
                <w:color w:val="172033"/>
                <w:sz w:val="13"/>
              </w:rPr>
              <w:t>dataverse_backend/app/db/__pycache__</w:t>
            </w:r>
          </w:p>
        </w:tc>
        <w:tc>
          <w:tcPr>
            <w:tcW w:w="2541" w:type="dxa"/>
            <w:shd w:val="clear" w:color="auto" w:fill="F4F7FB"/>
            <w:tcMar>
              <w:top w:w="80" w:type="dxa"/>
              <w:left w:w="90" w:type="dxa"/>
              <w:bottom w:w="80" w:type="dxa"/>
              <w:right w:w="90" w:type="dxa"/>
            </w:tcMar>
            <w:vAlign w:val="center"/>
          </w:tcPr>
          <w:p w14:paraId="62245296">
            <w:pPr>
              <w:spacing w:before="0" w:after="0" w:line="240" w:lineRule="auto"/>
            </w:pPr>
            <w:r>
              <w:rPr>
                <w:rFonts w:ascii="Aptos" w:hAnsi="Aptos"/>
                <w:b w:val="0"/>
                <w:color w:val="172033"/>
                <w:sz w:val="13"/>
              </w:rPr>
              <w:t>1</w:t>
            </w:r>
          </w:p>
        </w:tc>
        <w:tc>
          <w:tcPr>
            <w:tcW w:w="2541" w:type="dxa"/>
            <w:shd w:val="clear" w:color="auto" w:fill="F4F7FB"/>
            <w:tcMar>
              <w:top w:w="80" w:type="dxa"/>
              <w:left w:w="90" w:type="dxa"/>
              <w:bottom w:w="80" w:type="dxa"/>
              <w:right w:w="90" w:type="dxa"/>
            </w:tcMar>
            <w:vAlign w:val="center"/>
          </w:tcPr>
          <w:p w14:paraId="44DA0EE9">
            <w:pPr>
              <w:spacing w:before="0" w:after="0" w:line="240" w:lineRule="auto"/>
            </w:pPr>
            <w:r>
              <w:rPr>
                <w:rFonts w:ascii="Aptos" w:hAnsi="Aptos"/>
                <w:b w:val="0"/>
                <w:color w:val="172033"/>
                <w:sz w:val="13"/>
              </w:rPr>
              <w:t>250 B</w:t>
            </w:r>
          </w:p>
        </w:tc>
        <w:tc>
          <w:tcPr>
            <w:tcW w:w="2541" w:type="dxa"/>
            <w:shd w:val="clear" w:color="auto" w:fill="F4F7FB"/>
            <w:tcMar>
              <w:top w:w="80" w:type="dxa"/>
              <w:left w:w="90" w:type="dxa"/>
              <w:bottom w:w="80" w:type="dxa"/>
              <w:right w:w="90" w:type="dxa"/>
            </w:tcMar>
            <w:vAlign w:val="center"/>
          </w:tcPr>
          <w:p w14:paraId="21F30A49">
            <w:pPr>
              <w:spacing w:before="0" w:after="0" w:line="240" w:lineRule="auto"/>
            </w:pPr>
            <w:r>
              <w:rPr>
                <w:rFonts w:ascii="Aptos" w:hAnsi="Aptos"/>
                <w:b w:val="0"/>
                <w:color w:val="172033"/>
                <w:sz w:val="13"/>
              </w:rPr>
              <w:t>Generated Python bytecode cache; not project source.</w:t>
            </w:r>
          </w:p>
        </w:tc>
      </w:tr>
      <w:tr w14:paraId="65A57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749E3220">
            <w:pPr>
              <w:spacing w:before="0" w:after="0" w:line="240" w:lineRule="auto"/>
            </w:pPr>
            <w:r>
              <w:rPr>
                <w:rFonts w:ascii="Aptos" w:hAnsi="Aptos"/>
                <w:b w:val="0"/>
                <w:color w:val="172033"/>
                <w:sz w:val="13"/>
              </w:rPr>
              <w:t>dataverse_backend/app/services/__pycache__</w:t>
            </w:r>
          </w:p>
        </w:tc>
        <w:tc>
          <w:tcPr>
            <w:tcW w:w="2541" w:type="dxa"/>
            <w:tcMar>
              <w:top w:w="80" w:type="dxa"/>
              <w:left w:w="90" w:type="dxa"/>
              <w:bottom w:w="80" w:type="dxa"/>
              <w:right w:w="90" w:type="dxa"/>
            </w:tcMar>
            <w:vAlign w:val="center"/>
          </w:tcPr>
          <w:p w14:paraId="3724C4B4">
            <w:pPr>
              <w:spacing w:before="0" w:after="0" w:line="240" w:lineRule="auto"/>
            </w:pPr>
            <w:r>
              <w:rPr>
                <w:rFonts w:ascii="Aptos" w:hAnsi="Aptos"/>
                <w:b w:val="0"/>
                <w:color w:val="172033"/>
                <w:sz w:val="13"/>
              </w:rPr>
              <w:t>45</w:t>
            </w:r>
          </w:p>
        </w:tc>
        <w:tc>
          <w:tcPr>
            <w:tcW w:w="2541" w:type="dxa"/>
            <w:tcMar>
              <w:top w:w="80" w:type="dxa"/>
              <w:left w:w="90" w:type="dxa"/>
              <w:bottom w:w="80" w:type="dxa"/>
              <w:right w:w="90" w:type="dxa"/>
            </w:tcMar>
            <w:vAlign w:val="center"/>
          </w:tcPr>
          <w:p w14:paraId="627C57C9">
            <w:pPr>
              <w:spacing w:before="0" w:after="0" w:line="240" w:lineRule="auto"/>
            </w:pPr>
            <w:r>
              <w:rPr>
                <w:rFonts w:ascii="Aptos" w:hAnsi="Aptos"/>
                <w:b w:val="0"/>
                <w:color w:val="172033"/>
                <w:sz w:val="13"/>
              </w:rPr>
              <w:t>797.2 KB</w:t>
            </w:r>
          </w:p>
        </w:tc>
        <w:tc>
          <w:tcPr>
            <w:tcW w:w="2541" w:type="dxa"/>
            <w:tcMar>
              <w:top w:w="80" w:type="dxa"/>
              <w:left w:w="90" w:type="dxa"/>
              <w:bottom w:w="80" w:type="dxa"/>
              <w:right w:w="90" w:type="dxa"/>
            </w:tcMar>
            <w:vAlign w:val="center"/>
          </w:tcPr>
          <w:p w14:paraId="14306DCF">
            <w:pPr>
              <w:spacing w:before="0" w:after="0" w:line="240" w:lineRule="auto"/>
            </w:pPr>
            <w:r>
              <w:rPr>
                <w:rFonts w:ascii="Aptos" w:hAnsi="Aptos"/>
                <w:b w:val="0"/>
                <w:color w:val="172033"/>
                <w:sz w:val="13"/>
              </w:rPr>
              <w:t>Generated Python bytecode cache; not project source.</w:t>
            </w:r>
          </w:p>
        </w:tc>
      </w:tr>
      <w:tr w14:paraId="3B656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2FFD2652">
            <w:pPr>
              <w:spacing w:before="0" w:after="0" w:line="240" w:lineRule="auto"/>
            </w:pPr>
            <w:r>
              <w:rPr>
                <w:rFonts w:ascii="Aptos" w:hAnsi="Aptos"/>
                <w:b w:val="0"/>
                <w:color w:val="172033"/>
                <w:sz w:val="13"/>
              </w:rPr>
              <w:t>dataverse_backend/session_storage</w:t>
            </w:r>
          </w:p>
        </w:tc>
        <w:tc>
          <w:tcPr>
            <w:tcW w:w="2541" w:type="dxa"/>
            <w:shd w:val="clear" w:color="auto" w:fill="F4F7FB"/>
            <w:tcMar>
              <w:top w:w="80" w:type="dxa"/>
              <w:left w:w="90" w:type="dxa"/>
              <w:bottom w:w="80" w:type="dxa"/>
              <w:right w:w="90" w:type="dxa"/>
            </w:tcMar>
            <w:vAlign w:val="center"/>
          </w:tcPr>
          <w:p w14:paraId="6B10AC17">
            <w:pPr>
              <w:spacing w:before="0" w:after="0" w:line="240" w:lineRule="auto"/>
            </w:pPr>
            <w:r>
              <w:rPr>
                <w:rFonts w:ascii="Aptos" w:hAnsi="Aptos"/>
                <w:b w:val="0"/>
                <w:color w:val="172033"/>
                <w:sz w:val="13"/>
              </w:rPr>
              <w:t>8,461</w:t>
            </w:r>
          </w:p>
        </w:tc>
        <w:tc>
          <w:tcPr>
            <w:tcW w:w="2541" w:type="dxa"/>
            <w:shd w:val="clear" w:color="auto" w:fill="F4F7FB"/>
            <w:tcMar>
              <w:top w:w="80" w:type="dxa"/>
              <w:left w:w="90" w:type="dxa"/>
              <w:bottom w:w="80" w:type="dxa"/>
              <w:right w:w="90" w:type="dxa"/>
            </w:tcMar>
            <w:vAlign w:val="center"/>
          </w:tcPr>
          <w:p w14:paraId="62C4D6EE">
            <w:pPr>
              <w:spacing w:before="0" w:after="0" w:line="240" w:lineRule="auto"/>
            </w:pPr>
            <w:r>
              <w:rPr>
                <w:rFonts w:ascii="Aptos" w:hAnsi="Aptos"/>
                <w:b w:val="0"/>
                <w:color w:val="172033"/>
                <w:sz w:val="13"/>
              </w:rPr>
              <w:t>146.8 MB</w:t>
            </w:r>
          </w:p>
        </w:tc>
        <w:tc>
          <w:tcPr>
            <w:tcW w:w="2541" w:type="dxa"/>
            <w:shd w:val="clear" w:color="auto" w:fill="F4F7FB"/>
            <w:tcMar>
              <w:top w:w="80" w:type="dxa"/>
              <w:left w:w="90" w:type="dxa"/>
              <w:bottom w:w="80" w:type="dxa"/>
              <w:right w:w="90" w:type="dxa"/>
            </w:tcMar>
            <w:vAlign w:val="center"/>
          </w:tcPr>
          <w:p w14:paraId="37F9EA96">
            <w:pPr>
              <w:spacing w:before="0" w:after="0" w:line="240" w:lineRule="auto"/>
            </w:pPr>
            <w:r>
              <w:rPr>
                <w:rFonts w:ascii="Aptos" w:hAnsi="Aptos"/>
                <w:b w:val="0"/>
                <w:color w:val="172033"/>
                <w:sz w:val="13"/>
              </w:rPr>
              <w:t>Runtime user/session data; excluded to protect private uploaded data and avoid treating mutable state as source.</w:t>
            </w:r>
          </w:p>
        </w:tc>
      </w:tr>
      <w:tr w14:paraId="01131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119B8531">
            <w:pPr>
              <w:spacing w:before="0" w:after="0" w:line="240" w:lineRule="auto"/>
            </w:pPr>
            <w:r>
              <w:rPr>
                <w:rFonts w:ascii="Aptos" w:hAnsi="Aptos"/>
                <w:b w:val="0"/>
                <w:color w:val="172033"/>
                <w:sz w:val="13"/>
              </w:rPr>
              <w:t>dataverse_backend/tests/__pycache__</w:t>
            </w:r>
          </w:p>
        </w:tc>
        <w:tc>
          <w:tcPr>
            <w:tcW w:w="2541" w:type="dxa"/>
            <w:tcMar>
              <w:top w:w="80" w:type="dxa"/>
              <w:left w:w="90" w:type="dxa"/>
              <w:bottom w:w="80" w:type="dxa"/>
              <w:right w:w="90" w:type="dxa"/>
            </w:tcMar>
            <w:vAlign w:val="center"/>
          </w:tcPr>
          <w:p w14:paraId="47EB47C3">
            <w:pPr>
              <w:spacing w:before="0" w:after="0" w:line="240" w:lineRule="auto"/>
            </w:pPr>
            <w:r>
              <w:rPr>
                <w:rFonts w:ascii="Aptos" w:hAnsi="Aptos"/>
                <w:b w:val="0"/>
                <w:color w:val="172033"/>
                <w:sz w:val="13"/>
              </w:rPr>
              <w:t>79</w:t>
            </w:r>
          </w:p>
        </w:tc>
        <w:tc>
          <w:tcPr>
            <w:tcW w:w="2541" w:type="dxa"/>
            <w:tcMar>
              <w:top w:w="80" w:type="dxa"/>
              <w:left w:w="90" w:type="dxa"/>
              <w:bottom w:w="80" w:type="dxa"/>
              <w:right w:w="90" w:type="dxa"/>
            </w:tcMar>
            <w:vAlign w:val="center"/>
          </w:tcPr>
          <w:p w14:paraId="52E762CA">
            <w:pPr>
              <w:spacing w:before="0" w:after="0" w:line="240" w:lineRule="auto"/>
            </w:pPr>
            <w:r>
              <w:rPr>
                <w:rFonts w:ascii="Aptos" w:hAnsi="Aptos"/>
                <w:b w:val="0"/>
                <w:color w:val="172033"/>
                <w:sz w:val="13"/>
              </w:rPr>
              <w:t>1.2 MB</w:t>
            </w:r>
          </w:p>
        </w:tc>
        <w:tc>
          <w:tcPr>
            <w:tcW w:w="2541" w:type="dxa"/>
            <w:tcMar>
              <w:top w:w="80" w:type="dxa"/>
              <w:left w:w="90" w:type="dxa"/>
              <w:bottom w:w="80" w:type="dxa"/>
              <w:right w:w="90" w:type="dxa"/>
            </w:tcMar>
            <w:vAlign w:val="center"/>
          </w:tcPr>
          <w:p w14:paraId="07D3295A">
            <w:pPr>
              <w:spacing w:before="0" w:after="0" w:line="240" w:lineRule="auto"/>
            </w:pPr>
            <w:r>
              <w:rPr>
                <w:rFonts w:ascii="Aptos" w:hAnsi="Aptos"/>
                <w:b w:val="0"/>
                <w:color w:val="172033"/>
                <w:sz w:val="13"/>
              </w:rPr>
              <w:t>Generated Python bytecode cache; not project source.</w:t>
            </w:r>
          </w:p>
        </w:tc>
      </w:tr>
      <w:tr w14:paraId="34EE9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7526220B">
            <w:pPr>
              <w:spacing w:before="0" w:after="0" w:line="240" w:lineRule="auto"/>
            </w:pPr>
            <w:r>
              <w:rPr>
                <w:rFonts w:ascii="Aptos" w:hAnsi="Aptos"/>
                <w:b w:val="0"/>
                <w:color w:val="172033"/>
                <w:sz w:val="13"/>
              </w:rPr>
              <w:t>frontend/.next</w:t>
            </w:r>
          </w:p>
        </w:tc>
        <w:tc>
          <w:tcPr>
            <w:tcW w:w="2541" w:type="dxa"/>
            <w:shd w:val="clear" w:color="auto" w:fill="F4F7FB"/>
            <w:tcMar>
              <w:top w:w="80" w:type="dxa"/>
              <w:left w:w="90" w:type="dxa"/>
              <w:bottom w:w="80" w:type="dxa"/>
              <w:right w:w="90" w:type="dxa"/>
            </w:tcMar>
            <w:vAlign w:val="center"/>
          </w:tcPr>
          <w:p w14:paraId="2C1E708C">
            <w:pPr>
              <w:spacing w:before="0" w:after="0" w:line="240" w:lineRule="auto"/>
            </w:pPr>
            <w:r>
              <w:rPr>
                <w:rFonts w:ascii="Aptos" w:hAnsi="Aptos"/>
                <w:b w:val="0"/>
                <w:color w:val="172033"/>
                <w:sz w:val="13"/>
              </w:rPr>
              <w:t>329</w:t>
            </w:r>
          </w:p>
        </w:tc>
        <w:tc>
          <w:tcPr>
            <w:tcW w:w="2541" w:type="dxa"/>
            <w:shd w:val="clear" w:color="auto" w:fill="F4F7FB"/>
            <w:tcMar>
              <w:top w:w="80" w:type="dxa"/>
              <w:left w:w="90" w:type="dxa"/>
              <w:bottom w:w="80" w:type="dxa"/>
              <w:right w:w="90" w:type="dxa"/>
            </w:tcMar>
            <w:vAlign w:val="center"/>
          </w:tcPr>
          <w:p w14:paraId="4A81B872">
            <w:pPr>
              <w:spacing w:before="0" w:after="0" w:line="240" w:lineRule="auto"/>
            </w:pPr>
            <w:r>
              <w:rPr>
                <w:rFonts w:ascii="Aptos" w:hAnsi="Aptos"/>
                <w:b w:val="0"/>
                <w:color w:val="172033"/>
                <w:sz w:val="13"/>
              </w:rPr>
              <w:t>370.6 MB</w:t>
            </w:r>
          </w:p>
        </w:tc>
        <w:tc>
          <w:tcPr>
            <w:tcW w:w="2541" w:type="dxa"/>
            <w:shd w:val="clear" w:color="auto" w:fill="F4F7FB"/>
            <w:tcMar>
              <w:top w:w="80" w:type="dxa"/>
              <w:left w:w="90" w:type="dxa"/>
              <w:bottom w:w="80" w:type="dxa"/>
              <w:right w:w="90" w:type="dxa"/>
            </w:tcMar>
            <w:vAlign w:val="center"/>
          </w:tcPr>
          <w:p w14:paraId="1630FF91">
            <w:pPr>
              <w:spacing w:before="0" w:after="0" w:line="240" w:lineRule="auto"/>
            </w:pPr>
            <w:r>
              <w:rPr>
                <w:rFonts w:ascii="Aptos" w:hAnsi="Aptos"/>
                <w:b w:val="0"/>
                <w:color w:val="172033"/>
                <w:sz w:val="13"/>
              </w:rPr>
              <w:t>Generated Next.js build cache and compiled output; represented by the production-build result.</w:t>
            </w:r>
          </w:p>
        </w:tc>
      </w:tr>
      <w:tr w14:paraId="73BCB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216EA280">
            <w:pPr>
              <w:spacing w:before="0" w:after="0" w:line="240" w:lineRule="auto"/>
            </w:pPr>
            <w:r>
              <w:rPr>
                <w:rFonts w:ascii="Aptos" w:hAnsi="Aptos"/>
                <w:b w:val="0"/>
                <w:color w:val="172033"/>
                <w:sz w:val="13"/>
              </w:rPr>
              <w:t>frontend/certificates</w:t>
            </w:r>
          </w:p>
        </w:tc>
        <w:tc>
          <w:tcPr>
            <w:tcW w:w="2541" w:type="dxa"/>
            <w:tcMar>
              <w:top w:w="80" w:type="dxa"/>
              <w:left w:w="90" w:type="dxa"/>
              <w:bottom w:w="80" w:type="dxa"/>
              <w:right w:w="90" w:type="dxa"/>
            </w:tcMar>
            <w:vAlign w:val="center"/>
          </w:tcPr>
          <w:p w14:paraId="127A33C9">
            <w:pPr>
              <w:spacing w:before="0" w:after="0" w:line="240" w:lineRule="auto"/>
            </w:pPr>
            <w:r>
              <w:rPr>
                <w:rFonts w:ascii="Aptos" w:hAnsi="Aptos"/>
                <w:b w:val="0"/>
                <w:color w:val="172033"/>
                <w:sz w:val="13"/>
              </w:rPr>
              <w:t>2</w:t>
            </w:r>
          </w:p>
        </w:tc>
        <w:tc>
          <w:tcPr>
            <w:tcW w:w="2541" w:type="dxa"/>
            <w:tcMar>
              <w:top w:w="80" w:type="dxa"/>
              <w:left w:w="90" w:type="dxa"/>
              <w:bottom w:w="80" w:type="dxa"/>
              <w:right w:w="90" w:type="dxa"/>
            </w:tcMar>
            <w:vAlign w:val="center"/>
          </w:tcPr>
          <w:p w14:paraId="7C657713">
            <w:pPr>
              <w:spacing w:before="0" w:after="0" w:line="240" w:lineRule="auto"/>
            </w:pPr>
            <w:r>
              <w:rPr>
                <w:rFonts w:ascii="Aptos" w:hAnsi="Aptos"/>
                <w:b w:val="0"/>
                <w:color w:val="172033"/>
                <w:sz w:val="13"/>
              </w:rPr>
              <w:t>2.8 KB</w:t>
            </w:r>
          </w:p>
        </w:tc>
        <w:tc>
          <w:tcPr>
            <w:tcW w:w="2541" w:type="dxa"/>
            <w:tcMar>
              <w:top w:w="80" w:type="dxa"/>
              <w:left w:w="90" w:type="dxa"/>
              <w:bottom w:w="80" w:type="dxa"/>
              <w:right w:w="90" w:type="dxa"/>
            </w:tcMar>
            <w:vAlign w:val="center"/>
          </w:tcPr>
          <w:p w14:paraId="1A5E7C56">
            <w:pPr>
              <w:spacing w:before="0" w:after="0" w:line="240" w:lineRule="auto"/>
            </w:pPr>
            <w:r>
              <w:rPr>
                <w:rFonts w:ascii="Aptos" w:hAnsi="Aptos"/>
                <w:b w:val="0"/>
                <w:color w:val="172033"/>
                <w:sz w:val="13"/>
              </w:rPr>
              <w:t>Local HTTPS certificate/key material; presence is documented but file details and contents are withheld.</w:t>
            </w:r>
          </w:p>
        </w:tc>
      </w:tr>
      <w:tr w14:paraId="38F26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4A515B71">
            <w:pPr>
              <w:spacing w:before="0" w:after="0" w:line="240" w:lineRule="auto"/>
            </w:pPr>
            <w:r>
              <w:rPr>
                <w:rFonts w:ascii="Aptos" w:hAnsi="Aptos"/>
                <w:b w:val="0"/>
                <w:color w:val="172033"/>
                <w:sz w:val="13"/>
              </w:rPr>
              <w:t>node_modules</w:t>
            </w:r>
          </w:p>
        </w:tc>
        <w:tc>
          <w:tcPr>
            <w:tcW w:w="2541" w:type="dxa"/>
            <w:shd w:val="clear" w:color="auto" w:fill="F4F7FB"/>
            <w:tcMar>
              <w:top w:w="80" w:type="dxa"/>
              <w:left w:w="90" w:type="dxa"/>
              <w:bottom w:w="80" w:type="dxa"/>
              <w:right w:w="90" w:type="dxa"/>
            </w:tcMar>
            <w:vAlign w:val="center"/>
          </w:tcPr>
          <w:p w14:paraId="5D13FA28">
            <w:pPr>
              <w:spacing w:before="0" w:after="0" w:line="240" w:lineRule="auto"/>
            </w:pPr>
            <w:r>
              <w:rPr>
                <w:rFonts w:ascii="Aptos" w:hAnsi="Aptos"/>
                <w:b w:val="0"/>
                <w:color w:val="172033"/>
                <w:sz w:val="13"/>
              </w:rPr>
              <w:t>26,819</w:t>
            </w:r>
          </w:p>
        </w:tc>
        <w:tc>
          <w:tcPr>
            <w:tcW w:w="2541" w:type="dxa"/>
            <w:shd w:val="clear" w:color="auto" w:fill="F4F7FB"/>
            <w:tcMar>
              <w:top w:w="80" w:type="dxa"/>
              <w:left w:w="90" w:type="dxa"/>
              <w:bottom w:w="80" w:type="dxa"/>
              <w:right w:w="90" w:type="dxa"/>
            </w:tcMar>
            <w:vAlign w:val="center"/>
          </w:tcPr>
          <w:p w14:paraId="4E4E109C">
            <w:pPr>
              <w:spacing w:before="0" w:after="0" w:line="240" w:lineRule="auto"/>
            </w:pPr>
            <w:r>
              <w:rPr>
                <w:rFonts w:ascii="Aptos" w:hAnsi="Aptos"/>
                <w:b w:val="0"/>
                <w:color w:val="172033"/>
                <w:sz w:val="13"/>
              </w:rPr>
              <w:t>828.8 MB</w:t>
            </w:r>
          </w:p>
        </w:tc>
        <w:tc>
          <w:tcPr>
            <w:tcW w:w="2541" w:type="dxa"/>
            <w:shd w:val="clear" w:color="auto" w:fill="F4F7FB"/>
            <w:tcMar>
              <w:top w:w="80" w:type="dxa"/>
              <w:left w:w="90" w:type="dxa"/>
              <w:bottom w:w="80" w:type="dxa"/>
              <w:right w:w="90" w:type="dxa"/>
            </w:tcMar>
            <w:vAlign w:val="center"/>
          </w:tcPr>
          <w:p w14:paraId="1DE8C13D">
            <w:pPr>
              <w:spacing w:before="0" w:after="0" w:line="240" w:lineRule="auto"/>
            </w:pPr>
            <w:r>
              <w:rPr>
                <w:rFonts w:ascii="Aptos" w:hAnsi="Aptos"/>
                <w:b w:val="0"/>
                <w:color w:val="172033"/>
                <w:sz w:val="13"/>
              </w:rPr>
              <w:t>Installed JavaScript third-party packages; represented by package manifests and lockfiles.</w:t>
            </w:r>
          </w:p>
        </w:tc>
      </w:tr>
      <w:tr w14:paraId="0C68E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2E401AEE">
            <w:pPr>
              <w:spacing w:before="0" w:after="0" w:line="240" w:lineRule="auto"/>
            </w:pPr>
            <w:r>
              <w:rPr>
                <w:rFonts w:ascii="Aptos" w:hAnsi="Aptos"/>
                <w:b w:val="0"/>
                <w:color w:val="172033"/>
                <w:sz w:val="13"/>
              </w:rPr>
              <w:t>scripts/__pycache__</w:t>
            </w:r>
          </w:p>
        </w:tc>
        <w:tc>
          <w:tcPr>
            <w:tcW w:w="2541" w:type="dxa"/>
            <w:tcMar>
              <w:top w:w="80" w:type="dxa"/>
              <w:left w:w="90" w:type="dxa"/>
              <w:bottom w:w="80" w:type="dxa"/>
              <w:right w:w="90" w:type="dxa"/>
            </w:tcMar>
            <w:vAlign w:val="center"/>
          </w:tcPr>
          <w:p w14:paraId="1825C193">
            <w:pPr>
              <w:spacing w:before="0" w:after="0" w:line="240" w:lineRule="auto"/>
            </w:pPr>
            <w:r>
              <w:rPr>
                <w:rFonts w:ascii="Aptos" w:hAnsi="Aptos"/>
                <w:b w:val="0"/>
                <w:color w:val="172033"/>
                <w:sz w:val="13"/>
              </w:rPr>
              <w:t>2</w:t>
            </w:r>
          </w:p>
        </w:tc>
        <w:tc>
          <w:tcPr>
            <w:tcW w:w="2541" w:type="dxa"/>
            <w:tcMar>
              <w:top w:w="80" w:type="dxa"/>
              <w:left w:w="90" w:type="dxa"/>
              <w:bottom w:w="80" w:type="dxa"/>
              <w:right w:w="90" w:type="dxa"/>
            </w:tcMar>
            <w:vAlign w:val="center"/>
          </w:tcPr>
          <w:p w14:paraId="1ADAE3C1">
            <w:pPr>
              <w:spacing w:before="0" w:after="0" w:line="240" w:lineRule="auto"/>
            </w:pPr>
            <w:r>
              <w:rPr>
                <w:rFonts w:ascii="Aptos" w:hAnsi="Aptos"/>
                <w:b w:val="0"/>
                <w:color w:val="172033"/>
                <w:sz w:val="13"/>
              </w:rPr>
              <w:t>118.2 KB</w:t>
            </w:r>
          </w:p>
        </w:tc>
        <w:tc>
          <w:tcPr>
            <w:tcW w:w="2541" w:type="dxa"/>
            <w:tcMar>
              <w:top w:w="80" w:type="dxa"/>
              <w:left w:w="90" w:type="dxa"/>
              <w:bottom w:w="80" w:type="dxa"/>
              <w:right w:w="90" w:type="dxa"/>
            </w:tcMar>
            <w:vAlign w:val="center"/>
          </w:tcPr>
          <w:p w14:paraId="30FF619F">
            <w:pPr>
              <w:spacing w:before="0" w:after="0" w:line="240" w:lineRule="auto"/>
            </w:pPr>
            <w:r>
              <w:rPr>
                <w:rFonts w:ascii="Aptos" w:hAnsi="Aptos"/>
                <w:b w:val="0"/>
                <w:color w:val="172033"/>
                <w:sz w:val="13"/>
              </w:rPr>
              <w:t>Generated Python bytecode cache; not project source.</w:t>
            </w:r>
          </w:p>
        </w:tc>
      </w:tr>
      <w:tr w14:paraId="5247C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shd w:val="clear" w:color="auto" w:fill="F4F7FB"/>
            <w:tcMar>
              <w:top w:w="80" w:type="dxa"/>
              <w:left w:w="90" w:type="dxa"/>
              <w:bottom w:w="80" w:type="dxa"/>
              <w:right w:w="90" w:type="dxa"/>
            </w:tcMar>
            <w:vAlign w:val="center"/>
          </w:tcPr>
          <w:p w14:paraId="71A68BEF">
            <w:pPr>
              <w:spacing w:before="0" w:after="0" w:line="240" w:lineRule="auto"/>
            </w:pPr>
            <w:r>
              <w:rPr>
                <w:rFonts w:ascii="Aptos" w:hAnsi="Aptos"/>
                <w:b w:val="0"/>
                <w:color w:val="172033"/>
                <w:sz w:val="13"/>
              </w:rPr>
              <w:t>session_storage</w:t>
            </w:r>
          </w:p>
        </w:tc>
        <w:tc>
          <w:tcPr>
            <w:tcW w:w="2541" w:type="dxa"/>
            <w:shd w:val="clear" w:color="auto" w:fill="F4F7FB"/>
            <w:tcMar>
              <w:top w:w="80" w:type="dxa"/>
              <w:left w:w="90" w:type="dxa"/>
              <w:bottom w:w="80" w:type="dxa"/>
              <w:right w:w="90" w:type="dxa"/>
            </w:tcMar>
            <w:vAlign w:val="center"/>
          </w:tcPr>
          <w:p w14:paraId="6B783828">
            <w:pPr>
              <w:spacing w:before="0" w:after="0" w:line="240" w:lineRule="auto"/>
            </w:pPr>
            <w:r>
              <w:rPr>
                <w:rFonts w:ascii="Aptos" w:hAnsi="Aptos"/>
                <w:b w:val="0"/>
                <w:color w:val="172033"/>
                <w:sz w:val="13"/>
              </w:rPr>
              <w:t>5,931</w:t>
            </w:r>
          </w:p>
        </w:tc>
        <w:tc>
          <w:tcPr>
            <w:tcW w:w="2541" w:type="dxa"/>
            <w:shd w:val="clear" w:color="auto" w:fill="F4F7FB"/>
            <w:tcMar>
              <w:top w:w="80" w:type="dxa"/>
              <w:left w:w="90" w:type="dxa"/>
              <w:bottom w:w="80" w:type="dxa"/>
              <w:right w:w="90" w:type="dxa"/>
            </w:tcMar>
            <w:vAlign w:val="center"/>
          </w:tcPr>
          <w:p w14:paraId="406F3D3E">
            <w:pPr>
              <w:spacing w:before="0" w:after="0" w:line="240" w:lineRule="auto"/>
            </w:pPr>
            <w:r>
              <w:rPr>
                <w:rFonts w:ascii="Aptos" w:hAnsi="Aptos"/>
                <w:b w:val="0"/>
                <w:color w:val="172033"/>
                <w:sz w:val="13"/>
              </w:rPr>
              <w:t>181.5 MB</w:t>
            </w:r>
          </w:p>
        </w:tc>
        <w:tc>
          <w:tcPr>
            <w:tcW w:w="2541" w:type="dxa"/>
            <w:shd w:val="clear" w:color="auto" w:fill="F4F7FB"/>
            <w:tcMar>
              <w:top w:w="80" w:type="dxa"/>
              <w:left w:w="90" w:type="dxa"/>
              <w:bottom w:w="80" w:type="dxa"/>
              <w:right w:w="90" w:type="dxa"/>
            </w:tcMar>
            <w:vAlign w:val="center"/>
          </w:tcPr>
          <w:p w14:paraId="3EEE6414">
            <w:pPr>
              <w:spacing w:before="0" w:after="0" w:line="240" w:lineRule="auto"/>
            </w:pPr>
            <w:r>
              <w:rPr>
                <w:rFonts w:ascii="Aptos" w:hAnsi="Aptos"/>
                <w:b w:val="0"/>
                <w:color w:val="172033"/>
                <w:sz w:val="13"/>
              </w:rPr>
              <w:t>Runtime user/session data; excluded to protect private uploaded data and avoid treating mutable state as source.</w:t>
            </w:r>
          </w:p>
        </w:tc>
      </w:tr>
      <w:tr w14:paraId="3AC00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1" w:type="dxa"/>
            <w:tcMar>
              <w:top w:w="80" w:type="dxa"/>
              <w:left w:w="90" w:type="dxa"/>
              <w:bottom w:w="80" w:type="dxa"/>
              <w:right w:w="90" w:type="dxa"/>
            </w:tcMar>
            <w:vAlign w:val="center"/>
          </w:tcPr>
          <w:p w14:paraId="2B6707AD">
            <w:pPr>
              <w:spacing w:before="0" w:after="0" w:line="240" w:lineRule="auto"/>
            </w:pPr>
            <w:r>
              <w:rPr>
                <w:rFonts w:ascii="Aptos" w:hAnsi="Aptos"/>
                <w:b w:val="0"/>
                <w:color w:val="172033"/>
                <w:sz w:val="13"/>
              </w:rPr>
              <w:t>tmp</w:t>
            </w:r>
          </w:p>
        </w:tc>
        <w:tc>
          <w:tcPr>
            <w:tcW w:w="2541" w:type="dxa"/>
            <w:tcMar>
              <w:top w:w="80" w:type="dxa"/>
              <w:left w:w="90" w:type="dxa"/>
              <w:bottom w:w="80" w:type="dxa"/>
              <w:right w:w="90" w:type="dxa"/>
            </w:tcMar>
            <w:vAlign w:val="center"/>
          </w:tcPr>
          <w:p w14:paraId="36558C5A">
            <w:pPr>
              <w:spacing w:before="0" w:after="0" w:line="240" w:lineRule="auto"/>
            </w:pPr>
            <w:r>
              <w:rPr>
                <w:rFonts w:ascii="Aptos" w:hAnsi="Aptos"/>
                <w:b w:val="0"/>
                <w:color w:val="172033"/>
                <w:sz w:val="13"/>
              </w:rPr>
              <w:t>505</w:t>
            </w:r>
          </w:p>
        </w:tc>
        <w:tc>
          <w:tcPr>
            <w:tcW w:w="2541" w:type="dxa"/>
            <w:tcMar>
              <w:top w:w="80" w:type="dxa"/>
              <w:left w:w="90" w:type="dxa"/>
              <w:bottom w:w="80" w:type="dxa"/>
              <w:right w:w="90" w:type="dxa"/>
            </w:tcMar>
            <w:vAlign w:val="center"/>
          </w:tcPr>
          <w:p w14:paraId="5949E13B">
            <w:pPr>
              <w:spacing w:before="0" w:after="0" w:line="240" w:lineRule="auto"/>
            </w:pPr>
            <w:r>
              <w:rPr>
                <w:rFonts w:ascii="Aptos" w:hAnsi="Aptos"/>
                <w:b w:val="0"/>
                <w:color w:val="172033"/>
                <w:sz w:val="13"/>
              </w:rPr>
              <w:t>76.3 MB</w:t>
            </w:r>
          </w:p>
        </w:tc>
        <w:tc>
          <w:tcPr>
            <w:tcW w:w="2541" w:type="dxa"/>
            <w:tcMar>
              <w:top w:w="80" w:type="dxa"/>
              <w:left w:w="90" w:type="dxa"/>
              <w:bottom w:w="80" w:type="dxa"/>
              <w:right w:w="90" w:type="dxa"/>
            </w:tcMar>
            <w:vAlign w:val="center"/>
          </w:tcPr>
          <w:p w14:paraId="2C104D6F">
            <w:pPr>
              <w:spacing w:before="0" w:after="0" w:line="240" w:lineRule="auto"/>
            </w:pPr>
            <w:r>
              <w:rPr>
                <w:rFonts w:ascii="Aptos" w:hAnsi="Aptos"/>
                <w:b w:val="0"/>
                <w:color w:val="172033"/>
                <w:sz w:val="13"/>
              </w:rPr>
              <w:t>Temporary render, conversion, and verification files; not deliverable project source.</w:t>
            </w:r>
          </w:p>
        </w:tc>
      </w:tr>
    </w:tbl>
    <w:p w14:paraId="16F5EED9">
      <w:pPr>
        <w:spacing w:after="0"/>
      </w:pPr>
    </w:p>
    <w:p w14:paraId="4EF37B60">
      <w:pPr>
        <w:pStyle w:val="16"/>
        <w:keepNext/>
        <w:jc w:val="left"/>
      </w:pPr>
      <w:r>
        <w:t>Table 49: Safely itemized files by extension/type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1DCF0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89" w:type="dxa"/>
            <w:shd w:val="clear" w:color="auto" w:fill="17365D"/>
            <w:tcMar>
              <w:top w:w="80" w:type="dxa"/>
              <w:left w:w="90" w:type="dxa"/>
              <w:bottom w:w="80" w:type="dxa"/>
              <w:right w:w="90" w:type="dxa"/>
            </w:tcMar>
            <w:vAlign w:val="center"/>
          </w:tcPr>
          <w:p w14:paraId="50413E25">
            <w:pPr>
              <w:spacing w:before="0" w:after="0" w:line="240" w:lineRule="auto"/>
            </w:pPr>
            <w:r>
              <w:rPr>
                <w:rFonts w:ascii="Aptos" w:hAnsi="Aptos"/>
                <w:b/>
                <w:color w:val="FFFFFF"/>
                <w:sz w:val="14"/>
              </w:rPr>
              <w:t>Extension or type</w:t>
            </w:r>
          </w:p>
        </w:tc>
        <w:tc>
          <w:tcPr>
            <w:tcW w:w="3389" w:type="dxa"/>
            <w:shd w:val="clear" w:color="auto" w:fill="17365D"/>
            <w:tcMar>
              <w:top w:w="80" w:type="dxa"/>
              <w:left w:w="90" w:type="dxa"/>
              <w:bottom w:w="80" w:type="dxa"/>
              <w:right w:w="90" w:type="dxa"/>
            </w:tcMar>
            <w:vAlign w:val="center"/>
          </w:tcPr>
          <w:p w14:paraId="561F4158">
            <w:pPr>
              <w:spacing w:before="0" w:after="0" w:line="240" w:lineRule="auto"/>
            </w:pPr>
            <w:r>
              <w:rPr>
                <w:rFonts w:ascii="Aptos" w:hAnsi="Aptos"/>
                <w:b/>
                <w:color w:val="FFFFFF"/>
                <w:sz w:val="14"/>
              </w:rPr>
              <w:t>Files</w:t>
            </w:r>
          </w:p>
        </w:tc>
        <w:tc>
          <w:tcPr>
            <w:tcW w:w="3389" w:type="dxa"/>
            <w:shd w:val="clear" w:color="auto" w:fill="17365D"/>
            <w:tcMar>
              <w:top w:w="80" w:type="dxa"/>
              <w:left w:w="90" w:type="dxa"/>
              <w:bottom w:w="80" w:type="dxa"/>
              <w:right w:w="90" w:type="dxa"/>
            </w:tcMar>
            <w:vAlign w:val="center"/>
          </w:tcPr>
          <w:p w14:paraId="47D44D29">
            <w:pPr>
              <w:spacing w:before="0" w:after="0" w:line="240" w:lineRule="auto"/>
            </w:pPr>
            <w:r>
              <w:rPr>
                <w:rFonts w:ascii="Aptos" w:hAnsi="Aptos"/>
                <w:b/>
                <w:color w:val="FFFFFF"/>
                <w:sz w:val="14"/>
              </w:rPr>
              <w:t>Meaning</w:t>
            </w:r>
          </w:p>
        </w:tc>
      </w:tr>
      <w:tr w14:paraId="22B60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32BCF546">
            <w:pPr>
              <w:spacing w:before="0" w:after="0" w:line="240" w:lineRule="auto"/>
            </w:pPr>
            <w:r>
              <w:rPr>
                <w:rFonts w:ascii="Aptos" w:hAnsi="Aptos"/>
                <w:b w:val="0"/>
                <w:color w:val="172033"/>
                <w:sz w:val="14"/>
              </w:rPr>
              <w:t>py</w:t>
            </w:r>
          </w:p>
        </w:tc>
        <w:tc>
          <w:tcPr>
            <w:tcW w:w="3389" w:type="dxa"/>
            <w:tcMar>
              <w:top w:w="80" w:type="dxa"/>
              <w:left w:w="90" w:type="dxa"/>
              <w:bottom w:w="80" w:type="dxa"/>
              <w:right w:w="90" w:type="dxa"/>
            </w:tcMar>
            <w:vAlign w:val="center"/>
          </w:tcPr>
          <w:p w14:paraId="0C397355">
            <w:pPr>
              <w:spacing w:before="0" w:after="0" w:line="240" w:lineRule="auto"/>
            </w:pPr>
            <w:r>
              <w:rPr>
                <w:rFonts w:ascii="Aptos" w:hAnsi="Aptos"/>
                <w:b w:val="0"/>
                <w:color w:val="172033"/>
                <w:sz w:val="14"/>
              </w:rPr>
              <w:t>111</w:t>
            </w:r>
          </w:p>
        </w:tc>
        <w:tc>
          <w:tcPr>
            <w:tcW w:w="3389" w:type="dxa"/>
            <w:tcMar>
              <w:top w:w="80" w:type="dxa"/>
              <w:left w:w="90" w:type="dxa"/>
              <w:bottom w:w="80" w:type="dxa"/>
              <w:right w:w="90" w:type="dxa"/>
            </w:tcMar>
            <w:vAlign w:val="center"/>
          </w:tcPr>
          <w:p w14:paraId="1B096460">
            <w:pPr>
              <w:spacing w:before="0" w:after="0" w:line="240" w:lineRule="auto"/>
            </w:pPr>
            <w:r>
              <w:rPr>
                <w:rFonts w:ascii="Aptos" w:hAnsi="Aptos"/>
                <w:b w:val="0"/>
                <w:color w:val="172033"/>
                <w:sz w:val="14"/>
              </w:rPr>
              <w:t>Exact paths and purposes are listed in Appendix D.</w:t>
            </w:r>
          </w:p>
        </w:tc>
      </w:tr>
      <w:tr w14:paraId="336FE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468E7082">
            <w:pPr>
              <w:spacing w:before="0" w:after="0" w:line="240" w:lineRule="auto"/>
            </w:pPr>
            <w:r>
              <w:rPr>
                <w:rFonts w:ascii="Aptos" w:hAnsi="Aptos"/>
                <w:b w:val="0"/>
                <w:color w:val="172033"/>
                <w:sz w:val="14"/>
              </w:rPr>
              <w:t>md</w:t>
            </w:r>
          </w:p>
        </w:tc>
        <w:tc>
          <w:tcPr>
            <w:tcW w:w="3389" w:type="dxa"/>
            <w:shd w:val="clear" w:color="auto" w:fill="F4F7FB"/>
            <w:tcMar>
              <w:top w:w="80" w:type="dxa"/>
              <w:left w:w="90" w:type="dxa"/>
              <w:bottom w:w="80" w:type="dxa"/>
              <w:right w:w="90" w:type="dxa"/>
            </w:tcMar>
            <w:vAlign w:val="center"/>
          </w:tcPr>
          <w:p w14:paraId="6D97C5C5">
            <w:pPr>
              <w:spacing w:before="0" w:after="0" w:line="240" w:lineRule="auto"/>
            </w:pPr>
            <w:r>
              <w:rPr>
                <w:rFonts w:ascii="Aptos" w:hAnsi="Aptos"/>
                <w:b w:val="0"/>
                <w:color w:val="172033"/>
                <w:sz w:val="14"/>
              </w:rPr>
              <w:t>59</w:t>
            </w:r>
          </w:p>
        </w:tc>
        <w:tc>
          <w:tcPr>
            <w:tcW w:w="3389" w:type="dxa"/>
            <w:shd w:val="clear" w:color="auto" w:fill="F4F7FB"/>
            <w:tcMar>
              <w:top w:w="80" w:type="dxa"/>
              <w:left w:w="90" w:type="dxa"/>
              <w:bottom w:w="80" w:type="dxa"/>
              <w:right w:w="90" w:type="dxa"/>
            </w:tcMar>
            <w:vAlign w:val="center"/>
          </w:tcPr>
          <w:p w14:paraId="15436397">
            <w:pPr>
              <w:spacing w:before="0" w:after="0" w:line="240" w:lineRule="auto"/>
            </w:pPr>
            <w:r>
              <w:rPr>
                <w:rFonts w:ascii="Aptos" w:hAnsi="Aptos"/>
                <w:b w:val="0"/>
                <w:color w:val="172033"/>
                <w:sz w:val="14"/>
              </w:rPr>
              <w:t>Exact paths and purposes are listed in Appendix D.</w:t>
            </w:r>
          </w:p>
        </w:tc>
      </w:tr>
      <w:tr w14:paraId="04938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2BDBDC8E">
            <w:pPr>
              <w:spacing w:before="0" w:after="0" w:line="240" w:lineRule="auto"/>
            </w:pPr>
            <w:r>
              <w:rPr>
                <w:rFonts w:ascii="Aptos" w:hAnsi="Aptos"/>
                <w:b w:val="0"/>
                <w:color w:val="172033"/>
                <w:sz w:val="14"/>
              </w:rPr>
              <w:t>tsx</w:t>
            </w:r>
          </w:p>
        </w:tc>
        <w:tc>
          <w:tcPr>
            <w:tcW w:w="3389" w:type="dxa"/>
            <w:tcMar>
              <w:top w:w="80" w:type="dxa"/>
              <w:left w:w="90" w:type="dxa"/>
              <w:bottom w:w="80" w:type="dxa"/>
              <w:right w:w="90" w:type="dxa"/>
            </w:tcMar>
            <w:vAlign w:val="center"/>
          </w:tcPr>
          <w:p w14:paraId="2FADD87F">
            <w:pPr>
              <w:spacing w:before="0" w:after="0" w:line="240" w:lineRule="auto"/>
            </w:pPr>
            <w:r>
              <w:rPr>
                <w:rFonts w:ascii="Aptos" w:hAnsi="Aptos"/>
                <w:b w:val="0"/>
                <w:color w:val="172033"/>
                <w:sz w:val="14"/>
              </w:rPr>
              <w:t>27</w:t>
            </w:r>
          </w:p>
        </w:tc>
        <w:tc>
          <w:tcPr>
            <w:tcW w:w="3389" w:type="dxa"/>
            <w:tcMar>
              <w:top w:w="80" w:type="dxa"/>
              <w:left w:w="90" w:type="dxa"/>
              <w:bottom w:w="80" w:type="dxa"/>
              <w:right w:w="90" w:type="dxa"/>
            </w:tcMar>
            <w:vAlign w:val="center"/>
          </w:tcPr>
          <w:p w14:paraId="60F17D57">
            <w:pPr>
              <w:spacing w:before="0" w:after="0" w:line="240" w:lineRule="auto"/>
            </w:pPr>
            <w:r>
              <w:rPr>
                <w:rFonts w:ascii="Aptos" w:hAnsi="Aptos"/>
                <w:b w:val="0"/>
                <w:color w:val="172033"/>
                <w:sz w:val="14"/>
              </w:rPr>
              <w:t>Exact paths and purposes are listed in Appendix D.</w:t>
            </w:r>
          </w:p>
        </w:tc>
      </w:tr>
      <w:tr w14:paraId="4DE76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17C902A7">
            <w:pPr>
              <w:spacing w:before="0" w:after="0" w:line="240" w:lineRule="auto"/>
            </w:pPr>
            <w:r>
              <w:rPr>
                <w:rFonts w:ascii="Aptos" w:hAnsi="Aptos"/>
                <w:b w:val="0"/>
                <w:color w:val="172033"/>
                <w:sz w:val="14"/>
              </w:rPr>
              <w:t>png</w:t>
            </w:r>
          </w:p>
        </w:tc>
        <w:tc>
          <w:tcPr>
            <w:tcW w:w="3389" w:type="dxa"/>
            <w:shd w:val="clear" w:color="auto" w:fill="F4F7FB"/>
            <w:tcMar>
              <w:top w:w="80" w:type="dxa"/>
              <w:left w:w="90" w:type="dxa"/>
              <w:bottom w:w="80" w:type="dxa"/>
              <w:right w:w="90" w:type="dxa"/>
            </w:tcMar>
            <w:vAlign w:val="center"/>
          </w:tcPr>
          <w:p w14:paraId="708223F7">
            <w:pPr>
              <w:spacing w:before="0" w:after="0" w:line="240" w:lineRule="auto"/>
            </w:pPr>
            <w:r>
              <w:rPr>
                <w:rFonts w:ascii="Aptos" w:hAnsi="Aptos"/>
                <w:b w:val="0"/>
                <w:color w:val="172033"/>
                <w:sz w:val="14"/>
              </w:rPr>
              <w:t>21</w:t>
            </w:r>
          </w:p>
        </w:tc>
        <w:tc>
          <w:tcPr>
            <w:tcW w:w="3389" w:type="dxa"/>
            <w:shd w:val="clear" w:color="auto" w:fill="F4F7FB"/>
            <w:tcMar>
              <w:top w:w="80" w:type="dxa"/>
              <w:left w:w="90" w:type="dxa"/>
              <w:bottom w:w="80" w:type="dxa"/>
              <w:right w:w="90" w:type="dxa"/>
            </w:tcMar>
            <w:vAlign w:val="center"/>
          </w:tcPr>
          <w:p w14:paraId="43EB3B1E">
            <w:pPr>
              <w:spacing w:before="0" w:after="0" w:line="240" w:lineRule="auto"/>
            </w:pPr>
            <w:r>
              <w:rPr>
                <w:rFonts w:ascii="Aptos" w:hAnsi="Aptos"/>
                <w:b w:val="0"/>
                <w:color w:val="172033"/>
                <w:sz w:val="14"/>
              </w:rPr>
              <w:t>Exact paths and purposes are listed in Appendix D.</w:t>
            </w:r>
          </w:p>
        </w:tc>
      </w:tr>
      <w:tr w14:paraId="6EBBF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112518BF">
            <w:pPr>
              <w:spacing w:before="0" w:after="0" w:line="240" w:lineRule="auto"/>
            </w:pPr>
            <w:r>
              <w:rPr>
                <w:rFonts w:ascii="Aptos" w:hAnsi="Aptos"/>
                <w:b w:val="0"/>
                <w:color w:val="172033"/>
                <w:sz w:val="14"/>
              </w:rPr>
              <w:t>json</w:t>
            </w:r>
          </w:p>
        </w:tc>
        <w:tc>
          <w:tcPr>
            <w:tcW w:w="3389" w:type="dxa"/>
            <w:tcMar>
              <w:top w:w="80" w:type="dxa"/>
              <w:left w:w="90" w:type="dxa"/>
              <w:bottom w:w="80" w:type="dxa"/>
              <w:right w:w="90" w:type="dxa"/>
            </w:tcMar>
            <w:vAlign w:val="center"/>
          </w:tcPr>
          <w:p w14:paraId="2AC89FC3">
            <w:pPr>
              <w:spacing w:before="0" w:after="0" w:line="240" w:lineRule="auto"/>
            </w:pPr>
            <w:r>
              <w:rPr>
                <w:rFonts w:ascii="Aptos" w:hAnsi="Aptos"/>
                <w:b w:val="0"/>
                <w:color w:val="172033"/>
                <w:sz w:val="14"/>
              </w:rPr>
              <w:t>13</w:t>
            </w:r>
          </w:p>
        </w:tc>
        <w:tc>
          <w:tcPr>
            <w:tcW w:w="3389" w:type="dxa"/>
            <w:tcMar>
              <w:top w:w="80" w:type="dxa"/>
              <w:left w:w="90" w:type="dxa"/>
              <w:bottom w:w="80" w:type="dxa"/>
              <w:right w:w="90" w:type="dxa"/>
            </w:tcMar>
            <w:vAlign w:val="center"/>
          </w:tcPr>
          <w:p w14:paraId="60CAB351">
            <w:pPr>
              <w:spacing w:before="0" w:after="0" w:line="240" w:lineRule="auto"/>
            </w:pPr>
            <w:r>
              <w:rPr>
                <w:rFonts w:ascii="Aptos" w:hAnsi="Aptos"/>
                <w:b w:val="0"/>
                <w:color w:val="172033"/>
                <w:sz w:val="14"/>
              </w:rPr>
              <w:t>Exact paths and purposes are listed in Appendix D.</w:t>
            </w:r>
          </w:p>
        </w:tc>
      </w:tr>
      <w:tr w14:paraId="1137B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18EB9B1C">
            <w:pPr>
              <w:spacing w:before="0" w:after="0" w:line="240" w:lineRule="auto"/>
            </w:pPr>
            <w:r>
              <w:rPr>
                <w:rFonts w:ascii="Aptos" w:hAnsi="Aptos"/>
                <w:b w:val="0"/>
                <w:color w:val="172033"/>
                <w:sz w:val="14"/>
              </w:rPr>
              <w:t>log</w:t>
            </w:r>
          </w:p>
        </w:tc>
        <w:tc>
          <w:tcPr>
            <w:tcW w:w="3389" w:type="dxa"/>
            <w:shd w:val="clear" w:color="auto" w:fill="F4F7FB"/>
            <w:tcMar>
              <w:top w:w="80" w:type="dxa"/>
              <w:left w:w="90" w:type="dxa"/>
              <w:bottom w:w="80" w:type="dxa"/>
              <w:right w:w="90" w:type="dxa"/>
            </w:tcMar>
            <w:vAlign w:val="center"/>
          </w:tcPr>
          <w:p w14:paraId="003B5264">
            <w:pPr>
              <w:spacing w:before="0" w:after="0" w:line="240" w:lineRule="auto"/>
            </w:pPr>
            <w:r>
              <w:rPr>
                <w:rFonts w:ascii="Aptos" w:hAnsi="Aptos"/>
                <w:b w:val="0"/>
                <w:color w:val="172033"/>
                <w:sz w:val="14"/>
              </w:rPr>
              <w:t>10</w:t>
            </w:r>
          </w:p>
        </w:tc>
        <w:tc>
          <w:tcPr>
            <w:tcW w:w="3389" w:type="dxa"/>
            <w:shd w:val="clear" w:color="auto" w:fill="F4F7FB"/>
            <w:tcMar>
              <w:top w:w="80" w:type="dxa"/>
              <w:left w:w="90" w:type="dxa"/>
              <w:bottom w:w="80" w:type="dxa"/>
              <w:right w:w="90" w:type="dxa"/>
            </w:tcMar>
            <w:vAlign w:val="center"/>
          </w:tcPr>
          <w:p w14:paraId="76BDC330">
            <w:pPr>
              <w:spacing w:before="0" w:after="0" w:line="240" w:lineRule="auto"/>
            </w:pPr>
            <w:r>
              <w:rPr>
                <w:rFonts w:ascii="Aptos" w:hAnsi="Aptos"/>
                <w:b w:val="0"/>
                <w:color w:val="172033"/>
                <w:sz w:val="14"/>
              </w:rPr>
              <w:t>Exact paths and purposes are listed in Appendix D.</w:t>
            </w:r>
          </w:p>
        </w:tc>
      </w:tr>
      <w:tr w14:paraId="7422E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785388F9">
            <w:pPr>
              <w:spacing w:before="0" w:after="0" w:line="240" w:lineRule="auto"/>
            </w:pPr>
            <w:r>
              <w:rPr>
                <w:rFonts w:ascii="Aptos" w:hAnsi="Aptos"/>
                <w:b w:val="0"/>
                <w:color w:val="172033"/>
                <w:sz w:val="14"/>
              </w:rPr>
              <w:t>ts</w:t>
            </w:r>
          </w:p>
        </w:tc>
        <w:tc>
          <w:tcPr>
            <w:tcW w:w="3389" w:type="dxa"/>
            <w:tcMar>
              <w:top w:w="80" w:type="dxa"/>
              <w:left w:w="90" w:type="dxa"/>
              <w:bottom w:w="80" w:type="dxa"/>
              <w:right w:w="90" w:type="dxa"/>
            </w:tcMar>
            <w:vAlign w:val="center"/>
          </w:tcPr>
          <w:p w14:paraId="1048271F">
            <w:pPr>
              <w:spacing w:before="0" w:after="0" w:line="240" w:lineRule="auto"/>
            </w:pPr>
            <w:r>
              <w:rPr>
                <w:rFonts w:ascii="Aptos" w:hAnsi="Aptos"/>
                <w:b w:val="0"/>
                <w:color w:val="172033"/>
                <w:sz w:val="14"/>
              </w:rPr>
              <w:t>9</w:t>
            </w:r>
          </w:p>
        </w:tc>
        <w:tc>
          <w:tcPr>
            <w:tcW w:w="3389" w:type="dxa"/>
            <w:tcMar>
              <w:top w:w="80" w:type="dxa"/>
              <w:left w:w="90" w:type="dxa"/>
              <w:bottom w:w="80" w:type="dxa"/>
              <w:right w:w="90" w:type="dxa"/>
            </w:tcMar>
            <w:vAlign w:val="center"/>
          </w:tcPr>
          <w:p w14:paraId="55DFF6E5">
            <w:pPr>
              <w:spacing w:before="0" w:after="0" w:line="240" w:lineRule="auto"/>
            </w:pPr>
            <w:r>
              <w:rPr>
                <w:rFonts w:ascii="Aptos" w:hAnsi="Aptos"/>
                <w:b w:val="0"/>
                <w:color w:val="172033"/>
                <w:sz w:val="14"/>
              </w:rPr>
              <w:t>Exact paths and purposes are listed in Appendix D.</w:t>
            </w:r>
          </w:p>
        </w:tc>
      </w:tr>
      <w:tr w14:paraId="3CA0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3E3B42C1">
            <w:pPr>
              <w:spacing w:before="0" w:after="0" w:line="240" w:lineRule="auto"/>
            </w:pPr>
            <w:r>
              <w:rPr>
                <w:rFonts w:ascii="Aptos" w:hAnsi="Aptos"/>
                <w:b w:val="0"/>
                <w:color w:val="172033"/>
                <w:sz w:val="14"/>
              </w:rPr>
              <w:t>no extension</w:t>
            </w:r>
          </w:p>
        </w:tc>
        <w:tc>
          <w:tcPr>
            <w:tcW w:w="3389" w:type="dxa"/>
            <w:shd w:val="clear" w:color="auto" w:fill="F4F7FB"/>
            <w:tcMar>
              <w:top w:w="80" w:type="dxa"/>
              <w:left w:w="90" w:type="dxa"/>
              <w:bottom w:w="80" w:type="dxa"/>
              <w:right w:w="90" w:type="dxa"/>
            </w:tcMar>
            <w:vAlign w:val="center"/>
          </w:tcPr>
          <w:p w14:paraId="6C5690E5">
            <w:pPr>
              <w:spacing w:before="0" w:after="0" w:line="240" w:lineRule="auto"/>
            </w:pPr>
            <w:r>
              <w:rPr>
                <w:rFonts w:ascii="Aptos" w:hAnsi="Aptos"/>
                <w:b w:val="0"/>
                <w:color w:val="172033"/>
                <w:sz w:val="14"/>
              </w:rPr>
              <w:t>8</w:t>
            </w:r>
          </w:p>
        </w:tc>
        <w:tc>
          <w:tcPr>
            <w:tcW w:w="3389" w:type="dxa"/>
            <w:shd w:val="clear" w:color="auto" w:fill="F4F7FB"/>
            <w:tcMar>
              <w:top w:w="80" w:type="dxa"/>
              <w:left w:w="90" w:type="dxa"/>
              <w:bottom w:w="80" w:type="dxa"/>
              <w:right w:w="90" w:type="dxa"/>
            </w:tcMar>
            <w:vAlign w:val="center"/>
          </w:tcPr>
          <w:p w14:paraId="3F6D6B41">
            <w:pPr>
              <w:spacing w:before="0" w:after="0" w:line="240" w:lineRule="auto"/>
            </w:pPr>
            <w:r>
              <w:rPr>
                <w:rFonts w:ascii="Aptos" w:hAnsi="Aptos"/>
                <w:b w:val="0"/>
                <w:color w:val="172033"/>
                <w:sz w:val="14"/>
              </w:rPr>
              <w:t>Exact paths and purposes are listed in Appendix D.</w:t>
            </w:r>
          </w:p>
        </w:tc>
      </w:tr>
      <w:tr w14:paraId="5F169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36E5A96C">
            <w:pPr>
              <w:spacing w:before="0" w:after="0" w:line="240" w:lineRule="auto"/>
            </w:pPr>
            <w:r>
              <w:rPr>
                <w:rFonts w:ascii="Aptos" w:hAnsi="Aptos"/>
                <w:b w:val="0"/>
                <w:color w:val="172033"/>
                <w:sz w:val="14"/>
              </w:rPr>
              <w:t>pdf</w:t>
            </w:r>
          </w:p>
        </w:tc>
        <w:tc>
          <w:tcPr>
            <w:tcW w:w="3389" w:type="dxa"/>
            <w:tcMar>
              <w:top w:w="80" w:type="dxa"/>
              <w:left w:w="90" w:type="dxa"/>
              <w:bottom w:w="80" w:type="dxa"/>
              <w:right w:w="90" w:type="dxa"/>
            </w:tcMar>
            <w:vAlign w:val="center"/>
          </w:tcPr>
          <w:p w14:paraId="66DF6CA6">
            <w:pPr>
              <w:spacing w:before="0" w:after="0" w:line="240" w:lineRule="auto"/>
            </w:pPr>
            <w:r>
              <w:rPr>
                <w:rFonts w:ascii="Aptos" w:hAnsi="Aptos"/>
                <w:b w:val="0"/>
                <w:color w:val="172033"/>
                <w:sz w:val="14"/>
              </w:rPr>
              <w:t>8</w:t>
            </w:r>
          </w:p>
        </w:tc>
        <w:tc>
          <w:tcPr>
            <w:tcW w:w="3389" w:type="dxa"/>
            <w:tcMar>
              <w:top w:w="80" w:type="dxa"/>
              <w:left w:w="90" w:type="dxa"/>
              <w:bottom w:w="80" w:type="dxa"/>
              <w:right w:w="90" w:type="dxa"/>
            </w:tcMar>
            <w:vAlign w:val="center"/>
          </w:tcPr>
          <w:p w14:paraId="6B62BABB">
            <w:pPr>
              <w:spacing w:before="0" w:after="0" w:line="240" w:lineRule="auto"/>
            </w:pPr>
            <w:r>
              <w:rPr>
                <w:rFonts w:ascii="Aptos" w:hAnsi="Aptos"/>
                <w:b w:val="0"/>
                <w:color w:val="172033"/>
                <w:sz w:val="14"/>
              </w:rPr>
              <w:t>Exact paths and purposes are listed in Appendix D.</w:t>
            </w:r>
          </w:p>
        </w:tc>
      </w:tr>
      <w:tr w14:paraId="07C3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216DDC1C">
            <w:pPr>
              <w:spacing w:before="0" w:after="0" w:line="240" w:lineRule="auto"/>
            </w:pPr>
            <w:r>
              <w:rPr>
                <w:rFonts w:ascii="Aptos" w:hAnsi="Aptos"/>
                <w:b w:val="0"/>
                <w:color w:val="172033"/>
                <w:sz w:val="14"/>
              </w:rPr>
              <w:t>csv</w:t>
            </w:r>
          </w:p>
        </w:tc>
        <w:tc>
          <w:tcPr>
            <w:tcW w:w="3389" w:type="dxa"/>
            <w:shd w:val="clear" w:color="auto" w:fill="F4F7FB"/>
            <w:tcMar>
              <w:top w:w="80" w:type="dxa"/>
              <w:left w:w="90" w:type="dxa"/>
              <w:bottom w:w="80" w:type="dxa"/>
              <w:right w:w="90" w:type="dxa"/>
            </w:tcMar>
            <w:vAlign w:val="center"/>
          </w:tcPr>
          <w:p w14:paraId="3D02212E">
            <w:pPr>
              <w:spacing w:before="0" w:after="0" w:line="240" w:lineRule="auto"/>
            </w:pPr>
            <w:r>
              <w:rPr>
                <w:rFonts w:ascii="Aptos" w:hAnsi="Aptos"/>
                <w:b w:val="0"/>
                <w:color w:val="172033"/>
                <w:sz w:val="14"/>
              </w:rPr>
              <w:t>5</w:t>
            </w:r>
          </w:p>
        </w:tc>
        <w:tc>
          <w:tcPr>
            <w:tcW w:w="3389" w:type="dxa"/>
            <w:shd w:val="clear" w:color="auto" w:fill="F4F7FB"/>
            <w:tcMar>
              <w:top w:w="80" w:type="dxa"/>
              <w:left w:w="90" w:type="dxa"/>
              <w:bottom w:w="80" w:type="dxa"/>
              <w:right w:w="90" w:type="dxa"/>
            </w:tcMar>
            <w:vAlign w:val="center"/>
          </w:tcPr>
          <w:p w14:paraId="425974A8">
            <w:pPr>
              <w:spacing w:before="0" w:after="0" w:line="240" w:lineRule="auto"/>
            </w:pPr>
            <w:r>
              <w:rPr>
                <w:rFonts w:ascii="Aptos" w:hAnsi="Aptos"/>
                <w:b w:val="0"/>
                <w:color w:val="172033"/>
                <w:sz w:val="14"/>
              </w:rPr>
              <w:t>Exact paths and purposes are listed in Appendix D.</w:t>
            </w:r>
          </w:p>
        </w:tc>
      </w:tr>
      <w:tr w14:paraId="4D8A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5864B78E">
            <w:pPr>
              <w:spacing w:before="0" w:after="0" w:line="240" w:lineRule="auto"/>
            </w:pPr>
            <w:r>
              <w:rPr>
                <w:rFonts w:ascii="Aptos" w:hAnsi="Aptos"/>
                <w:b w:val="0"/>
                <w:color w:val="172033"/>
                <w:sz w:val="14"/>
              </w:rPr>
              <w:t>docx</w:t>
            </w:r>
          </w:p>
        </w:tc>
        <w:tc>
          <w:tcPr>
            <w:tcW w:w="3389" w:type="dxa"/>
            <w:tcMar>
              <w:top w:w="80" w:type="dxa"/>
              <w:left w:w="90" w:type="dxa"/>
              <w:bottom w:w="80" w:type="dxa"/>
              <w:right w:w="90" w:type="dxa"/>
            </w:tcMar>
            <w:vAlign w:val="center"/>
          </w:tcPr>
          <w:p w14:paraId="45AC6675">
            <w:pPr>
              <w:spacing w:before="0" w:after="0" w:line="240" w:lineRule="auto"/>
            </w:pPr>
            <w:r>
              <w:rPr>
                <w:rFonts w:ascii="Aptos" w:hAnsi="Aptos"/>
                <w:b w:val="0"/>
                <w:color w:val="172033"/>
                <w:sz w:val="14"/>
              </w:rPr>
              <w:t>5</w:t>
            </w:r>
          </w:p>
        </w:tc>
        <w:tc>
          <w:tcPr>
            <w:tcW w:w="3389" w:type="dxa"/>
            <w:tcMar>
              <w:top w:w="80" w:type="dxa"/>
              <w:left w:w="90" w:type="dxa"/>
              <w:bottom w:w="80" w:type="dxa"/>
              <w:right w:w="90" w:type="dxa"/>
            </w:tcMar>
            <w:vAlign w:val="center"/>
          </w:tcPr>
          <w:p w14:paraId="6AF0A628">
            <w:pPr>
              <w:spacing w:before="0" w:after="0" w:line="240" w:lineRule="auto"/>
            </w:pPr>
            <w:r>
              <w:rPr>
                <w:rFonts w:ascii="Aptos" w:hAnsi="Aptos"/>
                <w:b w:val="0"/>
                <w:color w:val="172033"/>
                <w:sz w:val="14"/>
              </w:rPr>
              <w:t>Exact paths and purposes are listed in Appendix D.</w:t>
            </w:r>
          </w:p>
        </w:tc>
      </w:tr>
      <w:tr w14:paraId="58E8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2608B3CA">
            <w:pPr>
              <w:spacing w:before="0" w:after="0" w:line="240" w:lineRule="auto"/>
            </w:pPr>
            <w:r>
              <w:rPr>
                <w:rFonts w:ascii="Aptos" w:hAnsi="Aptos"/>
                <w:b w:val="0"/>
                <w:color w:val="172033"/>
                <w:sz w:val="14"/>
              </w:rPr>
              <w:t>mjs</w:t>
            </w:r>
          </w:p>
        </w:tc>
        <w:tc>
          <w:tcPr>
            <w:tcW w:w="3389" w:type="dxa"/>
            <w:shd w:val="clear" w:color="auto" w:fill="F4F7FB"/>
            <w:tcMar>
              <w:top w:w="80" w:type="dxa"/>
              <w:left w:w="90" w:type="dxa"/>
              <w:bottom w:w="80" w:type="dxa"/>
              <w:right w:w="90" w:type="dxa"/>
            </w:tcMar>
            <w:vAlign w:val="center"/>
          </w:tcPr>
          <w:p w14:paraId="4D0F968B">
            <w:pPr>
              <w:spacing w:before="0" w:after="0" w:line="240" w:lineRule="auto"/>
            </w:pPr>
            <w:r>
              <w:rPr>
                <w:rFonts w:ascii="Aptos" w:hAnsi="Aptos"/>
                <w:b w:val="0"/>
                <w:color w:val="172033"/>
                <w:sz w:val="14"/>
              </w:rPr>
              <w:t>5</w:t>
            </w:r>
          </w:p>
        </w:tc>
        <w:tc>
          <w:tcPr>
            <w:tcW w:w="3389" w:type="dxa"/>
            <w:shd w:val="clear" w:color="auto" w:fill="F4F7FB"/>
            <w:tcMar>
              <w:top w:w="80" w:type="dxa"/>
              <w:left w:w="90" w:type="dxa"/>
              <w:bottom w:w="80" w:type="dxa"/>
              <w:right w:w="90" w:type="dxa"/>
            </w:tcMar>
            <w:vAlign w:val="center"/>
          </w:tcPr>
          <w:p w14:paraId="5243AB2A">
            <w:pPr>
              <w:spacing w:before="0" w:after="0" w:line="240" w:lineRule="auto"/>
            </w:pPr>
            <w:r>
              <w:rPr>
                <w:rFonts w:ascii="Aptos" w:hAnsi="Aptos"/>
                <w:b w:val="0"/>
                <w:color w:val="172033"/>
                <w:sz w:val="14"/>
              </w:rPr>
              <w:t>Exact paths and purposes are listed in Appendix D.</w:t>
            </w:r>
          </w:p>
        </w:tc>
      </w:tr>
      <w:tr w14:paraId="6838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608949C8">
            <w:pPr>
              <w:spacing w:before="0" w:after="0" w:line="240" w:lineRule="auto"/>
            </w:pPr>
            <w:r>
              <w:rPr>
                <w:rFonts w:ascii="Aptos" w:hAnsi="Aptos"/>
                <w:b w:val="0"/>
                <w:color w:val="172033"/>
                <w:sz w:val="14"/>
              </w:rPr>
              <w:t>txt</w:t>
            </w:r>
          </w:p>
        </w:tc>
        <w:tc>
          <w:tcPr>
            <w:tcW w:w="3389" w:type="dxa"/>
            <w:tcMar>
              <w:top w:w="80" w:type="dxa"/>
              <w:left w:w="90" w:type="dxa"/>
              <w:bottom w:w="80" w:type="dxa"/>
              <w:right w:w="90" w:type="dxa"/>
            </w:tcMar>
            <w:vAlign w:val="center"/>
          </w:tcPr>
          <w:p w14:paraId="572146F0">
            <w:pPr>
              <w:spacing w:before="0" w:after="0" w:line="240" w:lineRule="auto"/>
            </w:pPr>
            <w:r>
              <w:rPr>
                <w:rFonts w:ascii="Aptos" w:hAnsi="Aptos"/>
                <w:b w:val="0"/>
                <w:color w:val="172033"/>
                <w:sz w:val="14"/>
              </w:rPr>
              <w:t>4</w:t>
            </w:r>
          </w:p>
        </w:tc>
        <w:tc>
          <w:tcPr>
            <w:tcW w:w="3389" w:type="dxa"/>
            <w:tcMar>
              <w:top w:w="80" w:type="dxa"/>
              <w:left w:w="90" w:type="dxa"/>
              <w:bottom w:w="80" w:type="dxa"/>
              <w:right w:w="90" w:type="dxa"/>
            </w:tcMar>
            <w:vAlign w:val="center"/>
          </w:tcPr>
          <w:p w14:paraId="3B4570E2">
            <w:pPr>
              <w:spacing w:before="0" w:after="0" w:line="240" w:lineRule="auto"/>
            </w:pPr>
            <w:r>
              <w:rPr>
                <w:rFonts w:ascii="Aptos" w:hAnsi="Aptos"/>
                <w:b w:val="0"/>
                <w:color w:val="172033"/>
                <w:sz w:val="14"/>
              </w:rPr>
              <w:t>Exact paths and purposes are listed in Appendix D.</w:t>
            </w:r>
          </w:p>
        </w:tc>
      </w:tr>
      <w:tr w14:paraId="486BE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4E628EC6">
            <w:pPr>
              <w:spacing w:before="0" w:after="0" w:line="240" w:lineRule="auto"/>
            </w:pPr>
            <w:r>
              <w:rPr>
                <w:rFonts w:ascii="Aptos" w:hAnsi="Aptos"/>
                <w:b w:val="0"/>
                <w:color w:val="172033"/>
                <w:sz w:val="14"/>
              </w:rPr>
              <w:t>yml</w:t>
            </w:r>
          </w:p>
        </w:tc>
        <w:tc>
          <w:tcPr>
            <w:tcW w:w="3389" w:type="dxa"/>
            <w:shd w:val="clear" w:color="auto" w:fill="F4F7FB"/>
            <w:tcMar>
              <w:top w:w="80" w:type="dxa"/>
              <w:left w:w="90" w:type="dxa"/>
              <w:bottom w:w="80" w:type="dxa"/>
              <w:right w:w="90" w:type="dxa"/>
            </w:tcMar>
            <w:vAlign w:val="center"/>
          </w:tcPr>
          <w:p w14:paraId="540E7B23">
            <w:pPr>
              <w:spacing w:before="0" w:after="0" w:line="240" w:lineRule="auto"/>
            </w:pPr>
            <w:r>
              <w:rPr>
                <w:rFonts w:ascii="Aptos" w:hAnsi="Aptos"/>
                <w:b w:val="0"/>
                <w:color w:val="172033"/>
                <w:sz w:val="14"/>
              </w:rPr>
              <w:t>4</w:t>
            </w:r>
          </w:p>
        </w:tc>
        <w:tc>
          <w:tcPr>
            <w:tcW w:w="3389" w:type="dxa"/>
            <w:shd w:val="clear" w:color="auto" w:fill="F4F7FB"/>
            <w:tcMar>
              <w:top w:w="80" w:type="dxa"/>
              <w:left w:w="90" w:type="dxa"/>
              <w:bottom w:w="80" w:type="dxa"/>
              <w:right w:w="90" w:type="dxa"/>
            </w:tcMar>
            <w:vAlign w:val="center"/>
          </w:tcPr>
          <w:p w14:paraId="5773CBF5">
            <w:pPr>
              <w:spacing w:before="0" w:after="0" w:line="240" w:lineRule="auto"/>
            </w:pPr>
            <w:r>
              <w:rPr>
                <w:rFonts w:ascii="Aptos" w:hAnsi="Aptos"/>
                <w:b w:val="0"/>
                <w:color w:val="172033"/>
                <w:sz w:val="14"/>
              </w:rPr>
              <w:t>Exact paths and purposes are listed in Appendix D.</w:t>
            </w:r>
          </w:p>
        </w:tc>
      </w:tr>
      <w:tr w14:paraId="4FAC9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3AEE0BB3">
            <w:pPr>
              <w:spacing w:before="0" w:after="0" w:line="240" w:lineRule="auto"/>
            </w:pPr>
            <w:r>
              <w:rPr>
                <w:rFonts w:ascii="Aptos" w:hAnsi="Aptos"/>
                <w:b w:val="0"/>
                <w:color w:val="172033"/>
                <w:sz w:val="14"/>
              </w:rPr>
              <w:t>example</w:t>
            </w:r>
          </w:p>
        </w:tc>
        <w:tc>
          <w:tcPr>
            <w:tcW w:w="3389" w:type="dxa"/>
            <w:tcMar>
              <w:top w:w="80" w:type="dxa"/>
              <w:left w:w="90" w:type="dxa"/>
              <w:bottom w:w="80" w:type="dxa"/>
              <w:right w:w="90" w:type="dxa"/>
            </w:tcMar>
            <w:vAlign w:val="center"/>
          </w:tcPr>
          <w:p w14:paraId="78B140A7">
            <w:pPr>
              <w:spacing w:before="0" w:after="0" w:line="240" w:lineRule="auto"/>
            </w:pPr>
            <w:r>
              <w:rPr>
                <w:rFonts w:ascii="Aptos" w:hAnsi="Aptos"/>
                <w:b w:val="0"/>
                <w:color w:val="172033"/>
                <w:sz w:val="14"/>
              </w:rPr>
              <w:t>3</w:t>
            </w:r>
          </w:p>
        </w:tc>
        <w:tc>
          <w:tcPr>
            <w:tcW w:w="3389" w:type="dxa"/>
            <w:tcMar>
              <w:top w:w="80" w:type="dxa"/>
              <w:left w:w="90" w:type="dxa"/>
              <w:bottom w:w="80" w:type="dxa"/>
              <w:right w:w="90" w:type="dxa"/>
            </w:tcMar>
            <w:vAlign w:val="center"/>
          </w:tcPr>
          <w:p w14:paraId="444565D3">
            <w:pPr>
              <w:spacing w:before="0" w:after="0" w:line="240" w:lineRule="auto"/>
            </w:pPr>
            <w:r>
              <w:rPr>
                <w:rFonts w:ascii="Aptos" w:hAnsi="Aptos"/>
                <w:b w:val="0"/>
                <w:color w:val="172033"/>
                <w:sz w:val="14"/>
              </w:rPr>
              <w:t>Exact paths and purposes are listed in Appendix D.</w:t>
            </w:r>
          </w:p>
        </w:tc>
      </w:tr>
      <w:tr w14:paraId="03764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6777FED1">
            <w:pPr>
              <w:spacing w:before="0" w:after="0" w:line="240" w:lineRule="auto"/>
            </w:pPr>
            <w:r>
              <w:rPr>
                <w:rFonts w:ascii="Aptos" w:hAnsi="Aptos"/>
                <w:b w:val="0"/>
                <w:color w:val="172033"/>
                <w:sz w:val="14"/>
              </w:rPr>
              <w:t>pkl</w:t>
            </w:r>
          </w:p>
        </w:tc>
        <w:tc>
          <w:tcPr>
            <w:tcW w:w="3389" w:type="dxa"/>
            <w:shd w:val="clear" w:color="auto" w:fill="F4F7FB"/>
            <w:tcMar>
              <w:top w:w="80" w:type="dxa"/>
              <w:left w:w="90" w:type="dxa"/>
              <w:bottom w:w="80" w:type="dxa"/>
              <w:right w:w="90" w:type="dxa"/>
            </w:tcMar>
            <w:vAlign w:val="center"/>
          </w:tcPr>
          <w:p w14:paraId="463AE84A">
            <w:pPr>
              <w:spacing w:before="0" w:after="0" w:line="240" w:lineRule="auto"/>
            </w:pPr>
            <w:r>
              <w:rPr>
                <w:rFonts w:ascii="Aptos" w:hAnsi="Aptos"/>
                <w:b w:val="0"/>
                <w:color w:val="172033"/>
                <w:sz w:val="14"/>
              </w:rPr>
              <w:t>3</w:t>
            </w:r>
          </w:p>
        </w:tc>
        <w:tc>
          <w:tcPr>
            <w:tcW w:w="3389" w:type="dxa"/>
            <w:shd w:val="clear" w:color="auto" w:fill="F4F7FB"/>
            <w:tcMar>
              <w:top w:w="80" w:type="dxa"/>
              <w:left w:w="90" w:type="dxa"/>
              <w:bottom w:w="80" w:type="dxa"/>
              <w:right w:w="90" w:type="dxa"/>
            </w:tcMar>
            <w:vAlign w:val="center"/>
          </w:tcPr>
          <w:p w14:paraId="6457DFD1">
            <w:pPr>
              <w:spacing w:before="0" w:after="0" w:line="240" w:lineRule="auto"/>
            </w:pPr>
            <w:r>
              <w:rPr>
                <w:rFonts w:ascii="Aptos" w:hAnsi="Aptos"/>
                <w:b w:val="0"/>
                <w:color w:val="172033"/>
                <w:sz w:val="14"/>
              </w:rPr>
              <w:t>Exact paths and purposes are listed in Appendix D.</w:t>
            </w:r>
          </w:p>
        </w:tc>
      </w:tr>
      <w:tr w14:paraId="5D67E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096A2920">
            <w:pPr>
              <w:spacing w:before="0" w:after="0" w:line="240" w:lineRule="auto"/>
            </w:pPr>
            <w:r>
              <w:rPr>
                <w:rFonts w:ascii="Aptos" w:hAnsi="Aptos"/>
                <w:b w:val="0"/>
                <w:color w:val="172033"/>
                <w:sz w:val="14"/>
              </w:rPr>
              <w:t>sql</w:t>
            </w:r>
          </w:p>
        </w:tc>
        <w:tc>
          <w:tcPr>
            <w:tcW w:w="3389" w:type="dxa"/>
            <w:tcMar>
              <w:top w:w="80" w:type="dxa"/>
              <w:left w:w="90" w:type="dxa"/>
              <w:bottom w:w="80" w:type="dxa"/>
              <w:right w:w="90" w:type="dxa"/>
            </w:tcMar>
            <w:vAlign w:val="center"/>
          </w:tcPr>
          <w:p w14:paraId="23E62D0B">
            <w:pPr>
              <w:spacing w:before="0" w:after="0" w:line="240" w:lineRule="auto"/>
            </w:pPr>
            <w:r>
              <w:rPr>
                <w:rFonts w:ascii="Aptos" w:hAnsi="Aptos"/>
                <w:b w:val="0"/>
                <w:color w:val="172033"/>
                <w:sz w:val="14"/>
              </w:rPr>
              <w:t>3</w:t>
            </w:r>
          </w:p>
        </w:tc>
        <w:tc>
          <w:tcPr>
            <w:tcW w:w="3389" w:type="dxa"/>
            <w:tcMar>
              <w:top w:w="80" w:type="dxa"/>
              <w:left w:w="90" w:type="dxa"/>
              <w:bottom w:w="80" w:type="dxa"/>
              <w:right w:w="90" w:type="dxa"/>
            </w:tcMar>
            <w:vAlign w:val="center"/>
          </w:tcPr>
          <w:p w14:paraId="10E63866">
            <w:pPr>
              <w:spacing w:before="0" w:after="0" w:line="240" w:lineRule="auto"/>
            </w:pPr>
            <w:r>
              <w:rPr>
                <w:rFonts w:ascii="Aptos" w:hAnsi="Aptos"/>
                <w:b w:val="0"/>
                <w:color w:val="172033"/>
                <w:sz w:val="14"/>
              </w:rPr>
              <w:t>Exact paths and purposes are listed in Appendix D.</w:t>
            </w:r>
          </w:p>
        </w:tc>
      </w:tr>
      <w:tr w14:paraId="608A2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29DF3612">
            <w:pPr>
              <w:spacing w:before="0" w:after="0" w:line="240" w:lineRule="auto"/>
            </w:pPr>
            <w:r>
              <w:rPr>
                <w:rFonts w:ascii="Aptos" w:hAnsi="Aptos"/>
                <w:b w:val="0"/>
                <w:color w:val="172033"/>
                <w:sz w:val="14"/>
              </w:rPr>
              <w:t>ps1</w:t>
            </w:r>
          </w:p>
        </w:tc>
        <w:tc>
          <w:tcPr>
            <w:tcW w:w="3389" w:type="dxa"/>
            <w:shd w:val="clear" w:color="auto" w:fill="F4F7FB"/>
            <w:tcMar>
              <w:top w:w="80" w:type="dxa"/>
              <w:left w:w="90" w:type="dxa"/>
              <w:bottom w:w="80" w:type="dxa"/>
              <w:right w:w="90" w:type="dxa"/>
            </w:tcMar>
            <w:vAlign w:val="center"/>
          </w:tcPr>
          <w:p w14:paraId="5FEF8874">
            <w:pPr>
              <w:spacing w:before="0" w:after="0" w:line="240" w:lineRule="auto"/>
            </w:pPr>
            <w:r>
              <w:rPr>
                <w:rFonts w:ascii="Aptos" w:hAnsi="Aptos"/>
                <w:b w:val="0"/>
                <w:color w:val="172033"/>
                <w:sz w:val="14"/>
              </w:rPr>
              <w:t>2</w:t>
            </w:r>
          </w:p>
        </w:tc>
        <w:tc>
          <w:tcPr>
            <w:tcW w:w="3389" w:type="dxa"/>
            <w:shd w:val="clear" w:color="auto" w:fill="F4F7FB"/>
            <w:tcMar>
              <w:top w:w="80" w:type="dxa"/>
              <w:left w:w="90" w:type="dxa"/>
              <w:bottom w:w="80" w:type="dxa"/>
              <w:right w:w="90" w:type="dxa"/>
            </w:tcMar>
            <w:vAlign w:val="center"/>
          </w:tcPr>
          <w:p w14:paraId="475D62FA">
            <w:pPr>
              <w:spacing w:before="0" w:after="0" w:line="240" w:lineRule="auto"/>
            </w:pPr>
            <w:r>
              <w:rPr>
                <w:rFonts w:ascii="Aptos" w:hAnsi="Aptos"/>
                <w:b w:val="0"/>
                <w:color w:val="172033"/>
                <w:sz w:val="14"/>
              </w:rPr>
              <w:t>Exact paths and purposes are listed in Appendix D.</w:t>
            </w:r>
          </w:p>
        </w:tc>
      </w:tr>
      <w:tr w14:paraId="24B36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2BA461F4">
            <w:pPr>
              <w:spacing w:before="0" w:after="0" w:line="240" w:lineRule="auto"/>
            </w:pPr>
            <w:r>
              <w:rPr>
                <w:rFonts w:ascii="Aptos" w:hAnsi="Aptos"/>
                <w:b w:val="0"/>
                <w:color w:val="172033"/>
                <w:sz w:val="14"/>
              </w:rPr>
              <w:t>cmd</w:t>
            </w:r>
          </w:p>
        </w:tc>
        <w:tc>
          <w:tcPr>
            <w:tcW w:w="3389" w:type="dxa"/>
            <w:tcMar>
              <w:top w:w="80" w:type="dxa"/>
              <w:left w:w="90" w:type="dxa"/>
              <w:bottom w:w="80" w:type="dxa"/>
              <w:right w:w="90" w:type="dxa"/>
            </w:tcMar>
            <w:vAlign w:val="center"/>
          </w:tcPr>
          <w:p w14:paraId="7AAD06A8">
            <w:pPr>
              <w:spacing w:before="0" w:after="0" w:line="240" w:lineRule="auto"/>
            </w:pPr>
            <w:r>
              <w:rPr>
                <w:rFonts w:ascii="Aptos" w:hAnsi="Aptos"/>
                <w:b w:val="0"/>
                <w:color w:val="172033"/>
                <w:sz w:val="14"/>
              </w:rPr>
              <w:t>1</w:t>
            </w:r>
          </w:p>
        </w:tc>
        <w:tc>
          <w:tcPr>
            <w:tcW w:w="3389" w:type="dxa"/>
            <w:tcMar>
              <w:top w:w="80" w:type="dxa"/>
              <w:left w:w="90" w:type="dxa"/>
              <w:bottom w:w="80" w:type="dxa"/>
              <w:right w:w="90" w:type="dxa"/>
            </w:tcMar>
            <w:vAlign w:val="center"/>
          </w:tcPr>
          <w:p w14:paraId="635CA242">
            <w:pPr>
              <w:spacing w:before="0" w:after="0" w:line="240" w:lineRule="auto"/>
            </w:pPr>
            <w:r>
              <w:rPr>
                <w:rFonts w:ascii="Aptos" w:hAnsi="Aptos"/>
                <w:b w:val="0"/>
                <w:color w:val="172033"/>
                <w:sz w:val="14"/>
              </w:rPr>
              <w:t>Exact paths and purposes are listed in Appendix D.</w:t>
            </w:r>
          </w:p>
        </w:tc>
      </w:tr>
      <w:tr w14:paraId="14584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2FF76912">
            <w:pPr>
              <w:spacing w:before="0" w:after="0" w:line="240" w:lineRule="auto"/>
            </w:pPr>
            <w:r>
              <w:rPr>
                <w:rFonts w:ascii="Aptos" w:hAnsi="Aptos"/>
                <w:b w:val="0"/>
                <w:color w:val="172033"/>
                <w:sz w:val="14"/>
              </w:rPr>
              <w:t>css</w:t>
            </w:r>
          </w:p>
        </w:tc>
        <w:tc>
          <w:tcPr>
            <w:tcW w:w="3389" w:type="dxa"/>
            <w:shd w:val="clear" w:color="auto" w:fill="F4F7FB"/>
            <w:tcMar>
              <w:top w:w="80" w:type="dxa"/>
              <w:left w:w="90" w:type="dxa"/>
              <w:bottom w:w="80" w:type="dxa"/>
              <w:right w:w="90" w:type="dxa"/>
            </w:tcMar>
            <w:vAlign w:val="center"/>
          </w:tcPr>
          <w:p w14:paraId="24C6EC2B">
            <w:pPr>
              <w:spacing w:before="0" w:after="0" w:line="240" w:lineRule="auto"/>
            </w:pPr>
            <w:r>
              <w:rPr>
                <w:rFonts w:ascii="Aptos" w:hAnsi="Aptos"/>
                <w:b w:val="0"/>
                <w:color w:val="172033"/>
                <w:sz w:val="14"/>
              </w:rPr>
              <w:t>1</w:t>
            </w:r>
          </w:p>
        </w:tc>
        <w:tc>
          <w:tcPr>
            <w:tcW w:w="3389" w:type="dxa"/>
            <w:shd w:val="clear" w:color="auto" w:fill="F4F7FB"/>
            <w:tcMar>
              <w:top w:w="80" w:type="dxa"/>
              <w:left w:w="90" w:type="dxa"/>
              <w:bottom w:w="80" w:type="dxa"/>
              <w:right w:w="90" w:type="dxa"/>
            </w:tcMar>
            <w:vAlign w:val="center"/>
          </w:tcPr>
          <w:p w14:paraId="4E259EFE">
            <w:pPr>
              <w:spacing w:before="0" w:after="0" w:line="240" w:lineRule="auto"/>
            </w:pPr>
            <w:r>
              <w:rPr>
                <w:rFonts w:ascii="Aptos" w:hAnsi="Aptos"/>
                <w:b w:val="0"/>
                <w:color w:val="172033"/>
                <w:sz w:val="14"/>
              </w:rPr>
              <w:t>Exact paths and purposes are listed in Appendix D.</w:t>
            </w:r>
          </w:p>
        </w:tc>
      </w:tr>
      <w:tr w14:paraId="46C1B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19ADC46C">
            <w:pPr>
              <w:spacing w:before="0" w:after="0" w:line="240" w:lineRule="auto"/>
            </w:pPr>
            <w:r>
              <w:rPr>
                <w:rFonts w:ascii="Aptos" w:hAnsi="Aptos"/>
                <w:b w:val="0"/>
                <w:color w:val="172033"/>
                <w:sz w:val="14"/>
              </w:rPr>
              <w:t>local</w:t>
            </w:r>
          </w:p>
        </w:tc>
        <w:tc>
          <w:tcPr>
            <w:tcW w:w="3389" w:type="dxa"/>
            <w:tcMar>
              <w:top w:w="80" w:type="dxa"/>
              <w:left w:w="90" w:type="dxa"/>
              <w:bottom w:w="80" w:type="dxa"/>
              <w:right w:w="90" w:type="dxa"/>
            </w:tcMar>
            <w:vAlign w:val="center"/>
          </w:tcPr>
          <w:p w14:paraId="2E810350">
            <w:pPr>
              <w:spacing w:before="0" w:after="0" w:line="240" w:lineRule="auto"/>
            </w:pPr>
            <w:r>
              <w:rPr>
                <w:rFonts w:ascii="Aptos" w:hAnsi="Aptos"/>
                <w:b w:val="0"/>
                <w:color w:val="172033"/>
                <w:sz w:val="14"/>
              </w:rPr>
              <w:t>1</w:t>
            </w:r>
          </w:p>
        </w:tc>
        <w:tc>
          <w:tcPr>
            <w:tcW w:w="3389" w:type="dxa"/>
            <w:tcMar>
              <w:top w:w="80" w:type="dxa"/>
              <w:left w:w="90" w:type="dxa"/>
              <w:bottom w:w="80" w:type="dxa"/>
              <w:right w:w="90" w:type="dxa"/>
            </w:tcMar>
            <w:vAlign w:val="center"/>
          </w:tcPr>
          <w:p w14:paraId="64AC952E">
            <w:pPr>
              <w:spacing w:before="0" w:after="0" w:line="240" w:lineRule="auto"/>
            </w:pPr>
            <w:r>
              <w:rPr>
                <w:rFonts w:ascii="Aptos" w:hAnsi="Aptos"/>
                <w:b w:val="0"/>
                <w:color w:val="172033"/>
                <w:sz w:val="14"/>
              </w:rPr>
              <w:t>Exact paths and purposes are listed in Appendix D.</w:t>
            </w:r>
          </w:p>
        </w:tc>
      </w:tr>
      <w:tr w14:paraId="38F06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377CA8FB">
            <w:pPr>
              <w:spacing w:before="0" w:after="0" w:line="240" w:lineRule="auto"/>
            </w:pPr>
            <w:r>
              <w:rPr>
                <w:rFonts w:ascii="Aptos" w:hAnsi="Aptos"/>
                <w:b w:val="0"/>
                <w:color w:val="172033"/>
                <w:sz w:val="14"/>
              </w:rPr>
              <w:t>pptx</w:t>
            </w:r>
          </w:p>
        </w:tc>
        <w:tc>
          <w:tcPr>
            <w:tcW w:w="3389" w:type="dxa"/>
            <w:shd w:val="clear" w:color="auto" w:fill="F4F7FB"/>
            <w:tcMar>
              <w:top w:w="80" w:type="dxa"/>
              <w:left w:w="90" w:type="dxa"/>
              <w:bottom w:w="80" w:type="dxa"/>
              <w:right w:w="90" w:type="dxa"/>
            </w:tcMar>
            <w:vAlign w:val="center"/>
          </w:tcPr>
          <w:p w14:paraId="3970AD54">
            <w:pPr>
              <w:spacing w:before="0" w:after="0" w:line="240" w:lineRule="auto"/>
            </w:pPr>
            <w:r>
              <w:rPr>
                <w:rFonts w:ascii="Aptos" w:hAnsi="Aptos"/>
                <w:b w:val="0"/>
                <w:color w:val="172033"/>
                <w:sz w:val="14"/>
              </w:rPr>
              <w:t>1</w:t>
            </w:r>
          </w:p>
        </w:tc>
        <w:tc>
          <w:tcPr>
            <w:tcW w:w="3389" w:type="dxa"/>
            <w:shd w:val="clear" w:color="auto" w:fill="F4F7FB"/>
            <w:tcMar>
              <w:top w:w="80" w:type="dxa"/>
              <w:left w:w="90" w:type="dxa"/>
              <w:bottom w:w="80" w:type="dxa"/>
              <w:right w:w="90" w:type="dxa"/>
            </w:tcMar>
            <w:vAlign w:val="center"/>
          </w:tcPr>
          <w:p w14:paraId="6907B2E1">
            <w:pPr>
              <w:spacing w:before="0" w:after="0" w:line="240" w:lineRule="auto"/>
            </w:pPr>
            <w:r>
              <w:rPr>
                <w:rFonts w:ascii="Aptos" w:hAnsi="Aptos"/>
                <w:b w:val="0"/>
                <w:color w:val="172033"/>
                <w:sz w:val="14"/>
              </w:rPr>
              <w:t>Exact paths and purposes are listed in Appendix D.</w:t>
            </w:r>
          </w:p>
        </w:tc>
      </w:tr>
      <w:tr w14:paraId="5518F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2301BD56">
            <w:pPr>
              <w:spacing w:before="0" w:after="0" w:line="240" w:lineRule="auto"/>
            </w:pPr>
            <w:r>
              <w:rPr>
                <w:rFonts w:ascii="Aptos" w:hAnsi="Aptos"/>
                <w:b w:val="0"/>
                <w:color w:val="172033"/>
                <w:sz w:val="14"/>
              </w:rPr>
              <w:t>stackdump</w:t>
            </w:r>
          </w:p>
        </w:tc>
        <w:tc>
          <w:tcPr>
            <w:tcW w:w="3389" w:type="dxa"/>
            <w:tcMar>
              <w:top w:w="80" w:type="dxa"/>
              <w:left w:w="90" w:type="dxa"/>
              <w:bottom w:w="80" w:type="dxa"/>
              <w:right w:w="90" w:type="dxa"/>
            </w:tcMar>
            <w:vAlign w:val="center"/>
          </w:tcPr>
          <w:p w14:paraId="3278AC0C">
            <w:pPr>
              <w:spacing w:before="0" w:after="0" w:line="240" w:lineRule="auto"/>
            </w:pPr>
            <w:r>
              <w:rPr>
                <w:rFonts w:ascii="Aptos" w:hAnsi="Aptos"/>
                <w:b w:val="0"/>
                <w:color w:val="172033"/>
                <w:sz w:val="14"/>
              </w:rPr>
              <w:t>1</w:t>
            </w:r>
          </w:p>
        </w:tc>
        <w:tc>
          <w:tcPr>
            <w:tcW w:w="3389" w:type="dxa"/>
            <w:tcMar>
              <w:top w:w="80" w:type="dxa"/>
              <w:left w:w="90" w:type="dxa"/>
              <w:bottom w:w="80" w:type="dxa"/>
              <w:right w:w="90" w:type="dxa"/>
            </w:tcMar>
            <w:vAlign w:val="center"/>
          </w:tcPr>
          <w:p w14:paraId="2E328F7C">
            <w:pPr>
              <w:spacing w:before="0" w:after="0" w:line="240" w:lineRule="auto"/>
            </w:pPr>
            <w:r>
              <w:rPr>
                <w:rFonts w:ascii="Aptos" w:hAnsi="Aptos"/>
                <w:b w:val="0"/>
                <w:color w:val="172033"/>
                <w:sz w:val="14"/>
              </w:rPr>
              <w:t>Exact paths and purposes are listed in Appendix D.</w:t>
            </w:r>
          </w:p>
        </w:tc>
      </w:tr>
      <w:tr w14:paraId="484DD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shd w:val="clear" w:color="auto" w:fill="F4F7FB"/>
            <w:tcMar>
              <w:top w:w="80" w:type="dxa"/>
              <w:left w:w="90" w:type="dxa"/>
              <w:bottom w:w="80" w:type="dxa"/>
              <w:right w:w="90" w:type="dxa"/>
            </w:tcMar>
            <w:vAlign w:val="center"/>
          </w:tcPr>
          <w:p w14:paraId="71519E26">
            <w:pPr>
              <w:spacing w:before="0" w:after="0" w:line="240" w:lineRule="auto"/>
            </w:pPr>
            <w:r>
              <w:rPr>
                <w:rFonts w:ascii="Aptos" w:hAnsi="Aptos"/>
                <w:b w:val="0"/>
                <w:color w:val="172033"/>
                <w:sz w:val="14"/>
              </w:rPr>
              <w:t>svg</w:t>
            </w:r>
          </w:p>
        </w:tc>
        <w:tc>
          <w:tcPr>
            <w:tcW w:w="3389" w:type="dxa"/>
            <w:shd w:val="clear" w:color="auto" w:fill="F4F7FB"/>
            <w:tcMar>
              <w:top w:w="80" w:type="dxa"/>
              <w:left w:w="90" w:type="dxa"/>
              <w:bottom w:w="80" w:type="dxa"/>
              <w:right w:w="90" w:type="dxa"/>
            </w:tcMar>
            <w:vAlign w:val="center"/>
          </w:tcPr>
          <w:p w14:paraId="4B0AB545">
            <w:pPr>
              <w:spacing w:before="0" w:after="0" w:line="240" w:lineRule="auto"/>
            </w:pPr>
            <w:r>
              <w:rPr>
                <w:rFonts w:ascii="Aptos" w:hAnsi="Aptos"/>
                <w:b w:val="0"/>
                <w:color w:val="172033"/>
                <w:sz w:val="14"/>
              </w:rPr>
              <w:t>1</w:t>
            </w:r>
          </w:p>
        </w:tc>
        <w:tc>
          <w:tcPr>
            <w:tcW w:w="3389" w:type="dxa"/>
            <w:shd w:val="clear" w:color="auto" w:fill="F4F7FB"/>
            <w:tcMar>
              <w:top w:w="80" w:type="dxa"/>
              <w:left w:w="90" w:type="dxa"/>
              <w:bottom w:w="80" w:type="dxa"/>
              <w:right w:w="90" w:type="dxa"/>
            </w:tcMar>
            <w:vAlign w:val="center"/>
          </w:tcPr>
          <w:p w14:paraId="3D133EE2">
            <w:pPr>
              <w:spacing w:before="0" w:after="0" w:line="240" w:lineRule="auto"/>
            </w:pPr>
            <w:r>
              <w:rPr>
                <w:rFonts w:ascii="Aptos" w:hAnsi="Aptos"/>
                <w:b w:val="0"/>
                <w:color w:val="172033"/>
                <w:sz w:val="14"/>
              </w:rPr>
              <w:t>Exact paths and purposes are listed in Appendix D.</w:t>
            </w:r>
          </w:p>
        </w:tc>
      </w:tr>
      <w:tr w14:paraId="6A528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80" w:type="dxa"/>
              <w:left w:w="90" w:type="dxa"/>
              <w:bottom w:w="80" w:type="dxa"/>
              <w:right w:w="90" w:type="dxa"/>
            </w:tcMar>
            <w:vAlign w:val="center"/>
          </w:tcPr>
          <w:p w14:paraId="67F25673">
            <w:pPr>
              <w:spacing w:before="0" w:after="0" w:line="240" w:lineRule="auto"/>
            </w:pPr>
            <w:r>
              <w:rPr>
                <w:rFonts w:ascii="Aptos" w:hAnsi="Aptos"/>
                <w:b w:val="0"/>
                <w:color w:val="172033"/>
                <w:sz w:val="14"/>
              </w:rPr>
              <w:t>tsbuildinfo</w:t>
            </w:r>
          </w:p>
        </w:tc>
        <w:tc>
          <w:tcPr>
            <w:tcW w:w="3389" w:type="dxa"/>
            <w:tcMar>
              <w:top w:w="80" w:type="dxa"/>
              <w:left w:w="90" w:type="dxa"/>
              <w:bottom w:w="80" w:type="dxa"/>
              <w:right w:w="90" w:type="dxa"/>
            </w:tcMar>
            <w:vAlign w:val="center"/>
          </w:tcPr>
          <w:p w14:paraId="27B827A1">
            <w:pPr>
              <w:spacing w:before="0" w:after="0" w:line="240" w:lineRule="auto"/>
            </w:pPr>
            <w:r>
              <w:rPr>
                <w:rFonts w:ascii="Aptos" w:hAnsi="Aptos"/>
                <w:b w:val="0"/>
                <w:color w:val="172033"/>
                <w:sz w:val="14"/>
              </w:rPr>
              <w:t>1</w:t>
            </w:r>
          </w:p>
        </w:tc>
        <w:tc>
          <w:tcPr>
            <w:tcW w:w="3389" w:type="dxa"/>
            <w:tcMar>
              <w:top w:w="80" w:type="dxa"/>
              <w:left w:w="90" w:type="dxa"/>
              <w:bottom w:w="80" w:type="dxa"/>
              <w:right w:w="90" w:type="dxa"/>
            </w:tcMar>
            <w:vAlign w:val="center"/>
          </w:tcPr>
          <w:p w14:paraId="63075CE8">
            <w:pPr>
              <w:spacing w:before="0" w:after="0" w:line="240" w:lineRule="auto"/>
            </w:pPr>
            <w:r>
              <w:rPr>
                <w:rFonts w:ascii="Aptos" w:hAnsi="Aptos"/>
                <w:b w:val="0"/>
                <w:color w:val="172033"/>
                <w:sz w:val="14"/>
              </w:rPr>
              <w:t>Exact paths and purposes are listed in Appendix D.</w:t>
            </w:r>
          </w:p>
        </w:tc>
      </w:tr>
    </w:tbl>
    <w:p w14:paraId="6E3B300B">
      <w:pPr>
        <w:spacing w:after="0"/>
      </w:pPr>
    </w:p>
    <w:sectPr>
      <w:headerReference r:id="rId5" w:type="default"/>
      <w:footerReference r:id="rId6" w:type="default"/>
      <w:pgSz w:w="12240" w:h="15840"/>
      <w:pgMar w:top="1037" w:right="1037" w:bottom="979" w:left="1037" w:header="461" w:footer="461"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0BF65">
    <w:pPr>
      <w:pStyle w:val="18"/>
      <w:jc w:val="right"/>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C198F">
    <w:pPr>
      <w:pStyle w:val="19"/>
    </w:pPr>
    <w:r>
      <w:rPr>
        <w:rFonts w:ascii="Aptos" w:hAnsi="Aptos"/>
        <w:b/>
        <w:color w:val="475569"/>
        <w:sz w:val="16"/>
      </w:rPr>
      <w:t>DataVerse AI | Complete Current-Folder Technical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8235E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Aptos" w:hAnsi="Aptos" w:eastAsiaTheme="minorEastAsia" w:cstheme="minorBidi"/>
      <w:color w:val="172033"/>
      <w:sz w:val="20"/>
      <w:szCs w:val="22"/>
      <w:lang w:val="en-US" w:eastAsia="en-US" w:bidi="ar-SA"/>
    </w:rPr>
  </w:style>
  <w:style w:type="paragraph" w:styleId="2">
    <w:name w:val="heading 1"/>
    <w:basedOn w:val="1"/>
    <w:next w:val="1"/>
    <w:link w:val="140"/>
    <w:qFormat/>
    <w:uiPriority w:val="9"/>
    <w:pPr>
      <w:keepNext/>
      <w:keepLines/>
      <w:spacing w:before="280" w:after="140"/>
      <w:outlineLvl w:val="0"/>
    </w:pPr>
    <w:rPr>
      <w:rFonts w:asciiTheme="majorHAnsi" w:hAnsiTheme="majorHAnsi" w:eastAsiaTheme="majorEastAsia" w:cstheme="majorBidi"/>
      <w:b/>
      <w:bCs/>
      <w:color w:val="17365D"/>
      <w:sz w:val="36"/>
      <w:szCs w:val="28"/>
    </w:rPr>
  </w:style>
  <w:style w:type="paragraph" w:styleId="3">
    <w:name w:val="heading 2"/>
    <w:basedOn w:val="1"/>
    <w:next w:val="1"/>
    <w:link w:val="141"/>
    <w:unhideWhenUsed/>
    <w:qFormat/>
    <w:uiPriority w:val="9"/>
    <w:pPr>
      <w:keepNext/>
      <w:keepLines/>
      <w:spacing w:before="200" w:after="100"/>
      <w:outlineLvl w:val="1"/>
    </w:pPr>
    <w:rPr>
      <w:rFonts w:asciiTheme="majorHAnsi" w:hAnsiTheme="majorHAnsi" w:eastAsiaTheme="majorEastAsia" w:cstheme="majorBidi"/>
      <w:b/>
      <w:bCs/>
      <w:color w:val="2563EB"/>
      <w:sz w:val="27"/>
      <w:szCs w:val="26"/>
    </w:rPr>
  </w:style>
  <w:style w:type="paragraph" w:styleId="4">
    <w:name w:val="heading 3"/>
    <w:basedOn w:val="1"/>
    <w:next w:val="1"/>
    <w:link w:val="142"/>
    <w:unhideWhenUsed/>
    <w:qFormat/>
    <w:uiPriority w:val="9"/>
    <w:pPr>
      <w:keepNext/>
      <w:keepLines/>
      <w:spacing w:before="140" w:after="60"/>
      <w:outlineLvl w:val="2"/>
    </w:pPr>
    <w:rPr>
      <w:rFonts w:asciiTheme="majorHAnsi" w:hAnsiTheme="majorHAnsi" w:eastAsiaTheme="majorEastAsia" w:cstheme="majorBidi"/>
      <w:b/>
      <w:bCs/>
      <w:color w:val="7C3AED"/>
      <w:sz w:val="22"/>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before="60" w:after="100" w:line="240" w:lineRule="auto"/>
    </w:pPr>
    <w:rPr>
      <w:rFonts w:ascii="Aptos" w:hAnsi="Aptos"/>
      <w:b/>
      <w:bCs/>
      <w:color w:val="475569"/>
      <w:sz w:val="17"/>
      <w:szCs w:val="18"/>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keepNext/>
      <w:pBdr>
        <w:bottom w:val="single" w:color="4F81BD" w:themeColor="accent1" w:sz="8" w:space="4"/>
      </w:pBdr>
      <w:spacing w:before="0" w:after="200" w:line="240" w:lineRule="auto"/>
      <w:contextualSpacing/>
    </w:pPr>
    <w:rPr>
      <w:rFonts w:asciiTheme="majorHAnsi" w:hAnsiTheme="majorHAnsi" w:eastAsiaTheme="majorEastAsia" w:cstheme="majorBidi"/>
      <w:b/>
      <w:color w:val="17365D"/>
      <w:spacing w:val="5"/>
      <w:kern w:val="28"/>
      <w:sz w:val="58"/>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mouav</cp:lastModifiedBy>
  <dcterms:modified xsi:type="dcterms:W3CDTF">2026-07-13T19:32:49Z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3E2F6E4C38B04E5A949EFCCD2DB3E8A0_12</vt:lpwstr>
  </property>
</Properties>
</file>