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EXP:4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Checking Time Series Stationarity using Statistical Tests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determine whether a time series dataset is stationary using the Augmented Dickey-Fuller (ADF) Test and Kwiatkowski-Phillips-Schmidt-Shin (KPSS) Test in Python.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Load Data &amp; Preprocess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statsmodels.tsa.stattools import adfuller, kpss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pd.read_csv("/content/sample_data/Car_sales.csv", header=0, index_col=0)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data.dropna()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sales_data = data['Sales_in_thousands']</w:t>
      </w:r>
    </w:p>
    <w:p w:rsidR="00000000" w:rsidDel="00000000" w:rsidP="00000000" w:rsidRDefault="00000000" w:rsidRPr="00000000" w14:paraId="00000014">
      <w:pPr>
        <w:ind w:firstLine="72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943600" cy="91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2)Visual Inspection - Rolling Mean &amp; Standard Deviation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`</w:t>
        <w:tab/>
        <w:t xml:space="preserve">plt.figure(figsize=(12, 6))</w:t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rolling_mean = sales_data.rolling(window=12).mean()</w:t>
      </w:r>
    </w:p>
    <w:p w:rsidR="00000000" w:rsidDel="00000000" w:rsidP="00000000" w:rsidRDefault="00000000" w:rsidRPr="00000000" w14:paraId="0000001C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rolling_std = sales_data.rolling(window=12).std()</w:t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plt.plot(sales_data, label='Original Data')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plt.plot(rolling_mean, label='Rolling Mean', color='red')</w:t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plt.plot(rolling_std, label='Rolling Std Dev', color='black')</w:t>
      </w:r>
    </w:p>
    <w:p w:rsidR="00000000" w:rsidDel="00000000" w:rsidP="00000000" w:rsidRDefault="00000000" w:rsidRPr="00000000" w14:paraId="00000020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21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plt.title('Rolling Mean &amp; Standard Deviation')</w:t>
      </w:r>
    </w:p>
    <w:p w:rsidR="00000000" w:rsidDel="00000000" w:rsidP="00000000" w:rsidRDefault="00000000" w:rsidRPr="00000000" w14:paraId="00000022">
      <w:pPr>
        <w:ind w:firstLine="720"/>
        <w:rPr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943600" cy="318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3) Augmented Dickey-Fuller (ADF) Test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print("\n### Augmented Dickey-Fuller (ADF) Test ###")</w:t>
      </w:r>
    </w:p>
    <w:p w:rsidR="00000000" w:rsidDel="00000000" w:rsidP="00000000" w:rsidRDefault="00000000" w:rsidRPr="00000000" w14:paraId="0000002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adf_test = adfuller(sales_data)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print(f"ADF Statistic: {adf_test[0]}")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print(f"p-value: {adf_test[1]}")</w:t>
      </w:r>
    </w:p>
    <w:p w:rsidR="00000000" w:rsidDel="00000000" w:rsidP="00000000" w:rsidRDefault="00000000" w:rsidRPr="00000000" w14:paraId="0000003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print("Critical Values:")</w:t>
      </w:r>
    </w:p>
    <w:p w:rsidR="00000000" w:rsidDel="00000000" w:rsidP="00000000" w:rsidRDefault="00000000" w:rsidRPr="00000000" w14:paraId="0000003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key, value in adf_test[4].items():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print(f"{key}: {value}")</w:t>
      </w:r>
    </w:p>
    <w:p w:rsidR="00000000" w:rsidDel="00000000" w:rsidP="00000000" w:rsidRDefault="00000000" w:rsidRPr="00000000" w14:paraId="0000003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adf_test[1] &lt;= 0.05: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print("The data is stationary (reject H0)")</w:t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ab/>
        <w:t xml:space="preserve">print("The data is non-stationary (fail to reject H0)"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28975" cy="1438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4)KPSS Test (Checks if Data is Stationary)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statsmodels.tsa.stattools import kpss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print("\n### KPSS Test ###")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kpss_test = kpss(sales_data, regression='c', nlags='auto')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print(f"KPSS Statistic: {kpss_test[0]}")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print(f"p-value: {kpss_test[1]}")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print("Critical Values:")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key, value in kpss_test[3].items():</w:t>
      </w:r>
    </w:p>
    <w:p w:rsidR="00000000" w:rsidDel="00000000" w:rsidP="00000000" w:rsidRDefault="00000000" w:rsidRPr="00000000" w14:paraId="0000004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print(f"{key}: {value}")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kpss_test[1] &gt; 0.05:</w:t>
      </w:r>
    </w:p>
    <w:p w:rsidR="00000000" w:rsidDel="00000000" w:rsidP="00000000" w:rsidRDefault="00000000" w:rsidRPr="00000000" w14:paraId="0000004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data is stationary (fail to reject H0)")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4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data is non-stationary (reject H0)")</w:t>
      </w:r>
    </w:p>
    <w:p w:rsidR="00000000" w:rsidDel="00000000" w:rsidP="00000000" w:rsidRDefault="00000000" w:rsidRPr="00000000" w14:paraId="0000005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24225" cy="1476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5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the program has been executed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