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A3839" w14:textId="77777777" w:rsidR="00AC184F" w:rsidRDefault="00000000">
      <w:pPr>
        <w:pStyle w:val="Title"/>
        <w:spacing w:before="30" w:line="259" w:lineRule="auto"/>
        <w:ind w:left="2839" w:right="3522"/>
      </w:pPr>
      <w:r>
        <w:t>Project</w:t>
      </w:r>
      <w:r>
        <w:rPr>
          <w:spacing w:val="-14"/>
        </w:rPr>
        <w:t xml:space="preserve"> </w:t>
      </w:r>
      <w:r>
        <w:t>Design</w:t>
      </w:r>
      <w:r>
        <w:rPr>
          <w:spacing w:val="-14"/>
        </w:rPr>
        <w:t xml:space="preserve"> </w:t>
      </w:r>
      <w:r>
        <w:t>Phase Proposed Solution</w:t>
      </w:r>
    </w:p>
    <w:p w14:paraId="559BC850" w14:textId="77777777" w:rsidR="00AC184F" w:rsidRDefault="00AC184F">
      <w:pPr>
        <w:pStyle w:val="BodyText"/>
        <w:spacing w:before="4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8"/>
        <w:gridCol w:w="4338"/>
      </w:tblGrid>
      <w:tr w:rsidR="00AC184F" w14:paraId="6927769A" w14:textId="77777777">
        <w:trPr>
          <w:trHeight w:val="263"/>
        </w:trPr>
        <w:tc>
          <w:tcPr>
            <w:tcW w:w="4698" w:type="dxa"/>
          </w:tcPr>
          <w:p w14:paraId="54607B3B" w14:textId="77777777" w:rsidR="00AC184F" w:rsidRDefault="00000000">
            <w:pPr>
              <w:pStyle w:val="TableParagraph"/>
              <w:spacing w:line="244" w:lineRule="exact"/>
              <w:ind w:left="115"/>
            </w:pPr>
            <w:r>
              <w:rPr>
                <w:spacing w:val="-4"/>
              </w:rPr>
              <w:t>Date</w:t>
            </w:r>
          </w:p>
        </w:tc>
        <w:tc>
          <w:tcPr>
            <w:tcW w:w="4338" w:type="dxa"/>
          </w:tcPr>
          <w:p w14:paraId="14645BEE" w14:textId="451126E6" w:rsidR="00AC184F" w:rsidRDefault="00CB479A">
            <w:pPr>
              <w:pStyle w:val="TableParagraph"/>
              <w:spacing w:line="244" w:lineRule="exact"/>
            </w:pPr>
            <w:r>
              <w:t>3</w:t>
            </w:r>
            <w:r w:rsidR="00000000">
              <w:rPr>
                <w:spacing w:val="-6"/>
              </w:rPr>
              <w:t xml:space="preserve"> </w:t>
            </w:r>
            <w:r w:rsidR="00000000">
              <w:t>November</w:t>
            </w:r>
            <w:r w:rsidR="00000000">
              <w:rPr>
                <w:spacing w:val="-6"/>
              </w:rPr>
              <w:t xml:space="preserve"> </w:t>
            </w:r>
            <w:r w:rsidR="00000000">
              <w:rPr>
                <w:spacing w:val="-4"/>
              </w:rPr>
              <w:t>2025</w:t>
            </w:r>
          </w:p>
        </w:tc>
      </w:tr>
      <w:tr w:rsidR="00AC184F" w14:paraId="64524671" w14:textId="77777777">
        <w:trPr>
          <w:trHeight w:val="270"/>
        </w:trPr>
        <w:tc>
          <w:tcPr>
            <w:tcW w:w="4698" w:type="dxa"/>
          </w:tcPr>
          <w:p w14:paraId="29FDD42E" w14:textId="77777777" w:rsidR="00AC184F" w:rsidRDefault="00000000">
            <w:pPr>
              <w:pStyle w:val="TableParagraph"/>
              <w:spacing w:line="251" w:lineRule="exact"/>
              <w:ind w:left="115"/>
            </w:pPr>
            <w:r>
              <w:t>Team</w:t>
            </w:r>
            <w:r>
              <w:rPr>
                <w:spacing w:val="-4"/>
              </w:rPr>
              <w:t xml:space="preserve"> </w:t>
            </w:r>
            <w:r>
              <w:rPr>
                <w:spacing w:val="-5"/>
              </w:rPr>
              <w:t>ID</w:t>
            </w:r>
          </w:p>
        </w:tc>
        <w:tc>
          <w:tcPr>
            <w:tcW w:w="4338" w:type="dxa"/>
          </w:tcPr>
          <w:p w14:paraId="09C1A136" w14:textId="2A49A095" w:rsidR="00AC184F" w:rsidRDefault="001F6028">
            <w:pPr>
              <w:pStyle w:val="TableParagraph"/>
              <w:spacing w:line="251" w:lineRule="exact"/>
            </w:pPr>
            <w:r w:rsidRPr="001F6028">
              <w:rPr>
                <w:spacing w:val="-2"/>
              </w:rPr>
              <w:t>NM2025TMID04510</w:t>
            </w:r>
          </w:p>
        </w:tc>
      </w:tr>
      <w:tr w:rsidR="00AC184F" w14:paraId="57547F9B" w14:textId="77777777">
        <w:trPr>
          <w:trHeight w:val="534"/>
        </w:trPr>
        <w:tc>
          <w:tcPr>
            <w:tcW w:w="4698" w:type="dxa"/>
          </w:tcPr>
          <w:p w14:paraId="4365553C" w14:textId="77777777" w:rsidR="00AC184F" w:rsidRDefault="00000000">
            <w:pPr>
              <w:pStyle w:val="TableParagraph"/>
              <w:ind w:left="115"/>
            </w:pPr>
            <w:r>
              <w:t>Project</w:t>
            </w:r>
            <w:r>
              <w:rPr>
                <w:spacing w:val="-8"/>
              </w:rPr>
              <w:t xml:space="preserve"> </w:t>
            </w:r>
            <w:r>
              <w:rPr>
                <w:spacing w:val="-4"/>
              </w:rPr>
              <w:t>Name</w:t>
            </w:r>
          </w:p>
        </w:tc>
        <w:tc>
          <w:tcPr>
            <w:tcW w:w="4338" w:type="dxa"/>
          </w:tcPr>
          <w:p w14:paraId="2183C620" w14:textId="77777777" w:rsidR="00AC184F" w:rsidRDefault="00000000">
            <w:pPr>
              <w:pStyle w:val="TableParagraph"/>
              <w:spacing w:line="258" w:lineRule="exact"/>
            </w:pPr>
            <w:r>
              <w:t>Calculating</w:t>
            </w:r>
            <w:r>
              <w:rPr>
                <w:spacing w:val="-8"/>
              </w:rPr>
              <w:t xml:space="preserve"> </w:t>
            </w:r>
            <w:r>
              <w:t>Family</w:t>
            </w:r>
            <w:r>
              <w:rPr>
                <w:spacing w:val="-7"/>
              </w:rPr>
              <w:t xml:space="preserve"> </w:t>
            </w:r>
            <w:r>
              <w:t>Expenses</w:t>
            </w:r>
            <w:r>
              <w:rPr>
                <w:spacing w:val="-7"/>
              </w:rPr>
              <w:t xml:space="preserve"> </w:t>
            </w:r>
            <w:r>
              <w:t>using</w:t>
            </w:r>
            <w:r>
              <w:rPr>
                <w:spacing w:val="-7"/>
              </w:rPr>
              <w:t xml:space="preserve"> </w:t>
            </w:r>
            <w:r>
              <w:rPr>
                <w:spacing w:val="-2"/>
              </w:rPr>
              <w:t>ServiceNow</w:t>
            </w:r>
          </w:p>
        </w:tc>
      </w:tr>
      <w:tr w:rsidR="00AC184F" w14:paraId="531F0F31" w14:textId="77777777">
        <w:trPr>
          <w:trHeight w:val="270"/>
        </w:trPr>
        <w:tc>
          <w:tcPr>
            <w:tcW w:w="4698" w:type="dxa"/>
          </w:tcPr>
          <w:p w14:paraId="5FB0502C" w14:textId="77777777" w:rsidR="00AC184F" w:rsidRDefault="00000000">
            <w:pPr>
              <w:pStyle w:val="TableParagraph"/>
              <w:spacing w:line="251" w:lineRule="exact"/>
              <w:ind w:left="115"/>
            </w:pPr>
            <w:r>
              <w:t>Maximum</w:t>
            </w:r>
            <w:r>
              <w:rPr>
                <w:spacing w:val="-10"/>
              </w:rPr>
              <w:t xml:space="preserve"> </w:t>
            </w:r>
            <w:r>
              <w:rPr>
                <w:spacing w:val="-2"/>
              </w:rPr>
              <w:t>Marks</w:t>
            </w:r>
          </w:p>
        </w:tc>
        <w:tc>
          <w:tcPr>
            <w:tcW w:w="4338" w:type="dxa"/>
          </w:tcPr>
          <w:p w14:paraId="0A009349" w14:textId="77777777" w:rsidR="00AC184F" w:rsidRDefault="00000000">
            <w:pPr>
              <w:pStyle w:val="TableParagraph"/>
              <w:spacing w:line="251" w:lineRule="exact"/>
            </w:pPr>
            <w:r>
              <w:t>2</w:t>
            </w:r>
            <w:r>
              <w:rPr>
                <w:spacing w:val="-4"/>
              </w:rPr>
              <w:t xml:space="preserve"> </w:t>
            </w:r>
            <w:r>
              <w:rPr>
                <w:spacing w:val="-2"/>
              </w:rPr>
              <w:t>Marks</w:t>
            </w:r>
          </w:p>
        </w:tc>
      </w:tr>
    </w:tbl>
    <w:p w14:paraId="6996A310" w14:textId="77777777" w:rsidR="00AC184F" w:rsidRDefault="00AC184F">
      <w:pPr>
        <w:pStyle w:val="BodyText"/>
        <w:spacing w:before="160"/>
        <w:rPr>
          <w:b/>
          <w:sz w:val="24"/>
        </w:rPr>
      </w:pPr>
    </w:p>
    <w:p w14:paraId="52FA9BF7" w14:textId="77777777" w:rsidR="00AC184F" w:rsidRDefault="00000000">
      <w:pPr>
        <w:pStyle w:val="Title"/>
        <w:ind w:firstLine="0"/>
      </w:pPr>
      <w:r>
        <w:t>Proposed</w:t>
      </w:r>
      <w:r>
        <w:rPr>
          <w:spacing w:val="-4"/>
        </w:rPr>
        <w:t xml:space="preserve"> </w:t>
      </w:r>
      <w:r>
        <w:t>Solution</w:t>
      </w:r>
      <w:r>
        <w:rPr>
          <w:spacing w:val="-4"/>
        </w:rPr>
        <w:t xml:space="preserve"> </w:t>
      </w:r>
      <w:r>
        <w:rPr>
          <w:spacing w:val="-2"/>
        </w:rPr>
        <w:t>Template:</w:t>
      </w:r>
    </w:p>
    <w:p w14:paraId="733E35EF" w14:textId="77777777" w:rsidR="00AC184F" w:rsidRDefault="00AC184F">
      <w:pPr>
        <w:pStyle w:val="BodyText"/>
        <w:spacing w:before="226" w:after="1"/>
        <w:rPr>
          <w:b/>
          <w:sz w:val="20"/>
        </w:rPr>
      </w:pPr>
    </w:p>
    <w:p w14:paraId="02B453B8" w14:textId="77777777" w:rsidR="001F6028" w:rsidRPr="001F6028" w:rsidRDefault="001F6028" w:rsidP="001F6028">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1F6028">
        <w:rPr>
          <w:rFonts w:ascii="Times New Roman" w:eastAsia="Times New Roman" w:hAnsi="Times New Roman" w:cs="Times New Roman"/>
          <w:b/>
          <w:bCs/>
          <w:sz w:val="27"/>
          <w:szCs w:val="27"/>
          <w:lang w:val="en-IN" w:eastAsia="en-IN"/>
        </w:rPr>
        <w:t>Parameter-Wise Detailed Description</w:t>
      </w:r>
    </w:p>
    <w:p w14:paraId="5AFC7A0E" w14:textId="77777777" w:rsidR="001F6028" w:rsidRPr="001F6028" w:rsidRDefault="001F6028" w:rsidP="001F6028">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rPr>
      </w:pPr>
      <w:r w:rsidRPr="001F6028">
        <w:rPr>
          <w:rFonts w:ascii="Times New Roman" w:eastAsia="Times New Roman" w:hAnsi="Times New Roman" w:cs="Times New Roman"/>
          <w:b/>
          <w:bCs/>
          <w:sz w:val="24"/>
          <w:szCs w:val="24"/>
          <w:lang w:val="en-IN" w:eastAsia="en-IN"/>
        </w:rPr>
        <w:t>Problem Statement (Problem to be Solved)</w:t>
      </w:r>
    </w:p>
    <w:p w14:paraId="22E35E7B" w14:textId="77777777" w:rsidR="001F6028" w:rsidRPr="001F6028" w:rsidRDefault="001F6028" w:rsidP="001F60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F6028">
        <w:rPr>
          <w:rFonts w:ascii="Times New Roman" w:eastAsia="Times New Roman" w:hAnsi="Times New Roman" w:cs="Times New Roman"/>
          <w:sz w:val="24"/>
          <w:szCs w:val="24"/>
          <w:lang w:val="en-IN" w:eastAsia="en-IN"/>
        </w:rPr>
        <w:t>Managing family expenses manually is often time-consuming, inaccurate, and lacks proper categorization. Most families rely on handwritten notes or basic spreadsheets, which do not provide real-time tracking or insightful analysis. This manual approach leads to confusion, unorganized data, and missed opportunities for better financial planning. Additionally, without automated calculations, identifying unnecessary spending and maintaining budgets becomes difficult. Therefore, an automated and structured system is needed to simplify expense tracking, ensure accuracy, and provide clear insights into family spending patterns.</w:t>
      </w:r>
    </w:p>
    <w:p w14:paraId="07AC54AD" w14:textId="77777777" w:rsidR="001F6028" w:rsidRPr="001F6028" w:rsidRDefault="00000000" w:rsidP="001F6028">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5FA3152B">
          <v:rect id="_x0000_i1025" style="width:0;height:1.5pt" o:hralign="center" o:hrstd="t" o:hr="t" fillcolor="#a0a0a0" stroked="f"/>
        </w:pict>
      </w:r>
    </w:p>
    <w:p w14:paraId="793928F7" w14:textId="77777777" w:rsidR="001F6028" w:rsidRPr="001F6028" w:rsidRDefault="001F6028" w:rsidP="001F6028">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rPr>
      </w:pPr>
      <w:r w:rsidRPr="001F6028">
        <w:rPr>
          <w:rFonts w:ascii="Times New Roman" w:eastAsia="Times New Roman" w:hAnsi="Times New Roman" w:cs="Times New Roman"/>
          <w:b/>
          <w:bCs/>
          <w:sz w:val="24"/>
          <w:szCs w:val="24"/>
          <w:lang w:val="en-IN" w:eastAsia="en-IN"/>
        </w:rPr>
        <w:t>Idea / Solution Description</w:t>
      </w:r>
    </w:p>
    <w:p w14:paraId="20E58DCF" w14:textId="77777777" w:rsidR="001F6028" w:rsidRPr="001F6028" w:rsidRDefault="001F6028" w:rsidP="001F60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F6028">
        <w:rPr>
          <w:rFonts w:ascii="Times New Roman" w:eastAsia="Times New Roman" w:hAnsi="Times New Roman" w:cs="Times New Roman"/>
          <w:sz w:val="24"/>
          <w:szCs w:val="24"/>
          <w:lang w:val="en-IN" w:eastAsia="en-IN"/>
        </w:rPr>
        <w:t xml:space="preserve">The proposed solution is an </w:t>
      </w:r>
      <w:r w:rsidRPr="001F6028">
        <w:rPr>
          <w:rFonts w:ascii="Times New Roman" w:eastAsia="Times New Roman" w:hAnsi="Times New Roman" w:cs="Times New Roman"/>
          <w:b/>
          <w:bCs/>
          <w:sz w:val="24"/>
          <w:szCs w:val="24"/>
          <w:lang w:val="en-IN" w:eastAsia="en-IN"/>
        </w:rPr>
        <w:t>automated expense management system</w:t>
      </w:r>
      <w:r w:rsidRPr="001F6028">
        <w:rPr>
          <w:rFonts w:ascii="Times New Roman" w:eastAsia="Times New Roman" w:hAnsi="Times New Roman" w:cs="Times New Roman"/>
          <w:sz w:val="24"/>
          <w:szCs w:val="24"/>
          <w:lang w:val="en-IN" w:eastAsia="en-IN"/>
        </w:rPr>
        <w:t xml:space="preserve"> built using </w:t>
      </w:r>
      <w:r w:rsidRPr="001F6028">
        <w:rPr>
          <w:rFonts w:ascii="Times New Roman" w:eastAsia="Times New Roman" w:hAnsi="Times New Roman" w:cs="Times New Roman"/>
          <w:b/>
          <w:bCs/>
          <w:sz w:val="24"/>
          <w:szCs w:val="24"/>
          <w:lang w:val="en-IN" w:eastAsia="en-IN"/>
        </w:rPr>
        <w:t>ServiceNow</w:t>
      </w:r>
      <w:r w:rsidRPr="001F6028">
        <w:rPr>
          <w:rFonts w:ascii="Times New Roman" w:eastAsia="Times New Roman" w:hAnsi="Times New Roman" w:cs="Times New Roman"/>
          <w:sz w:val="24"/>
          <w:szCs w:val="24"/>
          <w:lang w:val="en-IN" w:eastAsia="en-IN"/>
        </w:rPr>
        <w:t xml:space="preserve">. It utilizes two interlinked tables — </w:t>
      </w:r>
      <w:r w:rsidRPr="001F6028">
        <w:rPr>
          <w:rFonts w:ascii="Times New Roman" w:eastAsia="Times New Roman" w:hAnsi="Times New Roman" w:cs="Times New Roman"/>
          <w:b/>
          <w:bCs/>
          <w:sz w:val="24"/>
          <w:szCs w:val="24"/>
          <w:lang w:val="en-IN" w:eastAsia="en-IN"/>
        </w:rPr>
        <w:t>Daily Expenses</w:t>
      </w:r>
      <w:r w:rsidRPr="001F6028">
        <w:rPr>
          <w:rFonts w:ascii="Times New Roman" w:eastAsia="Times New Roman" w:hAnsi="Times New Roman" w:cs="Times New Roman"/>
          <w:sz w:val="24"/>
          <w:szCs w:val="24"/>
          <w:lang w:val="en-IN" w:eastAsia="en-IN"/>
        </w:rPr>
        <w:t xml:space="preserve"> and </w:t>
      </w:r>
      <w:r w:rsidRPr="001F6028">
        <w:rPr>
          <w:rFonts w:ascii="Times New Roman" w:eastAsia="Times New Roman" w:hAnsi="Times New Roman" w:cs="Times New Roman"/>
          <w:b/>
          <w:bCs/>
          <w:sz w:val="24"/>
          <w:szCs w:val="24"/>
          <w:lang w:val="en-IN" w:eastAsia="en-IN"/>
        </w:rPr>
        <w:t>Family Expenses</w:t>
      </w:r>
      <w:r w:rsidRPr="001F6028">
        <w:rPr>
          <w:rFonts w:ascii="Times New Roman" w:eastAsia="Times New Roman" w:hAnsi="Times New Roman" w:cs="Times New Roman"/>
          <w:sz w:val="24"/>
          <w:szCs w:val="24"/>
          <w:lang w:val="en-IN" w:eastAsia="en-IN"/>
        </w:rPr>
        <w:t xml:space="preserve"> — connected through a </w:t>
      </w:r>
      <w:r w:rsidRPr="001F6028">
        <w:rPr>
          <w:rFonts w:ascii="Times New Roman" w:eastAsia="Times New Roman" w:hAnsi="Times New Roman" w:cs="Times New Roman"/>
          <w:b/>
          <w:bCs/>
          <w:sz w:val="24"/>
          <w:szCs w:val="24"/>
          <w:lang w:val="en-IN" w:eastAsia="en-IN"/>
        </w:rPr>
        <w:t>common date field</w:t>
      </w:r>
      <w:r w:rsidRPr="001F6028">
        <w:rPr>
          <w:rFonts w:ascii="Times New Roman" w:eastAsia="Times New Roman" w:hAnsi="Times New Roman" w:cs="Times New Roman"/>
          <w:sz w:val="24"/>
          <w:szCs w:val="24"/>
          <w:lang w:val="en-IN" w:eastAsia="en-IN"/>
        </w:rPr>
        <w:t xml:space="preserve">. Whenever a family member adds a new daily expense, an </w:t>
      </w:r>
      <w:r w:rsidRPr="001F6028">
        <w:rPr>
          <w:rFonts w:ascii="Times New Roman" w:eastAsia="Times New Roman" w:hAnsi="Times New Roman" w:cs="Times New Roman"/>
          <w:b/>
          <w:bCs/>
          <w:sz w:val="24"/>
          <w:szCs w:val="24"/>
          <w:lang w:val="en-IN" w:eastAsia="en-IN"/>
        </w:rPr>
        <w:t>automated Business Rule</w:t>
      </w:r>
      <w:r w:rsidRPr="001F6028">
        <w:rPr>
          <w:rFonts w:ascii="Times New Roman" w:eastAsia="Times New Roman" w:hAnsi="Times New Roman" w:cs="Times New Roman"/>
          <w:sz w:val="24"/>
          <w:szCs w:val="24"/>
          <w:lang w:val="en-IN" w:eastAsia="en-IN"/>
        </w:rPr>
        <w:t xml:space="preserve"> triggers in the background to update the total expense in the Family Expenses table instantly. This real-time synchronization ensures that data remains consistent and up to date. The system provides a </w:t>
      </w:r>
      <w:r w:rsidRPr="001F6028">
        <w:rPr>
          <w:rFonts w:ascii="Times New Roman" w:eastAsia="Times New Roman" w:hAnsi="Times New Roman" w:cs="Times New Roman"/>
          <w:b/>
          <w:bCs/>
          <w:sz w:val="24"/>
          <w:szCs w:val="24"/>
          <w:lang w:val="en-IN" w:eastAsia="en-IN"/>
        </w:rPr>
        <w:t>user-friendly interface</w:t>
      </w:r>
      <w:r w:rsidRPr="001F6028">
        <w:rPr>
          <w:rFonts w:ascii="Times New Roman" w:eastAsia="Times New Roman" w:hAnsi="Times New Roman" w:cs="Times New Roman"/>
          <w:sz w:val="24"/>
          <w:szCs w:val="24"/>
          <w:lang w:val="en-IN" w:eastAsia="en-IN"/>
        </w:rPr>
        <w:t xml:space="preserve"> for easy entry, categorization, and viewing of expenses. It also supports generating summaries, comparisons, and graphical insights without any manual calculations.</w:t>
      </w:r>
    </w:p>
    <w:p w14:paraId="217DFE44" w14:textId="77777777" w:rsidR="001F6028" w:rsidRPr="001F6028" w:rsidRDefault="00000000" w:rsidP="001F6028">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0E6FEBA4">
          <v:rect id="_x0000_i1026" style="width:0;height:1.5pt" o:hralign="center" o:hrstd="t" o:hr="t" fillcolor="#a0a0a0" stroked="f"/>
        </w:pict>
      </w:r>
    </w:p>
    <w:p w14:paraId="799035CA" w14:textId="77777777" w:rsidR="001F6028" w:rsidRPr="001F6028" w:rsidRDefault="001F6028" w:rsidP="001F6028">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rPr>
      </w:pPr>
      <w:r w:rsidRPr="001F6028">
        <w:rPr>
          <w:rFonts w:ascii="Times New Roman" w:eastAsia="Times New Roman" w:hAnsi="Times New Roman" w:cs="Times New Roman"/>
          <w:b/>
          <w:bCs/>
          <w:sz w:val="24"/>
          <w:szCs w:val="24"/>
          <w:lang w:val="en-IN" w:eastAsia="en-IN"/>
        </w:rPr>
        <w:t>Novelty / Uniqueness</w:t>
      </w:r>
    </w:p>
    <w:p w14:paraId="2C6C8457" w14:textId="77777777" w:rsidR="001F6028" w:rsidRPr="001F6028" w:rsidRDefault="001F6028" w:rsidP="001F60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F6028">
        <w:rPr>
          <w:rFonts w:ascii="Times New Roman" w:eastAsia="Times New Roman" w:hAnsi="Times New Roman" w:cs="Times New Roman"/>
          <w:sz w:val="24"/>
          <w:szCs w:val="24"/>
          <w:lang w:val="en-IN" w:eastAsia="en-IN"/>
        </w:rPr>
        <w:t xml:space="preserve">This project showcases an </w:t>
      </w:r>
      <w:r w:rsidRPr="001F6028">
        <w:rPr>
          <w:rFonts w:ascii="Times New Roman" w:eastAsia="Times New Roman" w:hAnsi="Times New Roman" w:cs="Times New Roman"/>
          <w:b/>
          <w:bCs/>
          <w:sz w:val="24"/>
          <w:szCs w:val="24"/>
          <w:lang w:val="en-IN" w:eastAsia="en-IN"/>
        </w:rPr>
        <w:t>innovative use of ServiceNow</w:t>
      </w:r>
      <w:r w:rsidRPr="001F6028">
        <w:rPr>
          <w:rFonts w:ascii="Times New Roman" w:eastAsia="Times New Roman" w:hAnsi="Times New Roman" w:cs="Times New Roman"/>
          <w:sz w:val="24"/>
          <w:szCs w:val="24"/>
          <w:lang w:val="en-IN" w:eastAsia="en-IN"/>
        </w:rPr>
        <w:t xml:space="preserve"> beyond traditional IT Service Management. While ServiceNow is typically used for enterprise-level workflows and automation, here it is applied to </w:t>
      </w:r>
      <w:r w:rsidRPr="001F6028">
        <w:rPr>
          <w:rFonts w:ascii="Times New Roman" w:eastAsia="Times New Roman" w:hAnsi="Times New Roman" w:cs="Times New Roman"/>
          <w:b/>
          <w:bCs/>
          <w:sz w:val="24"/>
          <w:szCs w:val="24"/>
          <w:lang w:val="en-IN" w:eastAsia="en-IN"/>
        </w:rPr>
        <w:t>personal finance management</w:t>
      </w:r>
      <w:r w:rsidRPr="001F6028">
        <w:rPr>
          <w:rFonts w:ascii="Times New Roman" w:eastAsia="Times New Roman" w:hAnsi="Times New Roman" w:cs="Times New Roman"/>
          <w:sz w:val="24"/>
          <w:szCs w:val="24"/>
          <w:lang w:val="en-IN" w:eastAsia="en-IN"/>
        </w:rPr>
        <w:t xml:space="preserve"> — a unique, non-IT use case. The system leverages </w:t>
      </w:r>
      <w:r w:rsidRPr="001F6028">
        <w:rPr>
          <w:rFonts w:ascii="Times New Roman" w:eastAsia="Times New Roman" w:hAnsi="Times New Roman" w:cs="Times New Roman"/>
          <w:b/>
          <w:bCs/>
          <w:sz w:val="24"/>
          <w:szCs w:val="24"/>
          <w:lang w:val="en-IN" w:eastAsia="en-IN"/>
        </w:rPr>
        <w:t>low-code automation</w:t>
      </w:r>
      <w:r w:rsidRPr="001F6028">
        <w:rPr>
          <w:rFonts w:ascii="Times New Roman" w:eastAsia="Times New Roman" w:hAnsi="Times New Roman" w:cs="Times New Roman"/>
          <w:sz w:val="24"/>
          <w:szCs w:val="24"/>
          <w:lang w:val="en-IN" w:eastAsia="en-IN"/>
        </w:rPr>
        <w:t xml:space="preserve"> and </w:t>
      </w:r>
      <w:r w:rsidRPr="001F6028">
        <w:rPr>
          <w:rFonts w:ascii="Times New Roman" w:eastAsia="Times New Roman" w:hAnsi="Times New Roman" w:cs="Times New Roman"/>
          <w:b/>
          <w:bCs/>
          <w:sz w:val="24"/>
          <w:szCs w:val="24"/>
          <w:lang w:val="en-IN" w:eastAsia="en-IN"/>
        </w:rPr>
        <w:t>real-time business rules</w:t>
      </w:r>
      <w:r w:rsidRPr="001F6028">
        <w:rPr>
          <w:rFonts w:ascii="Times New Roman" w:eastAsia="Times New Roman" w:hAnsi="Times New Roman" w:cs="Times New Roman"/>
          <w:sz w:val="24"/>
          <w:szCs w:val="24"/>
          <w:lang w:val="en-IN" w:eastAsia="en-IN"/>
        </w:rPr>
        <w:t xml:space="preserve"> to provide an intelligent, error-free, and fully automated expense tracking solution. Its adaptability for both individual and family-level financial management makes it distinct from standard expense tracker apps.</w:t>
      </w:r>
    </w:p>
    <w:p w14:paraId="5A1DBE1E" w14:textId="77777777" w:rsidR="001F6028" w:rsidRPr="001F6028" w:rsidRDefault="00000000" w:rsidP="001F6028">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76AF9DF5">
          <v:rect id="_x0000_i1027" style="width:0;height:1.5pt" o:hralign="center" o:hrstd="t" o:hr="t" fillcolor="#a0a0a0" stroked="f"/>
        </w:pict>
      </w:r>
    </w:p>
    <w:p w14:paraId="42136DCC" w14:textId="77777777" w:rsidR="001F6028" w:rsidRPr="001F6028" w:rsidRDefault="001F6028" w:rsidP="001F6028">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rPr>
      </w:pPr>
      <w:r w:rsidRPr="001F6028">
        <w:rPr>
          <w:rFonts w:ascii="Times New Roman" w:eastAsia="Times New Roman" w:hAnsi="Times New Roman" w:cs="Times New Roman"/>
          <w:b/>
          <w:bCs/>
          <w:sz w:val="24"/>
          <w:szCs w:val="24"/>
          <w:lang w:val="en-IN" w:eastAsia="en-IN"/>
        </w:rPr>
        <w:t>Social Impact / Customer Satisfaction</w:t>
      </w:r>
    </w:p>
    <w:p w14:paraId="7E681056" w14:textId="77777777" w:rsidR="001F6028" w:rsidRPr="001F6028" w:rsidRDefault="001F6028" w:rsidP="001F60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F6028">
        <w:rPr>
          <w:rFonts w:ascii="Times New Roman" w:eastAsia="Times New Roman" w:hAnsi="Times New Roman" w:cs="Times New Roman"/>
          <w:sz w:val="24"/>
          <w:szCs w:val="24"/>
          <w:lang w:val="en-IN" w:eastAsia="en-IN"/>
        </w:rPr>
        <w:lastRenderedPageBreak/>
        <w:t xml:space="preserve">The solution contributes to promoting </w:t>
      </w:r>
      <w:r w:rsidRPr="001F6028">
        <w:rPr>
          <w:rFonts w:ascii="Times New Roman" w:eastAsia="Times New Roman" w:hAnsi="Times New Roman" w:cs="Times New Roman"/>
          <w:b/>
          <w:bCs/>
          <w:sz w:val="24"/>
          <w:szCs w:val="24"/>
          <w:lang w:val="en-IN" w:eastAsia="en-IN"/>
        </w:rPr>
        <w:t>financial awareness and discipline</w:t>
      </w:r>
      <w:r w:rsidRPr="001F6028">
        <w:rPr>
          <w:rFonts w:ascii="Times New Roman" w:eastAsia="Times New Roman" w:hAnsi="Times New Roman" w:cs="Times New Roman"/>
          <w:sz w:val="24"/>
          <w:szCs w:val="24"/>
          <w:lang w:val="en-IN" w:eastAsia="en-IN"/>
        </w:rPr>
        <w:t xml:space="preserve"> within families. By providing clear and real-time visibility of daily and monthly expenses, it helps users understand their spending behavior and identify areas for saving. Families can plan budgets more efficiently, avoid overspending, and work toward better financial stability. The simplicity of the interface ensures accessibility for users of all age groups, improving satisfaction and adoption. Overall, it fosters a culture of </w:t>
      </w:r>
      <w:r w:rsidRPr="001F6028">
        <w:rPr>
          <w:rFonts w:ascii="Times New Roman" w:eastAsia="Times New Roman" w:hAnsi="Times New Roman" w:cs="Times New Roman"/>
          <w:b/>
          <w:bCs/>
          <w:sz w:val="24"/>
          <w:szCs w:val="24"/>
          <w:lang w:val="en-IN" w:eastAsia="en-IN"/>
        </w:rPr>
        <w:t>responsible financial management</w:t>
      </w:r>
      <w:r w:rsidRPr="001F6028">
        <w:rPr>
          <w:rFonts w:ascii="Times New Roman" w:eastAsia="Times New Roman" w:hAnsi="Times New Roman" w:cs="Times New Roman"/>
          <w:sz w:val="24"/>
          <w:szCs w:val="24"/>
          <w:lang w:val="en-IN" w:eastAsia="en-IN"/>
        </w:rPr>
        <w:t xml:space="preserve"> at both household and community levels.</w:t>
      </w:r>
    </w:p>
    <w:p w14:paraId="79479C4A" w14:textId="77777777" w:rsidR="001F6028" w:rsidRPr="001F6028" w:rsidRDefault="00000000" w:rsidP="001F6028">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A4BC6BA">
          <v:rect id="_x0000_i1028" style="width:0;height:1.5pt" o:hralign="center" o:hrstd="t" o:hr="t" fillcolor="#a0a0a0" stroked="f"/>
        </w:pict>
      </w:r>
    </w:p>
    <w:p w14:paraId="4B43B632" w14:textId="77777777" w:rsidR="001F6028" w:rsidRPr="001F6028" w:rsidRDefault="001F6028" w:rsidP="001F6028">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rPr>
      </w:pPr>
      <w:r w:rsidRPr="001F6028">
        <w:rPr>
          <w:rFonts w:ascii="Times New Roman" w:eastAsia="Times New Roman" w:hAnsi="Times New Roman" w:cs="Times New Roman"/>
          <w:b/>
          <w:bCs/>
          <w:sz w:val="24"/>
          <w:szCs w:val="24"/>
          <w:lang w:val="en-IN" w:eastAsia="en-IN"/>
        </w:rPr>
        <w:t>Business Model (Revenue Model)</w:t>
      </w:r>
    </w:p>
    <w:p w14:paraId="7FB18AFB" w14:textId="77777777" w:rsidR="001F6028" w:rsidRPr="001F6028" w:rsidRDefault="001F6028" w:rsidP="001F60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F6028">
        <w:rPr>
          <w:rFonts w:ascii="Times New Roman" w:eastAsia="Times New Roman" w:hAnsi="Times New Roman" w:cs="Times New Roman"/>
          <w:sz w:val="24"/>
          <w:szCs w:val="24"/>
          <w:lang w:val="en-IN" w:eastAsia="en-IN"/>
        </w:rPr>
        <w:t xml:space="preserve">The system can be developed into a </w:t>
      </w:r>
      <w:r w:rsidRPr="001F6028">
        <w:rPr>
          <w:rFonts w:ascii="Times New Roman" w:eastAsia="Times New Roman" w:hAnsi="Times New Roman" w:cs="Times New Roman"/>
          <w:b/>
          <w:bCs/>
          <w:sz w:val="24"/>
          <w:szCs w:val="24"/>
          <w:lang w:val="en-IN" w:eastAsia="en-IN"/>
        </w:rPr>
        <w:t>subscription-based financial management tool</w:t>
      </w:r>
      <w:r w:rsidRPr="001F6028">
        <w:rPr>
          <w:rFonts w:ascii="Times New Roman" w:eastAsia="Times New Roman" w:hAnsi="Times New Roman" w:cs="Times New Roman"/>
          <w:sz w:val="24"/>
          <w:szCs w:val="24"/>
          <w:lang w:val="en-IN" w:eastAsia="en-IN"/>
        </w:rPr>
        <w:t xml:space="preserve"> targeting both households and organizations. Families can subscribe to basic or premium plans based on features like report generation, income tracking, and advanced analytics. For organizations, it can be customized to manage departmental or project-level expenses. Additionally, a </w:t>
      </w:r>
      <w:r w:rsidRPr="001F6028">
        <w:rPr>
          <w:rFonts w:ascii="Times New Roman" w:eastAsia="Times New Roman" w:hAnsi="Times New Roman" w:cs="Times New Roman"/>
          <w:b/>
          <w:bCs/>
          <w:sz w:val="24"/>
          <w:szCs w:val="24"/>
          <w:lang w:val="en-IN" w:eastAsia="en-IN"/>
        </w:rPr>
        <w:t>freemium model</w:t>
      </w:r>
      <w:r w:rsidRPr="001F6028">
        <w:rPr>
          <w:rFonts w:ascii="Times New Roman" w:eastAsia="Times New Roman" w:hAnsi="Times New Roman" w:cs="Times New Roman"/>
          <w:sz w:val="24"/>
          <w:szCs w:val="24"/>
          <w:lang w:val="en-IN" w:eastAsia="en-IN"/>
        </w:rPr>
        <w:t xml:space="preserve"> can be offered, where users get basic expense tracking for free and pay for advanced automation and reporting features. Over time, partnerships with fintech platforms could generate additional revenue through integrations and data-driven insights.</w:t>
      </w:r>
    </w:p>
    <w:p w14:paraId="592DB1D3" w14:textId="77777777" w:rsidR="001F6028" w:rsidRPr="001F6028" w:rsidRDefault="00000000" w:rsidP="001F6028">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581397D3">
          <v:rect id="_x0000_i1029" style="width:0;height:1.5pt" o:hralign="center" o:hrstd="t" o:hr="t" fillcolor="#a0a0a0" stroked="f"/>
        </w:pict>
      </w:r>
    </w:p>
    <w:p w14:paraId="490BC232" w14:textId="77777777" w:rsidR="001F6028" w:rsidRPr="001F6028" w:rsidRDefault="001F6028" w:rsidP="001F6028">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rPr>
      </w:pPr>
      <w:r w:rsidRPr="001F6028">
        <w:rPr>
          <w:rFonts w:ascii="Times New Roman" w:eastAsia="Times New Roman" w:hAnsi="Times New Roman" w:cs="Times New Roman"/>
          <w:b/>
          <w:bCs/>
          <w:sz w:val="24"/>
          <w:szCs w:val="24"/>
          <w:lang w:val="en-IN" w:eastAsia="en-IN"/>
        </w:rPr>
        <w:t>Scalability of the Solution</w:t>
      </w:r>
    </w:p>
    <w:p w14:paraId="6325CA22" w14:textId="77777777" w:rsidR="001F6028" w:rsidRPr="001F6028" w:rsidRDefault="001F6028" w:rsidP="001F60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F6028">
        <w:rPr>
          <w:rFonts w:ascii="Times New Roman" w:eastAsia="Times New Roman" w:hAnsi="Times New Roman" w:cs="Times New Roman"/>
          <w:sz w:val="24"/>
          <w:szCs w:val="24"/>
          <w:lang w:val="en-IN" w:eastAsia="en-IN"/>
        </w:rPr>
        <w:t xml:space="preserve">The architecture is designed to be </w:t>
      </w:r>
      <w:r w:rsidRPr="001F6028">
        <w:rPr>
          <w:rFonts w:ascii="Times New Roman" w:eastAsia="Times New Roman" w:hAnsi="Times New Roman" w:cs="Times New Roman"/>
          <w:b/>
          <w:bCs/>
          <w:sz w:val="24"/>
          <w:szCs w:val="24"/>
          <w:lang w:val="en-IN" w:eastAsia="en-IN"/>
        </w:rPr>
        <w:t>highly scalable and modular</w:t>
      </w:r>
      <w:r w:rsidRPr="001F6028">
        <w:rPr>
          <w:rFonts w:ascii="Times New Roman" w:eastAsia="Times New Roman" w:hAnsi="Times New Roman" w:cs="Times New Roman"/>
          <w:sz w:val="24"/>
          <w:szCs w:val="24"/>
          <w:lang w:val="en-IN" w:eastAsia="en-IN"/>
        </w:rPr>
        <w:t xml:space="preserve">. New features such as </w:t>
      </w:r>
      <w:r w:rsidRPr="001F6028">
        <w:rPr>
          <w:rFonts w:ascii="Times New Roman" w:eastAsia="Times New Roman" w:hAnsi="Times New Roman" w:cs="Times New Roman"/>
          <w:b/>
          <w:bCs/>
          <w:sz w:val="24"/>
          <w:szCs w:val="24"/>
          <w:lang w:val="en-IN" w:eastAsia="en-IN"/>
        </w:rPr>
        <w:t>budget tracking, income management, category-wise analytics,</w:t>
      </w:r>
      <w:r w:rsidRPr="001F6028">
        <w:rPr>
          <w:rFonts w:ascii="Times New Roman" w:eastAsia="Times New Roman" w:hAnsi="Times New Roman" w:cs="Times New Roman"/>
          <w:sz w:val="24"/>
          <w:szCs w:val="24"/>
          <w:lang w:val="en-IN" w:eastAsia="en-IN"/>
        </w:rPr>
        <w:t xml:space="preserve"> and </w:t>
      </w:r>
      <w:r w:rsidRPr="001F6028">
        <w:rPr>
          <w:rFonts w:ascii="Times New Roman" w:eastAsia="Times New Roman" w:hAnsi="Times New Roman" w:cs="Times New Roman"/>
          <w:b/>
          <w:bCs/>
          <w:sz w:val="24"/>
          <w:szCs w:val="24"/>
          <w:lang w:val="en-IN" w:eastAsia="en-IN"/>
        </w:rPr>
        <w:t>AI-based expense predictions</w:t>
      </w:r>
      <w:r w:rsidRPr="001F6028">
        <w:rPr>
          <w:rFonts w:ascii="Times New Roman" w:eastAsia="Times New Roman" w:hAnsi="Times New Roman" w:cs="Times New Roman"/>
          <w:sz w:val="24"/>
          <w:szCs w:val="24"/>
          <w:lang w:val="en-IN" w:eastAsia="en-IN"/>
        </w:rPr>
        <w:t xml:space="preserve"> can be easily added without redesigning the core system. It supports multiple users and families, making it suitable for both personal and group usage. Since the system is built on ServiceNow’s low-code environment, scaling to more users, larger datasets, or additional automation workflows is seamless. This flexibility ensures that the solution can grow into a full-fledged </w:t>
      </w:r>
      <w:r w:rsidRPr="001F6028">
        <w:rPr>
          <w:rFonts w:ascii="Times New Roman" w:eastAsia="Times New Roman" w:hAnsi="Times New Roman" w:cs="Times New Roman"/>
          <w:b/>
          <w:bCs/>
          <w:sz w:val="24"/>
          <w:szCs w:val="24"/>
          <w:lang w:val="en-IN" w:eastAsia="en-IN"/>
        </w:rPr>
        <w:t>family financial management platform</w:t>
      </w:r>
      <w:r w:rsidRPr="001F6028">
        <w:rPr>
          <w:rFonts w:ascii="Times New Roman" w:eastAsia="Times New Roman" w:hAnsi="Times New Roman" w:cs="Times New Roman"/>
          <w:sz w:val="24"/>
          <w:szCs w:val="24"/>
          <w:lang w:val="en-IN" w:eastAsia="en-IN"/>
        </w:rPr>
        <w:t xml:space="preserve"> in the future.</w:t>
      </w:r>
    </w:p>
    <w:p w14:paraId="59A9962B" w14:textId="77777777" w:rsidR="00AC184F" w:rsidRDefault="00AC184F">
      <w:pPr>
        <w:pStyle w:val="TableParagraph"/>
        <w:spacing w:line="240" w:lineRule="auto"/>
      </w:pPr>
    </w:p>
    <w:p w14:paraId="559CDDB5" w14:textId="77777777" w:rsidR="001F6028" w:rsidRDefault="001F6028">
      <w:pPr>
        <w:pStyle w:val="TableParagraph"/>
        <w:spacing w:line="240" w:lineRule="auto"/>
      </w:pPr>
    </w:p>
    <w:p w14:paraId="7DF23ED8" w14:textId="77777777" w:rsidR="001F6028" w:rsidRPr="001F6028" w:rsidRDefault="001F6028" w:rsidP="001F6028">
      <w:pPr>
        <w:pStyle w:val="BodyText"/>
        <w:ind w:left="23"/>
        <w:rPr>
          <w:b/>
          <w:bCs/>
          <w:sz w:val="24"/>
          <w:szCs w:val="24"/>
        </w:rPr>
      </w:pPr>
      <w:r w:rsidRPr="001F6028">
        <w:rPr>
          <w:b/>
          <w:bCs/>
          <w:sz w:val="24"/>
          <w:szCs w:val="24"/>
        </w:rPr>
        <w:t>Conclusion</w:t>
      </w:r>
    </w:p>
    <w:p w14:paraId="5161D95B" w14:textId="77777777" w:rsidR="001F6028" w:rsidRPr="001F6028" w:rsidRDefault="001F6028" w:rsidP="001F6028">
      <w:pPr>
        <w:pStyle w:val="BodyText"/>
        <w:ind w:left="23"/>
        <w:rPr>
          <w:sz w:val="24"/>
          <w:szCs w:val="24"/>
        </w:rPr>
      </w:pPr>
      <w:r w:rsidRPr="001F6028">
        <w:rPr>
          <w:sz w:val="24"/>
          <w:szCs w:val="24"/>
        </w:rPr>
        <w:t>The project "Calculating Family Expenses using ServiceNow"provides a smart and automated way to manage household spending, Using two linked tables -Family Expenses and Daily Expenses– users can enter daily financial data, which auto-matically updates total family expenses for each day. A Cus-tom Business Rule ensures that whenever a new daily record is inserted or modified, the corresponding family expense record is updated with the total amount and detailed</w:t>
      </w:r>
    </w:p>
    <w:p w14:paraId="31DC5FB0" w14:textId="77777777" w:rsidR="001F6028" w:rsidRPr="001F6028" w:rsidRDefault="001F6028" w:rsidP="001F6028">
      <w:pPr>
        <w:pStyle w:val="BodyText"/>
        <w:ind w:left="23"/>
        <w:rPr>
          <w:sz w:val="24"/>
          <w:szCs w:val="24"/>
        </w:rPr>
      </w:pPr>
      <w:r w:rsidRPr="001F6028">
        <w:rPr>
          <w:sz w:val="24"/>
          <w:szCs w:val="24"/>
        </w:rPr>
        <w:t xml:space="preserve">descriptions. This automation minimizes manual intervention </w:t>
      </w:r>
    </w:p>
    <w:p w14:paraId="6E4F9E6E" w14:textId="77777777" w:rsidR="001F6028" w:rsidRPr="001F6028" w:rsidRDefault="001F6028" w:rsidP="001F6028">
      <w:pPr>
        <w:pStyle w:val="BodyText"/>
        <w:ind w:left="23"/>
        <w:rPr>
          <w:sz w:val="24"/>
          <w:szCs w:val="24"/>
        </w:rPr>
      </w:pPr>
      <w:r w:rsidRPr="001F6028">
        <w:rPr>
          <w:sz w:val="24"/>
          <w:szCs w:val="24"/>
        </w:rPr>
        <w:t>maintains data integrity, and provides accurate real-time</w:t>
      </w:r>
    </w:p>
    <w:p w14:paraId="7F7DC457" w14:textId="77777777" w:rsidR="001F6028" w:rsidRPr="001F6028" w:rsidRDefault="001F6028" w:rsidP="001F6028">
      <w:pPr>
        <w:pStyle w:val="BodyText"/>
        <w:ind w:left="23"/>
        <w:rPr>
          <w:sz w:val="24"/>
          <w:szCs w:val="24"/>
        </w:rPr>
      </w:pPr>
      <w:r w:rsidRPr="001F6028">
        <w:rPr>
          <w:sz w:val="24"/>
          <w:szCs w:val="24"/>
        </w:rPr>
        <w:t>financial insights. The system's simple design, scalability, and</w:t>
      </w:r>
    </w:p>
    <w:p w14:paraId="16E22A7B" w14:textId="77777777" w:rsidR="001F6028" w:rsidRPr="001F6028" w:rsidRDefault="001F6028" w:rsidP="001F6028">
      <w:pPr>
        <w:pStyle w:val="BodyText"/>
        <w:ind w:left="23"/>
        <w:rPr>
          <w:sz w:val="24"/>
          <w:szCs w:val="24"/>
        </w:rPr>
      </w:pPr>
      <w:r w:rsidRPr="001F6028">
        <w:rPr>
          <w:sz w:val="24"/>
          <w:szCs w:val="24"/>
        </w:rPr>
        <w:t>adaptability make it an excellent example of using ServiceNow</w:t>
      </w:r>
    </w:p>
    <w:p w14:paraId="7D84614F" w14:textId="77777777" w:rsidR="001F6028" w:rsidRDefault="001F6028" w:rsidP="001F6028">
      <w:pPr>
        <w:pStyle w:val="BodyText"/>
        <w:spacing w:before="178"/>
        <w:rPr>
          <w:b/>
        </w:rPr>
      </w:pPr>
    </w:p>
    <w:p w14:paraId="5A960F7B" w14:textId="77777777" w:rsidR="001F6028" w:rsidRDefault="001F6028" w:rsidP="001F6028">
      <w:pPr>
        <w:ind w:left="23"/>
        <w:rPr>
          <w:b/>
        </w:rPr>
      </w:pPr>
      <w:r>
        <w:rPr>
          <w:b/>
        </w:rPr>
        <w:t>Solution</w:t>
      </w:r>
      <w:r>
        <w:rPr>
          <w:b/>
          <w:spacing w:val="-10"/>
        </w:rPr>
        <w:t xml:space="preserve"> </w:t>
      </w:r>
      <w:r>
        <w:rPr>
          <w:b/>
          <w:spacing w:val="-2"/>
        </w:rPr>
        <w:t>Description:</w:t>
      </w:r>
    </w:p>
    <w:p w14:paraId="49DCBE38" w14:textId="77777777" w:rsidR="001F6028" w:rsidRDefault="001F6028" w:rsidP="001F6028">
      <w:pPr>
        <w:pStyle w:val="BodyText"/>
        <w:spacing w:before="180" w:line="259" w:lineRule="auto"/>
        <w:ind w:left="23" w:right="128" w:firstLine="818"/>
      </w:pPr>
      <w:r>
        <w:t>The project “Calculating Family Expenses using ServiceNow” provides a smart and automated</w:t>
      </w:r>
      <w:r>
        <w:rPr>
          <w:spacing w:val="-5"/>
        </w:rPr>
        <w:t xml:space="preserve"> </w:t>
      </w:r>
      <w:r>
        <w:t>way</w:t>
      </w:r>
      <w:r>
        <w:rPr>
          <w:spacing w:val="-1"/>
        </w:rPr>
        <w:t xml:space="preserve"> </w:t>
      </w:r>
      <w:r>
        <w:t>to</w:t>
      </w:r>
      <w:r>
        <w:rPr>
          <w:spacing w:val="-2"/>
        </w:rPr>
        <w:t xml:space="preserve"> </w:t>
      </w:r>
      <w:r>
        <w:t>manage</w:t>
      </w:r>
      <w:r>
        <w:rPr>
          <w:spacing w:val="-3"/>
        </w:rPr>
        <w:t xml:space="preserve"> </w:t>
      </w:r>
      <w:r>
        <w:t>household</w:t>
      </w:r>
      <w:r>
        <w:rPr>
          <w:spacing w:val="-3"/>
        </w:rPr>
        <w:t xml:space="preserve"> </w:t>
      </w:r>
      <w:r>
        <w:t>spending.Using</w:t>
      </w:r>
      <w:r>
        <w:rPr>
          <w:spacing w:val="-2"/>
        </w:rPr>
        <w:t xml:space="preserve"> </w:t>
      </w:r>
      <w:r>
        <w:t>two</w:t>
      </w:r>
      <w:r>
        <w:rPr>
          <w:spacing w:val="-1"/>
        </w:rPr>
        <w:t xml:space="preserve"> </w:t>
      </w:r>
      <w:r>
        <w:t>linked</w:t>
      </w:r>
      <w:r>
        <w:rPr>
          <w:spacing w:val="-4"/>
        </w:rPr>
        <w:t xml:space="preserve"> </w:t>
      </w:r>
      <w:r>
        <w:t>tables —</w:t>
      </w:r>
      <w:r>
        <w:rPr>
          <w:spacing w:val="-4"/>
        </w:rPr>
        <w:t xml:space="preserve"> </w:t>
      </w:r>
      <w:r>
        <w:t>Family</w:t>
      </w:r>
      <w:r>
        <w:rPr>
          <w:spacing w:val="-3"/>
        </w:rPr>
        <w:t xml:space="preserve"> </w:t>
      </w:r>
      <w:r>
        <w:t>Expenses</w:t>
      </w:r>
      <w:r>
        <w:rPr>
          <w:spacing w:val="-1"/>
        </w:rPr>
        <w:t xml:space="preserve"> </w:t>
      </w:r>
      <w:r>
        <w:t>and</w:t>
      </w:r>
      <w:r>
        <w:rPr>
          <w:spacing w:val="-3"/>
        </w:rPr>
        <w:t xml:space="preserve"> </w:t>
      </w:r>
      <w:r>
        <w:t>Daily Expenses — users can enter daily financial data, which automatically updates total family expenses for each day.</w:t>
      </w:r>
    </w:p>
    <w:p w14:paraId="347A50B2" w14:textId="77777777" w:rsidR="001F6028" w:rsidRDefault="001F6028" w:rsidP="001F6028">
      <w:pPr>
        <w:pStyle w:val="BodyText"/>
        <w:spacing w:before="175" w:line="259" w:lineRule="auto"/>
        <w:ind w:left="23" w:right="274" w:firstLine="818"/>
      </w:pPr>
      <w:r>
        <w:t>A custom Business Rule ensures that whenever a new daily record is inserted or modified, the corresponding family expense record is updated with the total amount and detailed descriptions.This</w:t>
      </w:r>
      <w:r>
        <w:rPr>
          <w:spacing w:val="-3"/>
        </w:rPr>
        <w:t xml:space="preserve"> </w:t>
      </w:r>
      <w:r>
        <w:t>automation</w:t>
      </w:r>
      <w:r>
        <w:rPr>
          <w:spacing w:val="-6"/>
        </w:rPr>
        <w:t xml:space="preserve"> </w:t>
      </w:r>
      <w:r>
        <w:t>minimizes</w:t>
      </w:r>
      <w:r>
        <w:rPr>
          <w:spacing w:val="-5"/>
        </w:rPr>
        <w:t xml:space="preserve"> </w:t>
      </w:r>
      <w:r>
        <w:t>manual</w:t>
      </w:r>
      <w:r>
        <w:rPr>
          <w:spacing w:val="-3"/>
        </w:rPr>
        <w:t xml:space="preserve"> </w:t>
      </w:r>
      <w:r>
        <w:t>intervention,</w:t>
      </w:r>
      <w:r>
        <w:rPr>
          <w:spacing w:val="-5"/>
        </w:rPr>
        <w:t xml:space="preserve"> </w:t>
      </w:r>
      <w:r>
        <w:t>maintains</w:t>
      </w:r>
      <w:r>
        <w:rPr>
          <w:spacing w:val="-3"/>
        </w:rPr>
        <w:t xml:space="preserve"> </w:t>
      </w:r>
      <w:r>
        <w:t>data</w:t>
      </w:r>
      <w:r>
        <w:rPr>
          <w:spacing w:val="-3"/>
        </w:rPr>
        <w:t xml:space="preserve"> </w:t>
      </w:r>
      <w:r>
        <w:t>integrity,</w:t>
      </w:r>
      <w:r>
        <w:rPr>
          <w:spacing w:val="-5"/>
        </w:rPr>
        <w:t xml:space="preserve"> </w:t>
      </w:r>
      <w:r>
        <w:t>and</w:t>
      </w:r>
      <w:r>
        <w:rPr>
          <w:spacing w:val="-4"/>
        </w:rPr>
        <w:t xml:space="preserve"> </w:t>
      </w:r>
      <w:r>
        <w:t xml:space="preserve">provides </w:t>
      </w:r>
      <w:r>
        <w:lastRenderedPageBreak/>
        <w:t>accurate real-time financial insights.</w:t>
      </w:r>
    </w:p>
    <w:p w14:paraId="53769B26" w14:textId="77777777" w:rsidR="001F6028" w:rsidRDefault="001F6028" w:rsidP="001F6028">
      <w:pPr>
        <w:pStyle w:val="BodyText"/>
        <w:spacing w:before="177"/>
        <w:ind w:right="529"/>
        <w:jc w:val="right"/>
      </w:pPr>
      <w:r>
        <w:t>The</w:t>
      </w:r>
      <w:r>
        <w:rPr>
          <w:spacing w:val="-4"/>
        </w:rPr>
        <w:t xml:space="preserve"> </w:t>
      </w:r>
      <w:r>
        <w:t>system’s</w:t>
      </w:r>
      <w:r>
        <w:rPr>
          <w:spacing w:val="-6"/>
        </w:rPr>
        <w:t xml:space="preserve"> </w:t>
      </w:r>
      <w:r>
        <w:t>simple</w:t>
      </w:r>
      <w:r>
        <w:rPr>
          <w:spacing w:val="-4"/>
        </w:rPr>
        <w:t xml:space="preserve"> </w:t>
      </w:r>
      <w:r>
        <w:t>design,</w:t>
      </w:r>
      <w:r>
        <w:rPr>
          <w:spacing w:val="-3"/>
        </w:rPr>
        <w:t xml:space="preserve"> </w:t>
      </w:r>
      <w:r>
        <w:t>scalability,</w:t>
      </w:r>
      <w:r>
        <w:rPr>
          <w:spacing w:val="-3"/>
        </w:rPr>
        <w:t xml:space="preserve"> </w:t>
      </w:r>
      <w:r>
        <w:t>and</w:t>
      </w:r>
      <w:r>
        <w:rPr>
          <w:spacing w:val="-6"/>
        </w:rPr>
        <w:t xml:space="preserve"> </w:t>
      </w:r>
      <w:r>
        <w:t>adaptability</w:t>
      </w:r>
      <w:r>
        <w:rPr>
          <w:spacing w:val="-5"/>
        </w:rPr>
        <w:t xml:space="preserve"> </w:t>
      </w:r>
      <w:r>
        <w:t>make</w:t>
      </w:r>
      <w:r>
        <w:rPr>
          <w:spacing w:val="-5"/>
        </w:rPr>
        <w:t xml:space="preserve"> </w:t>
      </w:r>
      <w:r>
        <w:t>it</w:t>
      </w:r>
      <w:r>
        <w:rPr>
          <w:spacing w:val="-3"/>
        </w:rPr>
        <w:t xml:space="preserve"> </w:t>
      </w:r>
      <w:r>
        <w:t>an</w:t>
      </w:r>
      <w:r>
        <w:rPr>
          <w:spacing w:val="-6"/>
        </w:rPr>
        <w:t xml:space="preserve"> </w:t>
      </w:r>
      <w:r>
        <w:t>excellent</w:t>
      </w:r>
      <w:r>
        <w:rPr>
          <w:spacing w:val="-5"/>
        </w:rPr>
        <w:t xml:space="preserve"> </w:t>
      </w:r>
      <w:r>
        <w:t>example</w:t>
      </w:r>
      <w:r>
        <w:rPr>
          <w:spacing w:val="-5"/>
        </w:rPr>
        <w:t xml:space="preserve"> of</w:t>
      </w:r>
    </w:p>
    <w:p w14:paraId="5CF0B6CD" w14:textId="082ADC85" w:rsidR="001F6028" w:rsidRDefault="001F6028" w:rsidP="001F6028">
      <w:pPr>
        <w:pStyle w:val="TableParagraph"/>
        <w:spacing w:line="240" w:lineRule="auto"/>
        <w:sectPr w:rsidR="001F6028">
          <w:type w:val="continuous"/>
          <w:pgSz w:w="11920" w:h="16850"/>
          <w:pgMar w:top="820" w:right="1275" w:bottom="280" w:left="1417" w:header="720" w:footer="720" w:gutter="0"/>
          <w:cols w:space="720"/>
        </w:sectPr>
      </w:pPr>
      <w:r>
        <w:t>using</w:t>
      </w:r>
      <w:r>
        <w:rPr>
          <w:spacing w:val="-8"/>
        </w:rPr>
        <w:t xml:space="preserve"> </w:t>
      </w:r>
      <w:r>
        <w:t>ServiceNow</w:t>
      </w:r>
      <w:r>
        <w:rPr>
          <w:spacing w:val="-7"/>
        </w:rPr>
        <w:t xml:space="preserve"> </w:t>
      </w:r>
      <w:r>
        <w:t>for</w:t>
      </w:r>
      <w:r>
        <w:rPr>
          <w:spacing w:val="-7"/>
        </w:rPr>
        <w:t xml:space="preserve"> </w:t>
      </w:r>
      <w:r>
        <w:t>non-IT</w:t>
      </w:r>
      <w:r>
        <w:rPr>
          <w:spacing w:val="-5"/>
        </w:rPr>
        <w:t xml:space="preserve"> </w:t>
      </w:r>
      <w:r>
        <w:t>automation,</w:t>
      </w:r>
      <w:r>
        <w:rPr>
          <w:spacing w:val="-5"/>
        </w:rPr>
        <w:t xml:space="preserve"> </w:t>
      </w:r>
      <w:r>
        <w:t>helping</w:t>
      </w:r>
      <w:r>
        <w:rPr>
          <w:spacing w:val="-6"/>
        </w:rPr>
        <w:t xml:space="preserve"> </w:t>
      </w:r>
      <w:r>
        <w:t>families</w:t>
      </w:r>
      <w:r>
        <w:rPr>
          <w:spacing w:val="-4"/>
        </w:rPr>
        <w:t xml:space="preserve"> </w:t>
      </w:r>
      <w:r>
        <w:t>manage</w:t>
      </w:r>
      <w:r>
        <w:rPr>
          <w:spacing w:val="-5"/>
        </w:rPr>
        <w:t xml:space="preserve"> </w:t>
      </w:r>
      <w:r>
        <w:t>their</w:t>
      </w:r>
      <w:r>
        <w:rPr>
          <w:spacing w:val="-4"/>
        </w:rPr>
        <w:t xml:space="preserve"> </w:t>
      </w:r>
      <w:r>
        <w:t>finances</w:t>
      </w:r>
      <w:r>
        <w:rPr>
          <w:spacing w:val="-9"/>
        </w:rPr>
        <w:t xml:space="preserve"> </w:t>
      </w:r>
      <w:r>
        <w:t>more</w:t>
      </w:r>
      <w:r>
        <w:rPr>
          <w:spacing w:val="-6"/>
        </w:rPr>
        <w:t xml:space="preserve"> </w:t>
      </w:r>
      <w:r>
        <w:rPr>
          <w:spacing w:val="-2"/>
        </w:rPr>
        <w:t>effectively</w:t>
      </w:r>
    </w:p>
    <w:p w14:paraId="7E3D8750" w14:textId="5E26465D" w:rsidR="00AC184F" w:rsidRDefault="00000000">
      <w:pPr>
        <w:pStyle w:val="BodyText"/>
        <w:spacing w:before="21"/>
        <w:ind w:right="480"/>
        <w:jc w:val="right"/>
      </w:pPr>
      <w:r>
        <w:rPr>
          <w:spacing w:val="-2"/>
        </w:rPr>
        <w:lastRenderedPageBreak/>
        <w:t>.</w:t>
      </w:r>
    </w:p>
    <w:sectPr w:rsidR="00AC184F">
      <w:pgSz w:w="11920" w:h="16850"/>
      <w:pgMar w:top="8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4F"/>
    <w:rsid w:val="001F6028"/>
    <w:rsid w:val="00AC184F"/>
    <w:rsid w:val="00CB479A"/>
    <w:rsid w:val="00FC6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FCC5"/>
  <w15:docId w15:val="{37D8824E-DD13-45C8-BE9F-8533ADABF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3">
    <w:name w:val="heading 3"/>
    <w:basedOn w:val="Normal"/>
    <w:link w:val="Heading3Char"/>
    <w:uiPriority w:val="9"/>
    <w:qFormat/>
    <w:rsid w:val="001F6028"/>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1F6028"/>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3" w:hanging="108"/>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114"/>
    </w:pPr>
  </w:style>
  <w:style w:type="character" w:customStyle="1" w:styleId="Heading3Char">
    <w:name w:val="Heading 3 Char"/>
    <w:basedOn w:val="DefaultParagraphFont"/>
    <w:link w:val="Heading3"/>
    <w:uiPriority w:val="9"/>
    <w:rsid w:val="001F6028"/>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1F6028"/>
    <w:rPr>
      <w:rFonts w:ascii="Times New Roman" w:eastAsia="Times New Roman" w:hAnsi="Times New Roman" w:cs="Times New Roman"/>
      <w:b/>
      <w:bCs/>
      <w:sz w:val="24"/>
      <w:szCs w:val="24"/>
      <w:lang w:val="en-IN" w:eastAsia="en-IN"/>
    </w:rPr>
  </w:style>
  <w:style w:type="character" w:styleId="Strong">
    <w:name w:val="Strong"/>
    <w:basedOn w:val="DefaultParagraphFont"/>
    <w:uiPriority w:val="22"/>
    <w:qFormat/>
    <w:rsid w:val="001F6028"/>
    <w:rPr>
      <w:b/>
      <w:bCs/>
    </w:rPr>
  </w:style>
  <w:style w:type="paragraph" w:styleId="NormalWeb">
    <w:name w:val="Normal (Web)"/>
    <w:basedOn w:val="Normal"/>
    <w:uiPriority w:val="99"/>
    <w:semiHidden/>
    <w:unhideWhenUsed/>
    <w:rsid w:val="001F602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8297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Maha Raja</cp:lastModifiedBy>
  <cp:revision>4</cp:revision>
  <dcterms:created xsi:type="dcterms:W3CDTF">2025-11-03T10:37:00Z</dcterms:created>
  <dcterms:modified xsi:type="dcterms:W3CDTF">2025-11-03T10:55:00Z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2021</vt:lpwstr>
  </property>
  <property fmtid="{D5CDD505-2E9C-101B-9397-08002B2CF9AE}" pid="4" name="LastSaved">
    <vt:filetime>2025-11-03T00:00:00Z</vt:filetime>
  </property>
  <property fmtid="{D5CDD505-2E9C-101B-9397-08002B2CF9AE}" pid="5" name="Producer">
    <vt:lpwstr>Microsoft® Word 2021</vt:lpwstr>
  </property>
</Properties>
</file>