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8F8A1">
      <w:pPr>
        <w:spacing w:after="0"/>
        <w:jc w:val="center"/>
        <w:rPr>
          <w:b/>
          <w:sz w:val="28"/>
          <w:szCs w:val="28"/>
        </w:rPr>
      </w:pPr>
      <w:r>
        <w:rPr>
          <w:b/>
          <w:sz w:val="28"/>
          <w:szCs w:val="28"/>
        </w:rPr>
        <w:t>Ideation Phase</w:t>
      </w:r>
    </w:p>
    <w:p w14:paraId="2BF6E61F">
      <w:pPr>
        <w:spacing w:after="0"/>
        <w:jc w:val="center"/>
        <w:rPr>
          <w:b/>
          <w:sz w:val="28"/>
          <w:szCs w:val="28"/>
        </w:rPr>
      </w:pPr>
      <w:r>
        <w:rPr>
          <w:b/>
          <w:sz w:val="28"/>
          <w:szCs w:val="28"/>
        </w:rPr>
        <w:t>Empathize &amp; Discover</w:t>
      </w:r>
    </w:p>
    <w:p w14:paraId="39E6FE7E">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B39B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DBDE955">
            <w:pPr>
              <w:spacing w:after="0" w:line="240" w:lineRule="auto"/>
            </w:pPr>
            <w:r>
              <w:t>Date</w:t>
            </w:r>
          </w:p>
        </w:tc>
        <w:tc>
          <w:tcPr>
            <w:tcW w:w="4508" w:type="dxa"/>
          </w:tcPr>
          <w:p w14:paraId="29AD5F9C">
            <w:pPr>
              <w:spacing w:after="0" w:line="240" w:lineRule="auto"/>
              <w:rPr>
                <w:rFonts w:hint="default" w:ascii="Arial" w:hAnsi="Arial" w:cs="Arial"/>
                <w:sz w:val="20"/>
                <w:szCs w:val="20"/>
                <w:lang w:val="en-US"/>
              </w:rPr>
            </w:pPr>
            <w:r>
              <w:rPr>
                <w:rFonts w:hint="default" w:ascii="Arial" w:hAnsi="Arial" w:cs="Arial"/>
                <w:sz w:val="20"/>
                <w:szCs w:val="20"/>
                <w:lang w:val="en-US"/>
              </w:rPr>
              <w:t>28 Feb 2026</w:t>
            </w:r>
          </w:p>
        </w:tc>
      </w:tr>
      <w:tr w14:paraId="5A5A7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FFD29B6">
            <w:pPr>
              <w:spacing w:after="0" w:line="240" w:lineRule="auto"/>
            </w:pPr>
            <w:r>
              <w:t>Team ID</w:t>
            </w:r>
          </w:p>
        </w:tc>
        <w:tc>
          <w:tcPr>
            <w:tcW w:w="4508" w:type="dxa"/>
          </w:tcPr>
          <w:p w14:paraId="5E360B40">
            <w:pPr>
              <w:spacing w:after="0" w:line="240" w:lineRule="auto"/>
            </w:pPr>
            <w:r>
              <w:rPr>
                <w:rFonts w:hint="default" w:ascii="Times New Roman" w:hAnsi="Times New Roman" w:eastAsia="SimSun" w:cs="Times New Roman"/>
                <w:i w:val="0"/>
                <w:iCs w:val="0"/>
                <w:caps w:val="0"/>
                <w:color w:val="222222"/>
                <w:spacing w:val="0"/>
                <w:sz w:val="22"/>
                <w:szCs w:val="22"/>
                <w:shd w:val="clear" w:fill="FFFFFF"/>
              </w:rPr>
              <w:t>LTVIP2026TMIDS45591</w:t>
            </w:r>
          </w:p>
        </w:tc>
      </w:tr>
      <w:tr w14:paraId="079FE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ACFF0EC">
            <w:pPr>
              <w:spacing w:after="0" w:line="240" w:lineRule="auto"/>
            </w:pPr>
            <w:r>
              <w:t>Project Name</w:t>
            </w:r>
          </w:p>
        </w:tc>
        <w:tc>
          <w:tcPr>
            <w:tcW w:w="4508" w:type="dxa"/>
          </w:tcPr>
          <w:p w14:paraId="4D9ECFBC">
            <w:r>
              <w:rPr>
                <w:rFonts w:hint="default" w:ascii="Times New Roman" w:hAnsi="Times New Roman" w:cs="Times New Roman"/>
              </w:rPr>
              <w:t>Plugging into the Future: An Exploration of Electricity Consumption Patterns Using Tableau</w:t>
            </w:r>
            <w:bookmarkStart w:id="0" w:name="_GoBack"/>
            <w:bookmarkEnd w:id="0"/>
          </w:p>
        </w:tc>
      </w:tr>
      <w:tr w14:paraId="139FA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CB74355">
            <w:pPr>
              <w:spacing w:after="0" w:line="240" w:lineRule="auto"/>
            </w:pPr>
            <w:r>
              <w:t>Maximum Marks</w:t>
            </w:r>
          </w:p>
        </w:tc>
        <w:tc>
          <w:tcPr>
            <w:tcW w:w="4508" w:type="dxa"/>
          </w:tcPr>
          <w:p w14:paraId="3D9EE40D">
            <w:pPr>
              <w:spacing w:after="0" w:line="240" w:lineRule="auto"/>
            </w:pPr>
            <w:r>
              <w:t>4 Marks</w:t>
            </w:r>
          </w:p>
        </w:tc>
      </w:tr>
    </w:tbl>
    <w:p w14:paraId="6FEAAE72">
      <w:pPr>
        <w:rPr>
          <w:b/>
          <w:sz w:val="24"/>
          <w:szCs w:val="24"/>
        </w:rPr>
      </w:pPr>
    </w:p>
    <w:p w14:paraId="1933360A">
      <w:pPr>
        <w:rPr>
          <w:b/>
          <w:sz w:val="24"/>
          <w:szCs w:val="24"/>
        </w:rPr>
      </w:pPr>
      <w:r>
        <w:rPr>
          <w:b/>
          <w:sz w:val="24"/>
          <w:szCs w:val="24"/>
        </w:rPr>
        <w:t>Empathy Map Canvas:</w:t>
      </w:r>
    </w:p>
    <w:p w14:paraId="5CACE364">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F9C5149">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5AE7552E">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77BBA2B2">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45D7076">
      <w:pPr>
        <w:jc w:val="both"/>
        <w:rPr>
          <w:b/>
          <w:color w:val="2A2A2A"/>
          <w:sz w:val="24"/>
          <w:szCs w:val="24"/>
        </w:rPr>
      </w:pPr>
      <w:r>
        <w:rPr>
          <w:b/>
          <w:color w:val="2A2A2A"/>
          <w:sz w:val="24"/>
          <w:szCs w:val="24"/>
        </w:rPr>
        <w:t>Example:</w:t>
      </w:r>
    </w:p>
    <w:p w14:paraId="3FB04AFD">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6939A9F1">
      <w:pPr>
        <w:rPr>
          <w:sz w:val="24"/>
          <w:szCs w:val="24"/>
        </w:rPr>
      </w:pPr>
    </w:p>
    <w:p w14:paraId="6439812D">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0D1D9A81">
      <w:pPr>
        <w:jc w:val="both"/>
        <w:rPr>
          <w:b/>
          <w:color w:val="2A2A2A"/>
          <w:sz w:val="24"/>
          <w:szCs w:val="24"/>
        </w:rPr>
      </w:pPr>
    </w:p>
    <w:p w14:paraId="43BD03B5">
      <w:pPr>
        <w:jc w:val="both"/>
        <w:rPr>
          <w:b/>
          <w:color w:val="2A2A2A"/>
          <w:sz w:val="24"/>
          <w:szCs w:val="24"/>
        </w:rPr>
      </w:pPr>
    </w:p>
    <w:p w14:paraId="4543FD1D">
      <w:pPr>
        <w:jc w:val="both"/>
        <w:rPr>
          <w:b/>
          <w:color w:val="2A2A2A"/>
          <w:sz w:val="24"/>
          <w:szCs w:val="24"/>
        </w:rPr>
      </w:pPr>
      <w:r>
        <w:rPr>
          <w:b/>
          <w:color w:val="2A2A2A"/>
          <w:sz w:val="24"/>
          <w:szCs w:val="24"/>
        </w:rPr>
        <w:t>Example: Food Ordering &amp; Delivery Application</w:t>
      </w:r>
    </w:p>
    <w:p w14:paraId="5C520A84">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Calibri">
    <w:panose1 w:val="020F0502020204030204"/>
    <w:charset w:val="00"/>
    <w:family w:val="swiss"/>
    <w:pitch w:val="default"/>
    <w:sig w:usb0="E4002EFF" w:usb1="C200247B" w:usb2="00000009" w:usb3="00000000" w:csb0="200001FF" w:csb1="00000000"/>
  </w:font>
  <w:font w:name="Gautami">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146"/>
    <w:rsid w:val="004C1A59"/>
    <w:rsid w:val="007C0856"/>
    <w:rsid w:val="00952146"/>
    <w:rsid w:val="770B3A3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te-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te-IN"/>
    </w:r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127</Words>
  <Characters>727</Characters>
  <Lines>6</Lines>
  <Paragraphs>1</Paragraphs>
  <TotalTime>0</TotalTime>
  <ScaleCrop>false</ScaleCrop>
  <LinksUpToDate>false</LinksUpToDate>
  <CharactersWithSpaces>853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2025-06-26T09:00:00Z</dcterms:created>
  <dc:creator>Amarender Katkam</dc:creator>
  <cp:lastModifiedBy>Maharshi Reddy</cp:lastModifiedBy>
  <dcterms:modified xsi:type="dcterms:W3CDTF">2026-02-28T05:18:07Z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9176BEADDEA14E4AB39CAE91434917E8_12</vt:lpwstr>
  </property>
</Properties>
</file>