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7365D"/>
          <w:sz w:val="40"/>
        </w:rPr>
        <w:t>QUOTATION</w:t>
      </w:r>
    </w:p>
    <w:p>
      <w:pPr>
        <w:spacing w:after="160"/>
        <w:jc w:val="center"/>
      </w:pPr>
      <w:r>
        <w:rPr>
          <w:rFonts w:ascii="Aptos" w:hAnsi="Aptos" w:cs="Aptos" w:eastAsia="Aptos"/>
          <w:b/>
          <w:color w:val="0F6B78"/>
          <w:sz w:val="18"/>
        </w:rPr>
        <w:t>Ref. No. : Tempo/Quote/EZ/1853    •    Date : 02/09/2026</w:t>
      </w:r>
    </w:p>
    <w:tbl>
      <w:tblPr>
        <w:tblW w:type="auto" w:w="0"/>
        <w:jc w:val="center"/>
        <w:tblLayout w:type="fixed"/>
        <w:tblLook w:firstColumn="1" w:firstRow="1" w:lastColumn="0" w:lastRow="0" w:noHBand="0" w:noVBand="1" w:val="04A0"/>
      </w:tblPr>
      <w:tblGrid>
        <w:gridCol w:w="5184"/>
        <w:gridCol w:w="5184"/>
      </w:tblGrid>
      <w:tr>
        <w:tc>
          <w:tcPr>
            <w:tcW w:type="dxa" w:w="5184"/>
            <w:shd w:fill="EAF3F5"/>
            <w:tcMar>
              <w:top w:w="120" w:type="dxa"/>
              <w:start w:w="140" w:type="dxa"/>
              <w:bottom w:w="120" w:type="dxa"/>
              <w:end w:w="140" w:type="dxa"/>
            </w:tcMar>
          </w:tcPr>
          <w:p>
            <w:r>
              <w:rPr>
                <w:b/>
                <w:color w:val="0F6B78"/>
                <w:sz w:val="16"/>
              </w:rPr>
              <w:t>CUSTOMER</w:t>
            </w:r>
          </w:p>
          <w:p>
            <w:pPr>
              <w:spacing w:after="20"/>
            </w:pPr>
            <w:r>
              <w:rPr>
                <w:rFonts w:ascii="Aptos" w:hAnsi="Aptos" w:cs="Aptos" w:eastAsia="Aptos"/>
                <w:b/>
                <w:sz w:val="18"/>
              </w:rPr>
              <w:t>Anaya Sales</w:t>
            </w:r>
          </w:p>
          <w:p>
            <w:pPr>
              <w:spacing w:after="20"/>
            </w:pPr>
            <w:r>
              <w:rPr>
                <w:rFonts w:ascii="Aptos" w:hAnsi="Aptos" w:cs="Aptos" w:eastAsia="Aptos"/>
                <w:b w:val="0"/>
                <w:sz w:val="16"/>
              </w:rPr>
              <w:t>Bhubaneswar ,Odisha</w:t>
            </w:r>
          </w:p>
          <w:p>
            <w:pPr>
              <w:spacing w:after="20"/>
            </w:pPr>
            <w:r>
              <w:rPr>
                <w:rFonts w:ascii="Aptos" w:hAnsi="Aptos" w:cs="Aptos" w:eastAsia="Aptos"/>
                <w:b w:val="0"/>
                <w:sz w:val="16"/>
              </w:rPr>
              <w:t>Bhubaneswar ,Odisha - 401107</w:t>
            </w:r>
          </w:p>
          <w:p>
            <w:pPr>
              <w:spacing w:after="20"/>
            </w:pPr>
            <w:r>
              <w:rPr>
                <w:rFonts w:ascii="Aptos" w:hAnsi="Aptos" w:cs="Aptos" w:eastAsia="Aptos"/>
                <w:b w:val="0"/>
                <w:sz w:val="16"/>
              </w:rPr>
              <w:t>✉  anayasales51@gmail.com</w:t>
            </w:r>
          </w:p>
        </w:tc>
        <w:tc>
          <w:tcPr>
            <w:tcW w:type="dxa" w:w="5184"/>
            <w:shd w:fill="EAF3F5"/>
            <w:tcMar>
              <w:top w:w="120" w:type="dxa"/>
              <w:start w:w="140" w:type="dxa"/>
              <w:bottom w:w="120" w:type="dxa"/>
              <w:end w:w="140" w:type="dxa"/>
            </w:tcMar>
          </w:tcPr>
          <w:p>
            <w:r>
              <w:rPr>
                <w:b/>
                <w:color w:val="0F6B78"/>
                <w:sz w:val="16"/>
              </w:rPr>
              <w:t>CONTACT</w:t>
            </w:r>
          </w:p>
          <w:p>
            <w:r>
              <w:rPr>
                <w:b/>
                <w:sz w:val="15"/>
              </w:rPr>
              <w:t>Kind Attn.</w:t>
            </w:r>
          </w:p>
          <w:p>
            <w:r>
              <w:rPr>
                <w:rFonts w:ascii="Aptos" w:hAnsi="Aptos" w:cs="Aptos" w:eastAsia="Aptos"/>
                <w:sz w:val="17"/>
              </w:rPr>
              <w:t>Anaya Sales  (☎: 7208622619)</w:t>
            </w:r>
          </w:p>
          <w:p>
            <w:r>
              <w:rPr>
                <w:b/>
                <w:sz w:val="15"/>
              </w:rPr>
              <w:t>Your Ref.</w:t>
            </w:r>
          </w:p>
          <w:p>
            <w:r>
              <w:rPr>
                <w:rFonts w:ascii="Aptos" w:hAnsi="Aptos" w:cs="Aptos" w:eastAsia="Aptos"/>
                <w:sz w:val="17"/>
              </w:rPr>
              <w:t>Your Whatsapp enquiry Dt. 02/09/2026</w:t>
            </w:r>
          </w:p>
        </w:tc>
      </w:tr>
    </w:tbl>
    <w:p>
      <w:pPr>
        <w:spacing w:before="160" w:after="40"/>
      </w:pPr>
      <w:r>
        <w:rPr>
          <w:b/>
          <w:color w:val="17365D"/>
          <w:sz w:val="19"/>
        </w:rPr>
        <w:t>Dear Sir/Madam,</w:t>
      </w:r>
    </w:p>
    <w:p>
      <w:pPr>
        <w:spacing w:after="120"/>
      </w:pPr>
      <w:r>
        <w:t>We thank you for the above reference and are pleased to quote as under, subject to the conditions mentioned below.</w:t>
      </w:r>
    </w:p>
    <w:p>
      <w:pPr>
        <w:spacing w:before="40" w:after="40"/>
        <w:shd w:fill="17365D"/>
      </w:pPr>
      <w:r>
        <w:rPr>
          <w:b/>
          <w:color w:val="FFFFFF"/>
          <w:sz w:val="22"/>
        </w:rPr>
        <w:t>PRODUCT &amp; COMMERCIAL DETAILS</w:t>
      </w:r>
    </w:p>
    <w:p w14:paraId="067EA482" w14:textId="33FE890A" w:rsidR="007F39D0" w:rsidRPr="00661B86" w:rsidRDefault="007F39D0" w:rsidP="007F39D0">
      <w:pPr>
        <w:pStyle w:val="NoSpacing"/>
        <w:jc w:val="both"/>
      </w:pPr>
      <w:r w:rsidRPr="00661B86">
        <w:rPr>
          <w:b/>
          <w:bCs/>
          <w:sz w:val="28"/>
          <w:szCs w:val="28"/>
          <w:highlight w:val="cyan"/>
          <w:u w:val="single"/>
        </w:rPr>
        <w:t>STABILITY</w:t>
      </w:r>
      <w:r w:rsidRPr="00661B86">
        <w:rPr>
          <w:b/>
          <w:bCs/>
          <w:sz w:val="24"/>
          <w:szCs w:val="24"/>
          <w:highlight w:val="cyan"/>
          <w:u w:val="single"/>
        </w:rPr>
        <w:t xml:space="preserve"> </w:t>
      </w:r>
      <w:r w:rsidRPr="00661B86">
        <w:rPr>
          <w:b/>
          <w:bCs/>
          <w:sz w:val="28"/>
          <w:szCs w:val="28"/>
          <w:highlight w:val="cyan"/>
          <w:u w:val="single"/>
        </w:rPr>
        <w:t>CHAMBER</w:t>
      </w:r>
      <w:r w:rsidRPr="00661B86">
        <w:rPr>
          <w:b/>
          <w:bCs/>
          <w:sz w:val="28"/>
          <w:szCs w:val="28"/>
          <w:highlight w:val="cyan"/>
        </w:rPr>
        <w:t xml:space="preserve"> :-</w:t>
      </w:r>
    </w:p>
    <w:p w14:paraId="4379D00A" w14:textId="77777777" w:rsidR="007F39D0" w:rsidRPr="00661B86" w:rsidRDefault="007F39D0" w:rsidP="007F39D0">
      <w:pPr>
        <w:pStyle w:val="NoSpacing"/>
        <w:tabs>
          <w:tab w:val="left" w:pos="3015"/>
        </w:tabs>
        <w:jc w:val="both"/>
        <w:rPr>
          <w:b/>
          <w:bCs/>
          <w:sz w:val="16"/>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2027"/>
        <w:gridCol w:w="7479"/>
      </w:tblGrid>
      <w:tr w:rsidR="007F39D0" w:rsidRPr="00661B86" w14:paraId="7D166D34" w14:textId="77777777" w:rsidTr="007F39D0">
        <w:trPr>
          <w:trHeight w:val="60"/>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2EEE0B" w14:textId="77777777" w:rsidR="007F39D0" w:rsidRPr="00661B86" w:rsidRDefault="007F39D0" w:rsidP="007F39D0">
            <w:pPr>
              <w:pStyle w:val="NoSpacing"/>
              <w:jc w:val="both"/>
              <w:rPr>
                <w:b/>
              </w:rPr>
            </w:pPr>
            <w:r w:rsidRPr="00661B86">
              <w:rPr>
                <w:b/>
              </w:rPr>
              <w:t>Make</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6EF0BE"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5CDDC730" w14:textId="77777777" w:rsidTr="007F39D0">
        <w:trPr>
          <w:trHeight w:val="15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686F55"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83EB12" w14:textId="77777777" w:rsidR="007F39D0" w:rsidRPr="00661B86" w:rsidRDefault="007F39D0" w:rsidP="007F39D0">
            <w:pPr>
              <w:pStyle w:val="NoSpacing"/>
              <w:jc w:val="both"/>
              <w:rPr>
                <w:b/>
                <w:bCs/>
                <w:color w:val="000000"/>
                <w:sz w:val="22"/>
                <w:szCs w:val="22"/>
              </w:rPr>
            </w:pPr>
            <w:r w:rsidRPr="00661B86">
              <w:rPr>
                <w:b/>
                <w:bCs/>
                <w:color w:val="000000"/>
                <w:sz w:val="22"/>
                <w:szCs w:val="22"/>
              </w:rPr>
              <w:t>8419</w:t>
            </w:r>
          </w:p>
        </w:tc>
      </w:tr>
      <w:tr w:rsidR="007F39D0" w:rsidRPr="00661B86" w14:paraId="5A5E4A8F" w14:textId="77777777" w:rsidTr="007F39D0">
        <w:trPr>
          <w:trHeight w:val="60"/>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2F5860" w14:textId="77777777" w:rsidR="007F39D0" w:rsidRPr="00661B86" w:rsidRDefault="007F39D0" w:rsidP="007F39D0">
            <w:pPr>
              <w:pStyle w:val="NoSpacing"/>
              <w:jc w:val="both"/>
              <w:rPr>
                <w:b/>
              </w:rPr>
            </w:pPr>
            <w:r w:rsidRPr="00661B86">
              <w:rPr>
                <w:b/>
              </w:rPr>
              <w:t>Certification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5E2FD9"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436DD206" w14:textId="77777777" w:rsidTr="007F39D0">
        <w:trPr>
          <w:trHeight w:val="243"/>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5F28A9" w14:textId="77777777" w:rsidR="007F39D0" w:rsidRPr="00661B86" w:rsidRDefault="007F39D0" w:rsidP="007F39D0">
            <w:pPr>
              <w:pStyle w:val="NoSpacing"/>
              <w:jc w:val="both"/>
            </w:pPr>
            <w:r w:rsidRPr="00661B86">
              <w:rPr>
                <w:rStyle w:val="title-4"/>
                <w:b/>
              </w:rPr>
              <w:t>Control condition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A7DDFE" w14:textId="77777777" w:rsidR="007F39D0" w:rsidRPr="00661B86" w:rsidRDefault="007F39D0" w:rsidP="007F39D0">
            <w:pPr>
              <w:pStyle w:val="NoSpacing"/>
              <w:jc w:val="both"/>
            </w:pPr>
            <w:r w:rsidRPr="00661B86">
              <w:rPr>
                <w:rStyle w:val="title-4"/>
                <w:b/>
              </w:rPr>
              <w:t>As per ICH guidelines to control following conditions:</w:t>
            </w:r>
          </w:p>
          <w:p w14:paraId="69FC4A30" w14:textId="77777777" w:rsidR="007F39D0" w:rsidRPr="00661B86" w:rsidRDefault="007F39D0" w:rsidP="007F39D0">
            <w:pPr>
              <w:pStyle w:val="NoSpacing"/>
              <w:jc w:val="both"/>
            </w:pPr>
            <w:r w:rsidRPr="00661B86">
              <w:rPr>
                <w:rStyle w:val="title-4"/>
                <w:b/>
              </w:rPr>
              <w:t xml:space="preserve">At 25 </w:t>
            </w:r>
            <w:r w:rsidRPr="00661B86">
              <w:rPr>
                <w:rStyle w:val="title-4"/>
                <w:b/>
                <w:vertAlign w:val="superscript"/>
              </w:rPr>
              <w:t>0</w:t>
            </w:r>
            <w:r w:rsidRPr="00661B86">
              <w:rPr>
                <w:rStyle w:val="title-4"/>
                <w:b/>
              </w:rPr>
              <w:t>C     : RH = 60%</w:t>
            </w:r>
          </w:p>
          <w:p w14:paraId="0EB70961" w14:textId="77777777" w:rsidR="007F39D0" w:rsidRPr="00661B86" w:rsidRDefault="007F39D0" w:rsidP="007F39D0">
            <w:pPr>
              <w:pStyle w:val="NoSpacing"/>
              <w:jc w:val="both"/>
            </w:pPr>
            <w:r w:rsidRPr="00661B86">
              <w:rPr>
                <w:rStyle w:val="title-4"/>
                <w:b/>
              </w:rPr>
              <w:t xml:space="preserve">At 30 </w:t>
            </w:r>
            <w:r w:rsidRPr="00661B86">
              <w:rPr>
                <w:rStyle w:val="title-4"/>
                <w:b/>
                <w:vertAlign w:val="superscript"/>
              </w:rPr>
              <w:t>0</w:t>
            </w:r>
            <w:r w:rsidRPr="00661B86">
              <w:rPr>
                <w:rStyle w:val="title-4"/>
                <w:b/>
              </w:rPr>
              <w:t>C     : RH = 65%</w:t>
            </w:r>
          </w:p>
          <w:p w14:paraId="1EEF7DF8" w14:textId="77777777" w:rsidR="007F39D0" w:rsidRPr="00661B86" w:rsidRDefault="007F39D0" w:rsidP="007F39D0">
            <w:pPr>
              <w:pStyle w:val="NoSpacing"/>
              <w:jc w:val="both"/>
            </w:pPr>
            <w:r w:rsidRPr="00661B86">
              <w:rPr>
                <w:rStyle w:val="title-4"/>
                <w:b/>
              </w:rPr>
              <w:t xml:space="preserve">At 30 </w:t>
            </w:r>
            <w:r w:rsidRPr="00661B86">
              <w:rPr>
                <w:rStyle w:val="title-4"/>
                <w:b/>
                <w:vertAlign w:val="superscript"/>
              </w:rPr>
              <w:t>0</w:t>
            </w:r>
            <w:r w:rsidRPr="00661B86">
              <w:rPr>
                <w:rStyle w:val="title-4"/>
                <w:b/>
              </w:rPr>
              <w:t>C     : RH = 75%</w:t>
            </w:r>
          </w:p>
          <w:p w14:paraId="64C0619E" w14:textId="77777777" w:rsidR="007F39D0" w:rsidRPr="00661B86" w:rsidRDefault="007F39D0" w:rsidP="007F39D0">
            <w:pPr>
              <w:pStyle w:val="NoSpacing"/>
              <w:jc w:val="both"/>
            </w:pPr>
            <w:r w:rsidRPr="00661B86">
              <w:rPr>
                <w:rStyle w:val="title-4"/>
                <w:b/>
              </w:rPr>
              <w:t xml:space="preserve">At 40 </w:t>
            </w:r>
            <w:r w:rsidRPr="00661B86">
              <w:rPr>
                <w:rStyle w:val="title-4"/>
                <w:b/>
                <w:vertAlign w:val="superscript"/>
              </w:rPr>
              <w:t>0</w:t>
            </w:r>
            <w:r w:rsidRPr="00661B86">
              <w:rPr>
                <w:rStyle w:val="title-4"/>
                <w:b/>
              </w:rPr>
              <w:t>C     : RH = 75%</w:t>
            </w:r>
          </w:p>
        </w:tc>
      </w:tr>
      <w:tr w:rsidR="007F39D0" w:rsidRPr="00661B86" w14:paraId="61C25E19" w14:textId="77777777" w:rsidTr="007F39D0">
        <w:trPr>
          <w:trHeight w:val="243"/>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1F1209" w14:textId="77777777" w:rsidR="007F39D0" w:rsidRPr="00661B86" w:rsidRDefault="007F39D0" w:rsidP="007F39D0">
            <w:pPr>
              <w:pStyle w:val="NoSpacing"/>
              <w:jc w:val="both"/>
              <w:rPr>
                <w:b/>
              </w:rPr>
            </w:pPr>
            <w:r w:rsidRPr="00661B86">
              <w:rPr>
                <w:b/>
              </w:rPr>
              <w:t>Construction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03C5A7" w14:textId="77777777" w:rsidR="007F39D0" w:rsidRPr="00661B86" w:rsidRDefault="007F39D0" w:rsidP="007F39D0">
            <w:pPr>
              <w:pStyle w:val="NoSpacing"/>
              <w:jc w:val="both"/>
              <w:rPr>
                <w:bCs/>
              </w:rPr>
            </w:pPr>
            <w:r w:rsidRPr="00661B86">
              <w:rPr>
                <w:bCs/>
              </w:rPr>
              <w:t>Double walled construction with backside triple.</w:t>
            </w:r>
          </w:p>
        </w:tc>
      </w:tr>
      <w:tr w:rsidR="007F39D0" w:rsidRPr="00661B86" w14:paraId="7797DEC5"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A0DB64" w14:textId="77777777" w:rsidR="007F39D0" w:rsidRPr="00661B86" w:rsidRDefault="007F39D0" w:rsidP="007F39D0">
            <w:pPr>
              <w:pStyle w:val="NoSpacing"/>
              <w:jc w:val="both"/>
              <w:rPr>
                <w:b/>
              </w:rPr>
            </w:pPr>
            <w:r w:rsidRPr="00661B86">
              <w:rPr>
                <w:b/>
              </w:rPr>
              <w:t>Insulation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0D8443" w14:textId="77777777" w:rsidR="007F39D0" w:rsidRPr="00661B86" w:rsidRDefault="007F39D0" w:rsidP="007F39D0">
            <w:pPr>
              <w:pStyle w:val="NoSpacing"/>
              <w:jc w:val="both"/>
            </w:pPr>
            <w:r w:rsidRPr="00661B86">
              <w:t>3” Thick PUF Insulation ensures stable temperature with humidity &amp; reduced energy consumption.</w:t>
            </w:r>
          </w:p>
        </w:tc>
      </w:tr>
      <w:tr w:rsidR="007F39D0" w:rsidRPr="00661B86" w14:paraId="6BDD2AA7" w14:textId="77777777" w:rsidTr="007F39D0">
        <w:trPr>
          <w:trHeight w:val="288"/>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4A2301" w14:textId="77777777" w:rsidR="007F39D0" w:rsidRPr="00661B86" w:rsidRDefault="007F39D0" w:rsidP="007F39D0">
            <w:pPr>
              <w:pStyle w:val="NoSpacing"/>
              <w:jc w:val="both"/>
              <w:rPr>
                <w:b/>
              </w:rPr>
            </w:pPr>
            <w:r w:rsidRPr="00661B86">
              <w:rPr>
                <w:b/>
              </w:rPr>
              <w:t>Air Circulation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2DA584" w14:textId="77777777" w:rsidR="007F39D0" w:rsidRPr="00661B86" w:rsidRDefault="007F39D0" w:rsidP="007F39D0">
            <w:pPr>
              <w:pStyle w:val="NoSpacing"/>
              <w:jc w:val="both"/>
              <w:rPr>
                <w:bCs/>
              </w:rPr>
            </w:pPr>
            <w:r w:rsidRPr="00661B86">
              <w:rPr>
                <w:bCs/>
              </w:rPr>
              <w:t>Motorized Blower at back side of the chamber develops unique air flow system which ensures maximum uniform temperature &amp; humidity condition inside the chamber.</w:t>
            </w:r>
          </w:p>
          <w:p w14:paraId="4533B615" w14:textId="77777777" w:rsidR="007F39D0" w:rsidRPr="00661B86" w:rsidRDefault="007F39D0" w:rsidP="007F39D0">
            <w:pPr>
              <w:pStyle w:val="NoSpacing"/>
              <w:jc w:val="both"/>
              <w:rPr>
                <w:bCs/>
              </w:rPr>
            </w:pPr>
            <w:r w:rsidRPr="00661B86">
              <w:rPr>
                <w:bCs/>
              </w:rPr>
              <w:t>Unique air flow assures quick recovery after door openings.</w:t>
            </w:r>
          </w:p>
        </w:tc>
      </w:tr>
      <w:tr w:rsidR="007F39D0" w:rsidRPr="00661B86" w14:paraId="5EE9725F" w14:textId="77777777" w:rsidTr="007F39D0">
        <w:trPr>
          <w:trHeight w:val="216"/>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BA3F82" w14:textId="77777777" w:rsidR="007F39D0" w:rsidRPr="00661B86" w:rsidRDefault="007F39D0" w:rsidP="007F39D0">
            <w:pPr>
              <w:pStyle w:val="NoSpacing"/>
              <w:jc w:val="both"/>
              <w:rPr>
                <w:b/>
              </w:rPr>
            </w:pPr>
            <w:r w:rsidRPr="00661B86">
              <w:rPr>
                <w:b/>
              </w:rPr>
              <w:t>Blower motor</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2314FF" w14:textId="77777777" w:rsidR="007F39D0" w:rsidRPr="00661B86" w:rsidRDefault="007F39D0" w:rsidP="007F39D0">
            <w:pPr>
              <w:pStyle w:val="NoSpacing"/>
              <w:jc w:val="both"/>
              <w:rPr>
                <w:bCs/>
              </w:rPr>
            </w:pPr>
            <w:r w:rsidRPr="00661B86">
              <w:rPr>
                <w:bCs/>
              </w:rPr>
              <w:t>1/12 HP, TEFC , F-class insulation, Single phase, 1440 RPM, 230 Volts</w:t>
            </w:r>
          </w:p>
        </w:tc>
      </w:tr>
      <w:tr w:rsidR="007F39D0" w:rsidRPr="00661B86" w14:paraId="773A32E2" w14:textId="77777777" w:rsidTr="007F39D0">
        <w:trPr>
          <w:trHeight w:val="225"/>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D58A64" w14:textId="77777777" w:rsidR="007F39D0" w:rsidRPr="00661B86" w:rsidRDefault="007F39D0" w:rsidP="007F39D0">
            <w:pPr>
              <w:pStyle w:val="NoSpacing"/>
              <w:jc w:val="both"/>
              <w:rPr>
                <w:b/>
              </w:rPr>
            </w:pPr>
            <w:r w:rsidRPr="00661B86">
              <w:rPr>
                <w:b/>
              </w:rPr>
              <w:t>Heating System</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2AFD09" w14:textId="77777777" w:rsidR="007F39D0" w:rsidRPr="00661B86" w:rsidRDefault="007F39D0" w:rsidP="007F39D0">
            <w:pPr>
              <w:pStyle w:val="NoSpacing"/>
              <w:jc w:val="both"/>
              <w:rPr>
                <w:bCs/>
              </w:rPr>
            </w:pPr>
            <w:r w:rsidRPr="00661B86">
              <w:rPr>
                <w:bCs/>
              </w:rPr>
              <w:t>High quality U shape S.S. Tubular Heaters are used for better heating.</w:t>
            </w:r>
          </w:p>
        </w:tc>
      </w:tr>
      <w:tr w:rsidR="007F39D0" w:rsidRPr="00661B86" w14:paraId="75FEA587"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BF0888" w14:textId="77777777" w:rsidR="007F39D0" w:rsidRPr="00661B86" w:rsidRDefault="007F39D0" w:rsidP="007F39D0">
            <w:pPr>
              <w:pStyle w:val="NoSpacing"/>
              <w:jc w:val="both"/>
              <w:rPr>
                <w:b/>
              </w:rPr>
            </w:pPr>
            <w:r w:rsidRPr="00661B86">
              <w:rPr>
                <w:b/>
              </w:rPr>
              <w:t>Humidity System</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B709C5" w14:textId="77777777" w:rsidR="007F39D0" w:rsidRPr="00661B86" w:rsidRDefault="007F39D0" w:rsidP="007F39D0">
            <w:pPr>
              <w:pStyle w:val="NoSpacing"/>
              <w:jc w:val="both"/>
              <w:rPr>
                <w:bCs/>
              </w:rPr>
            </w:pPr>
            <w:r w:rsidRPr="00661B86">
              <w:rPr>
                <w:bCs/>
              </w:rPr>
              <w:t>Steam injection system (Non condensing type) &amp; reservoir tank with water level arrangement with indicator.</w:t>
            </w:r>
          </w:p>
        </w:tc>
      </w:tr>
      <w:tr w:rsidR="007F39D0" w:rsidRPr="00661B86" w14:paraId="52E14CDD" w14:textId="77777777" w:rsidTr="007F39D0">
        <w:trPr>
          <w:trHeight w:val="288"/>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211983"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Safety features</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DC9EF8" w14:textId="77777777" w:rsidR="007F39D0"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 xml:space="preserve">In case of Temperature variation, Temperature deviation alarm will active &amp; give  </w:t>
            </w:r>
          </w:p>
          <w:p w14:paraId="27CB448C" w14:textId="77777777" w:rsidR="007F39D0"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BE67D3"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audio visual alarm.</w:t>
            </w:r>
          </w:p>
          <w:p w14:paraId="3C116808" w14:textId="77777777" w:rsidR="007F39D0"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 xml:space="preserve">In case of Humidity variation, Humidity deviation alarm will active &amp; give audio     </w:t>
            </w:r>
          </w:p>
          <w:p w14:paraId="02D0C517" w14:textId="77777777" w:rsidR="00BE67D3"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BE67D3" w:rsidRPr="00661B86">
              <w:rPr>
                <w:rFonts w:ascii="Times New Roman" w:hAnsi="Times New Roman" w:cs="Times New Roman"/>
                <w:bCs/>
                <w:sz w:val="20"/>
                <w:szCs w:val="20"/>
              </w:rPr>
              <w:t xml:space="preserve">      visual alarm.</w:t>
            </w:r>
          </w:p>
          <w:p w14:paraId="1E25B017" w14:textId="77777777" w:rsidR="00BE67D3"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Cut off the supply in case temperature goes above 60</w:t>
            </w:r>
            <w:r w:rsidRPr="00661B86">
              <w:rPr>
                <w:rFonts w:ascii="Times New Roman" w:hAnsi="Times New Roman" w:cs="Times New Roman"/>
                <w:bCs/>
                <w:sz w:val="20"/>
                <w:szCs w:val="20"/>
                <w:vertAlign w:val="superscript"/>
              </w:rPr>
              <w:t>0</w:t>
            </w:r>
            <w:r w:rsidRPr="00661B86">
              <w:rPr>
                <w:rFonts w:ascii="Times New Roman" w:hAnsi="Times New Roman" w:cs="Times New Roman"/>
                <w:bCs/>
                <w:sz w:val="20"/>
                <w:szCs w:val="20"/>
              </w:rPr>
              <w:t xml:space="preserve"> C &amp; activate safety alarm.</w:t>
            </w:r>
          </w:p>
          <w:p w14:paraId="26E126B2" w14:textId="77777777" w:rsidR="007F39D0"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 xml:space="preserve">Float switch to cut off the wet heater supply in case of low water level in the Boiler </w:t>
            </w:r>
          </w:p>
          <w:p w14:paraId="269637F5" w14:textId="77777777" w:rsidR="00BE67D3"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BE67D3"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tank</w:t>
            </w:r>
            <w:r w:rsidR="00BE67D3" w:rsidRPr="00661B86">
              <w:rPr>
                <w:rFonts w:ascii="Times New Roman" w:hAnsi="Times New Roman" w:cs="Times New Roman"/>
                <w:bCs/>
                <w:sz w:val="20"/>
                <w:szCs w:val="20"/>
              </w:rPr>
              <w:t xml:space="preserve"> and give Audio &amp; Visual alarm.</w:t>
            </w:r>
          </w:p>
          <w:p w14:paraId="6BED7BCE" w14:textId="77777777" w:rsidR="00BE67D3" w:rsidRPr="00661B86" w:rsidRDefault="007F39D0" w:rsidP="00AB56D2">
            <w:pPr>
              <w:pStyle w:val="Standard"/>
              <w:numPr>
                <w:ilvl w:val="0"/>
                <w:numId w:val="73"/>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Compressor ON delay timer (2 min.) to safe guard the compressor.</w:t>
            </w:r>
          </w:p>
          <w:p w14:paraId="10B38AD2" w14:textId="77777777" w:rsidR="007F39D0" w:rsidRPr="00661B86" w:rsidRDefault="007F39D0" w:rsidP="00AB56D2">
            <w:pPr>
              <w:pStyle w:val="Standard"/>
              <w:numPr>
                <w:ilvl w:val="0"/>
                <w:numId w:val="73"/>
              </w:numPr>
              <w:ind w:left="422" w:hanging="422"/>
              <w:rPr>
                <w:rFonts w:ascii="Times New Roman" w:hAnsi="Times New Roman" w:cs="Times New Roman"/>
                <w:bCs/>
                <w:sz w:val="20"/>
                <w:szCs w:val="20"/>
              </w:rPr>
            </w:pPr>
            <w:r w:rsidRPr="00661B86">
              <w:rPr>
                <w:rFonts w:ascii="Times New Roman" w:hAnsi="Times New Roman" w:cs="Times New Roman"/>
                <w:sz w:val="20"/>
                <w:szCs w:val="20"/>
              </w:rPr>
              <w:t>In built over load protector provided for hermetically sealed compressor.</w:t>
            </w:r>
          </w:p>
        </w:tc>
      </w:tr>
      <w:tr w:rsidR="007F39D0" w:rsidRPr="00661B86" w14:paraId="4779C095" w14:textId="77777777" w:rsidTr="007F39D0">
        <w:trPr>
          <w:trHeight w:val="5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4EAB6E" w14:textId="77777777" w:rsidR="007F39D0" w:rsidRPr="00661B86" w:rsidRDefault="007F39D0" w:rsidP="007F39D0">
            <w:pPr>
              <w:pStyle w:val="NoSpacing"/>
              <w:jc w:val="both"/>
              <w:rPr>
                <w:b/>
              </w:rPr>
            </w:pPr>
            <w:r w:rsidRPr="00661B86">
              <w:rPr>
                <w:b/>
              </w:rPr>
              <w:t>Features</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135913" w14:textId="77777777" w:rsidR="00BE67D3" w:rsidRPr="00661B86" w:rsidRDefault="007F39D0" w:rsidP="00AB56D2">
            <w:pPr>
              <w:pStyle w:val="NoSpacing"/>
              <w:numPr>
                <w:ilvl w:val="0"/>
                <w:numId w:val="74"/>
              </w:numPr>
              <w:ind w:left="422" w:hanging="422"/>
              <w:jc w:val="both"/>
              <w:rPr>
                <w:shd w:val="clear" w:color="auto" w:fill="FFFFFF"/>
              </w:rPr>
            </w:pPr>
            <w:r w:rsidRPr="00661B86">
              <w:rPr>
                <w:shd w:val="clear" w:color="auto" w:fill="FFFFFF"/>
              </w:rPr>
              <w:t>Fiber/PU Wheel with front lockable for easy movement.</w:t>
            </w:r>
          </w:p>
          <w:p w14:paraId="1A4D1DFF" w14:textId="77777777" w:rsidR="00BE67D3" w:rsidRPr="00661B86" w:rsidRDefault="007F39D0" w:rsidP="00AB56D2">
            <w:pPr>
              <w:pStyle w:val="NoSpacing"/>
              <w:numPr>
                <w:ilvl w:val="0"/>
                <w:numId w:val="74"/>
              </w:numPr>
              <w:ind w:left="422" w:hanging="422"/>
              <w:jc w:val="both"/>
              <w:rPr>
                <w:shd w:val="clear" w:color="auto" w:fill="FFFFFF"/>
              </w:rPr>
            </w:pPr>
            <w:r w:rsidRPr="00661B86">
              <w:rPr>
                <w:shd w:val="clear" w:color="auto" w:fill="FFFFFF"/>
              </w:rPr>
              <w:t>MCB for electrical safety</w:t>
            </w:r>
          </w:p>
          <w:p w14:paraId="1B848F4A" w14:textId="77777777" w:rsidR="007F39D0" w:rsidRPr="00661B86" w:rsidRDefault="007F39D0" w:rsidP="00AB56D2">
            <w:pPr>
              <w:pStyle w:val="NoSpacing"/>
              <w:numPr>
                <w:ilvl w:val="0"/>
                <w:numId w:val="74"/>
              </w:numPr>
              <w:ind w:left="422" w:hanging="422"/>
              <w:jc w:val="both"/>
              <w:rPr>
                <w:shd w:val="clear" w:color="auto" w:fill="FFFFFF"/>
              </w:rPr>
            </w:pPr>
            <w:r w:rsidRPr="00661B86">
              <w:rPr>
                <w:shd w:val="clear" w:color="auto" w:fill="FFFFFF"/>
              </w:rPr>
              <w:t>Adjustable tray height arrangements.</w:t>
            </w:r>
          </w:p>
        </w:tc>
      </w:tr>
      <w:tr w:rsidR="007F39D0" w:rsidRPr="00661B86" w14:paraId="4823471E" w14:textId="77777777" w:rsidTr="007F39D0">
        <w:trPr>
          <w:trHeight w:val="288"/>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DDDE89" w14:textId="77777777" w:rsidR="007F39D0" w:rsidRPr="00661B86" w:rsidRDefault="007F39D0" w:rsidP="007F39D0">
            <w:pPr>
              <w:pStyle w:val="NoSpacing"/>
              <w:jc w:val="both"/>
              <w:rPr>
                <w:b/>
              </w:rPr>
            </w:pPr>
            <w:r w:rsidRPr="00661B86">
              <w:rPr>
                <w:b/>
              </w:rPr>
              <w:t>Refrigeration System</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AEEF67" w14:textId="77777777" w:rsidR="007F39D0" w:rsidRPr="00661B86" w:rsidRDefault="007F39D0" w:rsidP="007F39D0">
            <w:pPr>
              <w:pStyle w:val="NoSpacing"/>
              <w:rPr>
                <w:bCs/>
              </w:rPr>
            </w:pPr>
            <w:r w:rsidRPr="00661B86">
              <w:rPr>
                <w:bCs/>
              </w:rPr>
              <w:t>By means of CFC Free hermetically sealed Emerson Copland make compressor with                 R 134 A  for better cooling with ECO friendly refrigerant  with time delay to safe guard compressor system.</w:t>
            </w:r>
          </w:p>
        </w:tc>
      </w:tr>
      <w:tr w:rsidR="007F39D0" w:rsidRPr="00661B86" w14:paraId="5C1FF6C3" w14:textId="77777777" w:rsidTr="007F39D0">
        <w:trPr>
          <w:trHeight w:val="13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6C17C1"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Validation Port</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D7F007"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50 mm validation port hole with Silicon rubber seal to insert sensors for validation.</w:t>
            </w:r>
          </w:p>
        </w:tc>
      </w:tr>
      <w:tr w:rsidR="007F39D0" w:rsidRPr="00661B86" w14:paraId="4F4405F2"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4A75D9" w14:textId="77777777" w:rsidR="007F39D0" w:rsidRPr="00661B86" w:rsidRDefault="007F39D0" w:rsidP="007F39D0">
            <w:pPr>
              <w:pStyle w:val="NoSpacing"/>
              <w:jc w:val="both"/>
              <w:rPr>
                <w:b/>
              </w:rPr>
            </w:pPr>
            <w:r w:rsidRPr="00661B86">
              <w:rPr>
                <w:b/>
              </w:rPr>
              <w:t>Observation Door</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97EBF6" w14:textId="77777777" w:rsidR="007F39D0" w:rsidRPr="00661B86" w:rsidRDefault="007F39D0" w:rsidP="007F39D0">
            <w:pPr>
              <w:pStyle w:val="NoSpacing"/>
              <w:jc w:val="both"/>
              <w:rPr>
                <w:bCs/>
              </w:rPr>
            </w:pPr>
            <w:r w:rsidRPr="00661B86">
              <w:rPr>
                <w:bCs/>
              </w:rPr>
              <w:t>Full view observation Acrylic Door / Glass Door with gasket to observe sample inside the chamber.</w:t>
            </w:r>
          </w:p>
        </w:tc>
      </w:tr>
      <w:tr w:rsidR="007F39D0" w:rsidRPr="00661B86" w14:paraId="11DA16A3"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A4FCFC" w14:textId="77777777" w:rsidR="007F39D0" w:rsidRPr="00661B86" w:rsidRDefault="007F39D0" w:rsidP="007F39D0">
            <w:pPr>
              <w:pStyle w:val="NoSpacing"/>
              <w:jc w:val="both"/>
              <w:rPr>
                <w:b/>
                <w:bCs/>
              </w:rPr>
            </w:pPr>
            <w:r w:rsidRPr="00661B86">
              <w:rPr>
                <w:b/>
                <w:bCs/>
              </w:rPr>
              <w:t>Lighting</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8A5B36" w14:textId="77777777" w:rsidR="007F39D0" w:rsidRPr="00661B86" w:rsidRDefault="007F39D0" w:rsidP="007F39D0">
            <w:pPr>
              <w:pStyle w:val="NoSpacing"/>
              <w:jc w:val="both"/>
            </w:pPr>
            <w:r w:rsidRPr="00661B86">
              <w:t>Interior illumination for Working area.</w:t>
            </w:r>
          </w:p>
        </w:tc>
      </w:tr>
      <w:tr w:rsidR="007F39D0" w:rsidRPr="00661B86" w14:paraId="1ABCCBF3" w14:textId="77777777" w:rsidTr="007F39D0">
        <w:trPr>
          <w:trHeight w:val="225"/>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A333F8" w14:textId="77777777" w:rsidR="007F39D0" w:rsidRPr="00661B86" w:rsidRDefault="007F39D0" w:rsidP="007F39D0">
            <w:pPr>
              <w:pStyle w:val="NoSpacing"/>
              <w:jc w:val="both"/>
              <w:rPr>
                <w:b/>
              </w:rPr>
            </w:pPr>
            <w:r w:rsidRPr="00661B86">
              <w:rPr>
                <w:b/>
              </w:rPr>
              <w:t>Trays</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0D993E" w14:textId="77777777" w:rsidR="007F39D0" w:rsidRPr="00661B86" w:rsidRDefault="007F39D0" w:rsidP="007F39D0">
            <w:pPr>
              <w:pStyle w:val="NoSpacing"/>
              <w:jc w:val="both"/>
            </w:pPr>
            <w:r w:rsidRPr="00661B86">
              <w:t>Specially designed stainless steel rod trays ensure uniform temperature distribution.</w:t>
            </w:r>
          </w:p>
        </w:tc>
      </w:tr>
      <w:tr w:rsidR="007F39D0" w:rsidRPr="00661B86" w14:paraId="10889E99" w14:textId="77777777" w:rsidTr="007F39D0">
        <w:trPr>
          <w:trHeight w:val="261"/>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E8D675" w14:textId="77777777" w:rsidR="007F39D0" w:rsidRPr="00661B86" w:rsidRDefault="007F39D0" w:rsidP="007F39D0">
            <w:pPr>
              <w:pStyle w:val="NoSpacing"/>
              <w:jc w:val="both"/>
              <w:rPr>
                <w:b/>
                <w:bCs/>
              </w:rPr>
            </w:pPr>
            <w:r w:rsidRPr="00661B86">
              <w:rPr>
                <w:b/>
                <w:bCs/>
              </w:rPr>
              <w:t>Supply</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7834A7" w14:textId="77777777" w:rsidR="007F39D0" w:rsidRPr="00661B86" w:rsidRDefault="007F39D0" w:rsidP="007F39D0">
            <w:pPr>
              <w:pStyle w:val="NoSpacing"/>
              <w:jc w:val="both"/>
              <w:rPr>
                <w:bCs/>
              </w:rPr>
            </w:pPr>
            <w:r w:rsidRPr="00661B86">
              <w:rPr>
                <w:bCs/>
              </w:rPr>
              <w:t>230V AC, Single Phase, 50Hz</w:t>
            </w:r>
          </w:p>
        </w:tc>
      </w:tr>
    </w:tbl>
    <w:p w14:paraId="64390256"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10"/>
        <w:gridCol w:w="7096"/>
      </w:tblGrid>
      <w:tr w:rsidR="007F39D0" w:rsidRPr="00661B86" w14:paraId="0E635A46"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1B8444"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AE1B8B" w14:textId="77777777" w:rsidR="007F39D0" w:rsidRPr="00661B86" w:rsidRDefault="007F39D0" w:rsidP="007F39D0">
            <w:pPr>
              <w:pStyle w:val="NoSpacing"/>
              <w:jc w:val="both"/>
              <w:rPr>
                <w:bCs/>
              </w:rPr>
            </w:pPr>
          </w:p>
        </w:tc>
      </w:tr>
      <w:tr w:rsidR="007F39D0" w:rsidRPr="00661B86" w14:paraId="26693F63" w14:textId="77777777" w:rsidTr="007F39D0">
        <w:trPr>
          <w:trHeight w:val="221"/>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8ADA71" w14:textId="77777777" w:rsidR="007F39D0" w:rsidRPr="00661B86" w:rsidRDefault="007F39D0" w:rsidP="007F39D0">
            <w:pPr>
              <w:pStyle w:val="NoSpacing"/>
              <w:jc w:val="both"/>
              <w:rPr>
                <w:b/>
                <w:bCs/>
              </w:rPr>
            </w:pPr>
            <w:r w:rsidRPr="00661B86">
              <w:rPr>
                <w:b/>
                <w:bCs/>
              </w:rPr>
              <w:t>Standard Model.</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EADE91" w14:textId="77777777" w:rsidR="007F39D0" w:rsidRPr="00661B86" w:rsidRDefault="007F39D0" w:rsidP="007F39D0">
            <w:pPr>
              <w:pStyle w:val="NoSpacing"/>
              <w:jc w:val="both"/>
              <w:rPr>
                <w:bCs/>
              </w:rPr>
            </w:pPr>
            <w:r w:rsidRPr="00661B86">
              <w:rPr>
                <w:bCs/>
              </w:rPr>
              <w:t xml:space="preserve">Inside S.S. 304 &amp; Outer </w:t>
            </w:r>
            <w:r w:rsidRPr="00661B86">
              <w:rPr>
                <w:shd w:val="clear" w:color="auto" w:fill="FFFFFF"/>
              </w:rPr>
              <w:t>Galvanized Iron (GI)</w:t>
            </w:r>
            <w:r w:rsidRPr="00661B86">
              <w:rPr>
                <w:bCs/>
              </w:rPr>
              <w:t xml:space="preserve"> sheet with powder coated.</w:t>
            </w:r>
          </w:p>
        </w:tc>
      </w:tr>
      <w:tr w:rsidR="007F39D0" w:rsidRPr="00661B86" w14:paraId="0D1EDD5D"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B18338" w14:textId="77777777" w:rsidR="007F39D0" w:rsidRPr="00661B86" w:rsidRDefault="007F39D0" w:rsidP="007F39D0">
            <w:pPr>
              <w:pStyle w:val="NoSpacing"/>
              <w:jc w:val="both"/>
              <w:rPr>
                <w:b/>
                <w:bCs/>
              </w:rPr>
            </w:pPr>
            <w:r w:rsidRPr="00661B86">
              <w:rPr>
                <w:b/>
                <w:bCs/>
              </w:rPr>
              <w:t>Inner &amp; Outer SS 304</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03D568" w14:textId="77777777" w:rsidR="007F39D0" w:rsidRPr="00661B86" w:rsidRDefault="007F39D0" w:rsidP="007F39D0">
            <w:pPr>
              <w:pStyle w:val="NoSpacing"/>
              <w:jc w:val="both"/>
              <w:rPr>
                <w:bCs/>
              </w:rPr>
            </w:pPr>
            <w:r w:rsidRPr="00661B86">
              <w:rPr>
                <w:bCs/>
              </w:rPr>
              <w:t xml:space="preserve">Inside S.S. 304 &amp; Outer S.S. 304 </w:t>
            </w:r>
          </w:p>
        </w:tc>
      </w:tr>
      <w:tr w:rsidR="007F39D0" w:rsidRPr="00661B86" w14:paraId="30C43311"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1EDF85" w14:textId="77777777" w:rsidR="007F39D0" w:rsidRPr="00661B86" w:rsidRDefault="007F39D0" w:rsidP="007F39D0">
            <w:pPr>
              <w:pStyle w:val="NoSpacing"/>
              <w:jc w:val="both"/>
              <w:rPr>
                <w:b/>
                <w:bCs/>
              </w:rPr>
            </w:pPr>
            <w:r w:rsidRPr="00661B86">
              <w:rPr>
                <w:b/>
                <w:bCs/>
              </w:rPr>
              <w:t>G.M.P. Model</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71EDFF" w14:textId="77777777" w:rsidR="007F39D0" w:rsidRPr="00661B86" w:rsidRDefault="007F39D0" w:rsidP="007F39D0">
            <w:pPr>
              <w:pStyle w:val="NoSpacing"/>
              <w:jc w:val="both"/>
              <w:rPr>
                <w:bCs/>
              </w:rPr>
            </w:pPr>
            <w:r w:rsidRPr="00661B86">
              <w:t xml:space="preserve">Inside S.S. 316 &amp; Outer S.S. 304 </w:t>
            </w:r>
          </w:p>
        </w:tc>
      </w:tr>
      <w:tr w:rsidR="007F39D0" w:rsidRPr="00661B86" w14:paraId="181F7504"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E7EE70" w14:textId="77777777" w:rsidR="007F39D0" w:rsidRPr="00661B86" w:rsidRDefault="007F39D0" w:rsidP="007F39D0">
            <w:pPr>
              <w:pStyle w:val="NoSpacing"/>
              <w:jc w:val="both"/>
              <w:rPr>
                <w:b/>
                <w:bCs/>
              </w:rPr>
            </w:pPr>
            <w:r w:rsidRPr="00661B86">
              <w:rPr>
                <w:b/>
                <w:bCs/>
              </w:rPr>
              <w:t>Temperature Range</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B321AA" w14:textId="77777777" w:rsidR="007F39D0" w:rsidRPr="00661B86" w:rsidRDefault="007F39D0" w:rsidP="007F39D0">
            <w:pPr>
              <w:pStyle w:val="NoSpacing"/>
              <w:jc w:val="both"/>
            </w:pPr>
            <w:r w:rsidRPr="00661B86">
              <w:rPr>
                <w:bCs/>
              </w:rPr>
              <w:t>10</w:t>
            </w:r>
            <w:r w:rsidRPr="00661B86">
              <w:rPr>
                <w:bCs/>
                <w:vertAlign w:val="superscript"/>
              </w:rPr>
              <w:t xml:space="preserve">0 </w:t>
            </w:r>
            <w:r w:rsidRPr="00661B86">
              <w:rPr>
                <w:bCs/>
              </w:rPr>
              <w:t>C to 60</w:t>
            </w:r>
            <w:r w:rsidRPr="00661B86">
              <w:rPr>
                <w:bCs/>
                <w:vertAlign w:val="superscript"/>
              </w:rPr>
              <w:t xml:space="preserve">0 </w:t>
            </w:r>
            <w:r w:rsidRPr="00661B86">
              <w:rPr>
                <w:bCs/>
              </w:rPr>
              <w:t>C</w:t>
            </w:r>
          </w:p>
        </w:tc>
      </w:tr>
      <w:tr w:rsidR="007F39D0" w:rsidRPr="00661B86" w14:paraId="22BC9923"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D8D068" w14:textId="77777777" w:rsidR="007F39D0" w:rsidRPr="00661B86" w:rsidRDefault="007F39D0" w:rsidP="007F39D0">
            <w:pPr>
              <w:pStyle w:val="NoSpacing"/>
              <w:jc w:val="both"/>
              <w:rPr>
                <w:b/>
                <w:bCs/>
              </w:rPr>
            </w:pPr>
            <w:r w:rsidRPr="00661B86">
              <w:rPr>
                <w:b/>
                <w:bCs/>
              </w:rPr>
              <w:t>Temperature Accuracy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BFD0DD" w14:textId="77777777" w:rsidR="007F39D0" w:rsidRPr="00661B86" w:rsidRDefault="007F39D0" w:rsidP="007F39D0">
            <w:pPr>
              <w:pStyle w:val="NoSpacing"/>
              <w:jc w:val="both"/>
            </w:pPr>
            <w:r w:rsidRPr="00661B86">
              <w:t>± 0.2</w:t>
            </w:r>
            <w:r w:rsidRPr="00661B86">
              <w:rPr>
                <w:bCs/>
                <w:vertAlign w:val="superscript"/>
              </w:rPr>
              <w:t xml:space="preserve">0 </w:t>
            </w:r>
            <w:r w:rsidRPr="00661B86">
              <w:rPr>
                <w:bCs/>
              </w:rPr>
              <w:t>C</w:t>
            </w:r>
          </w:p>
        </w:tc>
      </w:tr>
      <w:tr w:rsidR="007F39D0" w:rsidRPr="00661B86" w14:paraId="6D400240"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4B87F1" w14:textId="77777777" w:rsidR="007F39D0" w:rsidRPr="00661B86" w:rsidRDefault="007F39D0" w:rsidP="007F39D0">
            <w:pPr>
              <w:pStyle w:val="NoSpacing"/>
              <w:jc w:val="both"/>
              <w:rPr>
                <w:b/>
                <w:bCs/>
              </w:rPr>
            </w:pPr>
            <w:r w:rsidRPr="00661B86">
              <w:rPr>
                <w:b/>
                <w:bCs/>
              </w:rPr>
              <w:t>Temperature Uniformity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AAF32E" w14:textId="77777777" w:rsidR="007F39D0" w:rsidRPr="00661B86" w:rsidRDefault="007F39D0" w:rsidP="007F39D0">
            <w:pPr>
              <w:pStyle w:val="NoSpacing"/>
              <w:jc w:val="both"/>
            </w:pPr>
            <w:r w:rsidRPr="00661B86">
              <w:t xml:space="preserve">±  1 </w:t>
            </w:r>
            <w:r w:rsidRPr="00661B86">
              <w:rPr>
                <w:bCs/>
                <w:vertAlign w:val="superscript"/>
              </w:rPr>
              <w:t xml:space="preserve">0 </w:t>
            </w:r>
            <w:r w:rsidRPr="00661B86">
              <w:rPr>
                <w:bCs/>
              </w:rPr>
              <w:t>C</w:t>
            </w:r>
          </w:p>
        </w:tc>
      </w:tr>
      <w:tr w:rsidR="007F39D0" w:rsidRPr="00661B86" w14:paraId="1AE2762D"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A34996" w14:textId="77777777" w:rsidR="007F39D0" w:rsidRPr="00661B86" w:rsidRDefault="007F39D0" w:rsidP="007F39D0">
            <w:pPr>
              <w:pStyle w:val="NoSpacing"/>
              <w:jc w:val="both"/>
              <w:rPr>
                <w:b/>
                <w:bCs/>
              </w:rPr>
            </w:pPr>
            <w:r w:rsidRPr="00661B86">
              <w:rPr>
                <w:b/>
                <w:bCs/>
              </w:rPr>
              <w:t>Humidity Range</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4ACE8A" w14:textId="4CD0A132" w:rsidR="007F39D0" w:rsidRPr="00661B86" w:rsidRDefault="007F39D0" w:rsidP="007F39D0">
            <w:pPr>
              <w:pStyle w:val="NoSpacing"/>
              <w:jc w:val="both"/>
            </w:pPr>
            <w:r w:rsidRPr="00661B86">
              <w:t>40% to 9</w:t>
            </w:r>
            <w:r w:rsidR="009B5B93">
              <w:t>5</w:t>
            </w:r>
            <w:r w:rsidRPr="00661B86">
              <w:t>%</w:t>
            </w:r>
          </w:p>
        </w:tc>
      </w:tr>
      <w:tr w:rsidR="007F39D0" w:rsidRPr="00661B86" w14:paraId="7F87CAF4"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DC615A" w14:textId="77777777" w:rsidR="007F39D0" w:rsidRPr="00661B86" w:rsidRDefault="007F39D0" w:rsidP="007F39D0">
            <w:pPr>
              <w:pStyle w:val="NoSpacing"/>
              <w:jc w:val="both"/>
              <w:rPr>
                <w:b/>
                <w:bCs/>
              </w:rPr>
            </w:pPr>
            <w:r w:rsidRPr="00661B86">
              <w:rPr>
                <w:b/>
                <w:bCs/>
              </w:rPr>
              <w:t>Humidity Accuracy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8FC510" w14:textId="77777777" w:rsidR="007F39D0" w:rsidRPr="00661B86" w:rsidRDefault="007F39D0" w:rsidP="007F39D0">
            <w:pPr>
              <w:pStyle w:val="NoSpacing"/>
              <w:jc w:val="both"/>
            </w:pPr>
            <w:r w:rsidRPr="00661B86">
              <w:rPr>
                <w:u w:val="single"/>
              </w:rPr>
              <w:t>+</w:t>
            </w:r>
            <w:r w:rsidRPr="00661B86">
              <w:t xml:space="preserve"> 2 %</w:t>
            </w:r>
          </w:p>
        </w:tc>
      </w:tr>
      <w:tr w:rsidR="007F39D0" w:rsidRPr="00661B86" w14:paraId="41D9B731"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81F22C" w14:textId="77777777" w:rsidR="007F39D0" w:rsidRPr="00661B86" w:rsidRDefault="007F39D0" w:rsidP="007F39D0">
            <w:pPr>
              <w:pStyle w:val="NoSpacing"/>
              <w:jc w:val="both"/>
              <w:rPr>
                <w:b/>
                <w:bCs/>
              </w:rPr>
            </w:pPr>
            <w:r w:rsidRPr="00661B86">
              <w:rPr>
                <w:b/>
                <w:bCs/>
              </w:rPr>
              <w:t>Humidity Uniformity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343B74" w14:textId="77777777" w:rsidR="007F39D0" w:rsidRPr="00661B86" w:rsidRDefault="007F39D0" w:rsidP="007F39D0">
            <w:pPr>
              <w:pStyle w:val="NoSpacing"/>
              <w:jc w:val="both"/>
            </w:pPr>
            <w:r w:rsidRPr="00661B86">
              <w:rPr>
                <w:u w:val="single"/>
              </w:rPr>
              <w:t>+</w:t>
            </w:r>
            <w:r w:rsidRPr="00661B86">
              <w:t xml:space="preserve"> 3 %</w:t>
            </w:r>
          </w:p>
        </w:tc>
      </w:tr>
      <w:tr w:rsidR="007F39D0" w:rsidRPr="00661B86" w14:paraId="54068F55" w14:textId="77777777" w:rsidTr="007F39D0">
        <w:trPr>
          <w:trHeight w:val="2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55BBED" w14:textId="77777777" w:rsidR="007F39D0" w:rsidRPr="00661B86" w:rsidRDefault="007F39D0" w:rsidP="007F39D0">
            <w:pPr>
              <w:pStyle w:val="NoSpacing"/>
              <w:rPr>
                <w:b/>
                <w:bCs/>
              </w:rPr>
            </w:pPr>
            <w:r w:rsidRPr="00661B86">
              <w:rPr>
                <w:b/>
                <w:bCs/>
              </w:rPr>
              <w:t>Temperature Control System</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1746DD" w14:textId="77777777"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CE</w:t>
            </w:r>
            <w:r w:rsidRPr="00661B86">
              <w:rPr>
                <w:rFonts w:ascii="Times New Roman" w:hAnsi="Times New Roman" w:cs="Times New Roman"/>
                <w:sz w:val="20"/>
                <w:szCs w:val="20"/>
              </w:rPr>
              <w:t xml:space="preserve"> mark &amp; dual display of set value &amp; process value.                                                                                                                                                                                                                                                                                                                                                                                                                                                                                                                                                                                                                                                                                                                                                                                                                                                                                                                                                                                                                                                                                                                                                                                                                                                                                                                       </w:t>
            </w:r>
          </w:p>
        </w:tc>
      </w:tr>
      <w:tr w:rsidR="007F39D0" w:rsidRPr="00661B86" w14:paraId="617F93F9" w14:textId="77777777" w:rsidTr="007F39D0">
        <w:trPr>
          <w:trHeight w:val="2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B5A43F" w14:textId="77777777" w:rsidR="007F39D0" w:rsidRPr="00661B86" w:rsidRDefault="007F39D0" w:rsidP="007F39D0">
            <w:pPr>
              <w:pStyle w:val="NoSpacing"/>
              <w:rPr>
                <w:b/>
                <w:bCs/>
              </w:rPr>
            </w:pPr>
            <w:r w:rsidRPr="00661B86">
              <w:rPr>
                <w:b/>
                <w:bCs/>
              </w:rPr>
              <w:lastRenderedPageBreak/>
              <w:t>Humidity Control System</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6ABBBC"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 xml:space="preserve">CE </w:t>
            </w:r>
            <w:r w:rsidRPr="00661B86">
              <w:rPr>
                <w:rFonts w:ascii="Times New Roman" w:hAnsi="Times New Roman" w:cs="Times New Roman"/>
                <w:sz w:val="20"/>
                <w:szCs w:val="20"/>
              </w:rPr>
              <w:t>mark &amp; dual display of set value &amp; process value with direct % RH.</w:t>
            </w:r>
          </w:p>
          <w:p w14:paraId="2AB0F3A4" w14:textId="23A6351E" w:rsidR="007F39D0" w:rsidRPr="00661B86" w:rsidRDefault="009B5B93" w:rsidP="007F39D0">
            <w:pPr>
              <w:pStyle w:val="Standard"/>
              <w:rPr>
                <w:rFonts w:ascii="Times New Roman" w:hAnsi="Times New Roman" w:cs="Times New Roman"/>
                <w:b/>
                <w:sz w:val="20"/>
                <w:szCs w:val="20"/>
              </w:rPr>
            </w:pPr>
            <w:r>
              <w:rPr>
                <w:rFonts w:ascii="Times New Roman" w:hAnsi="Times New Roman" w:cs="Times New Roman"/>
                <w:b/>
                <w:sz w:val="20"/>
                <w:szCs w:val="20"/>
              </w:rPr>
              <w:t>Imported RH Sensor - Box type Rotronic Sensor with 95% RH</w:t>
            </w:r>
          </w:p>
        </w:tc>
      </w:tr>
    </w:tbl>
    <w:p w14:paraId="765C968A" w14:textId="77777777" w:rsidR="007F39D0" w:rsidRPr="00661B86" w:rsidRDefault="007F39D0" w:rsidP="007F39D0">
      <w:pPr>
        <w:pStyle w:val="NoSpacing"/>
        <w:jc w:val="both"/>
        <w:rPr>
          <w:bCs/>
          <w:szCs w:val="22"/>
          <w:shd w:val="clear" w:color="auto" w:fill="FFFF00"/>
        </w:rPr>
      </w:pPr>
    </w:p>
    <w:tbl>
      <w:tblPr>
        <w:tblW w:w="9508" w:type="dxa"/>
        <w:tblInd w:w="103" w:type="dxa"/>
        <w:tblLayout w:type="fixed"/>
        <w:tblCellMar>
          <w:left w:w="10" w:type="dxa"/>
          <w:right w:w="10" w:type="dxa"/>
        </w:tblCellMar>
        <w:tblLook w:val="0000" w:firstRow="0" w:lastRow="0" w:firstColumn="0" w:lastColumn="0" w:noHBand="0" w:noVBand="0"/>
      </w:tblPr>
      <w:tblGrid>
        <w:gridCol w:w="1002"/>
        <w:gridCol w:w="1417"/>
        <w:gridCol w:w="1559"/>
        <w:gridCol w:w="709"/>
        <w:gridCol w:w="1276"/>
        <w:gridCol w:w="1276"/>
        <w:gridCol w:w="1276"/>
        <w:gridCol w:w="993"/>
      </w:tblGrid>
      <w:tr w:rsidR="007F39D0" w:rsidRPr="00661B86" w14:paraId="747F48E5" w14:textId="77777777" w:rsidTr="009B5B93">
        <w:trPr>
          <w:trHeight w:val="510"/>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08193A" w14:textId="77777777" w:rsidR="007F39D0" w:rsidRPr="00661B86" w:rsidRDefault="007F39D0" w:rsidP="007F39D0">
            <w:pPr>
              <w:pStyle w:val="NoSpacing"/>
              <w:jc w:val="center"/>
              <w:rPr>
                <w:rFonts w:eastAsia="MS Mincho"/>
                <w:b/>
                <w:bCs/>
                <w:sz w:val="18"/>
              </w:rPr>
            </w:pPr>
            <w:r w:rsidRPr="00661B86">
              <w:rPr>
                <w:rFonts w:eastAsia="MS Mincho"/>
                <w:b/>
                <w:bCs/>
                <w:sz w:val="18"/>
              </w:rPr>
              <w:t>Models</w:t>
            </w:r>
          </w:p>
          <w:p w14:paraId="26BCB1E5" w14:textId="77777777" w:rsidR="007F39D0" w:rsidRPr="00661B86" w:rsidRDefault="007F39D0" w:rsidP="007F39D0">
            <w:pPr>
              <w:pStyle w:val="NoSpacing"/>
              <w:jc w:val="center"/>
              <w:rPr>
                <w:rFonts w:eastAsia="MS Mincho"/>
                <w:b/>
                <w:bCs/>
                <w:sz w:val="18"/>
              </w:rPr>
            </w:pP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016048" w14:textId="77777777" w:rsidR="007F39D0" w:rsidRPr="00661B86" w:rsidRDefault="007F39D0" w:rsidP="007F39D0">
            <w:pPr>
              <w:pStyle w:val="NoSpacing"/>
              <w:jc w:val="center"/>
              <w:rPr>
                <w:rFonts w:eastAsia="MS Mincho"/>
                <w:b/>
                <w:bCs/>
                <w:sz w:val="18"/>
              </w:rPr>
            </w:pPr>
            <w:r w:rsidRPr="00661B86">
              <w:rPr>
                <w:rFonts w:eastAsia="MS Mincho"/>
                <w:b/>
                <w:bCs/>
                <w:sz w:val="18"/>
              </w:rPr>
              <w:t>Capacity</w:t>
            </w:r>
          </w:p>
          <w:p w14:paraId="3FD76593" w14:textId="77777777" w:rsidR="007F39D0" w:rsidRPr="00661B86" w:rsidRDefault="007F39D0" w:rsidP="007F39D0">
            <w:pPr>
              <w:pStyle w:val="NoSpacing"/>
              <w:jc w:val="center"/>
              <w:rPr>
                <w:rFonts w:eastAsia="MS Mincho"/>
                <w:b/>
                <w:bCs/>
                <w:sz w:val="18"/>
              </w:rPr>
            </w:pPr>
            <w:r w:rsidRPr="00661B86">
              <w:rPr>
                <w:rFonts w:eastAsia="MS Mincho"/>
                <w:b/>
                <w:bCs/>
                <w:sz w:val="18"/>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6093D1" w14:textId="77777777" w:rsidR="007F39D0" w:rsidRPr="00661B86" w:rsidRDefault="007F39D0" w:rsidP="007F39D0">
            <w:pPr>
              <w:pStyle w:val="NoSpacing"/>
              <w:jc w:val="center"/>
              <w:rPr>
                <w:rFonts w:eastAsia="MS Mincho"/>
                <w:b/>
                <w:bCs/>
                <w:sz w:val="18"/>
              </w:rPr>
            </w:pPr>
            <w:r w:rsidRPr="00661B86">
              <w:rPr>
                <w:rFonts w:eastAsia="MS Mincho"/>
                <w:b/>
                <w:bCs/>
                <w:sz w:val="18"/>
              </w:rPr>
              <w:t>Internal size</w:t>
            </w:r>
          </w:p>
          <w:p w14:paraId="2513837B" w14:textId="77777777" w:rsidR="007F39D0" w:rsidRPr="00661B86" w:rsidRDefault="007F39D0" w:rsidP="007F39D0">
            <w:pPr>
              <w:pStyle w:val="NoSpacing"/>
              <w:jc w:val="center"/>
              <w:rPr>
                <w:rFonts w:eastAsia="MS Mincho"/>
                <w:b/>
                <w:bCs/>
                <w:sz w:val="18"/>
              </w:rPr>
            </w:pPr>
            <w:r w:rsidRPr="00661B86">
              <w:rPr>
                <w:rFonts w:eastAsia="MS Mincho"/>
                <w:b/>
                <w:bCs/>
                <w:sz w:val="18"/>
              </w:rPr>
              <w:t>H x W x D cm</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A7D541" w14:textId="77777777" w:rsidR="007F39D0" w:rsidRPr="00661B86" w:rsidRDefault="007F39D0" w:rsidP="007F39D0">
            <w:pPr>
              <w:pStyle w:val="NoSpacing"/>
              <w:jc w:val="center"/>
              <w:rPr>
                <w:rFonts w:eastAsia="MS Mincho"/>
                <w:b/>
                <w:bCs/>
                <w:sz w:val="18"/>
              </w:rPr>
            </w:pPr>
            <w:r w:rsidRPr="00661B86">
              <w:rPr>
                <w:rFonts w:eastAsia="MS Mincho"/>
                <w:b/>
                <w:bCs/>
                <w:sz w:val="18"/>
              </w:rPr>
              <w:t>Trays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AD1B11" w14:textId="77777777" w:rsidR="007F39D0" w:rsidRPr="00661B86" w:rsidRDefault="007F39D0" w:rsidP="007F39D0">
            <w:pPr>
              <w:pStyle w:val="NoSpacing"/>
              <w:jc w:val="center"/>
              <w:rPr>
                <w:rFonts w:eastAsia="MS Mincho"/>
                <w:b/>
                <w:bCs/>
                <w:sz w:val="18"/>
              </w:rPr>
            </w:pPr>
            <w:r w:rsidRPr="00661B86">
              <w:rPr>
                <w:rFonts w:eastAsia="MS Mincho"/>
                <w:b/>
                <w:bCs/>
                <w:sz w:val="18"/>
              </w:rPr>
              <w:t>Standard Model</w:t>
            </w:r>
          </w:p>
          <w:p w14:paraId="60F45023"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B33D50" w14:textId="77777777" w:rsidR="007F39D0" w:rsidRPr="00661B86" w:rsidRDefault="007F39D0" w:rsidP="007F39D0">
            <w:pPr>
              <w:pStyle w:val="NoSpacing"/>
              <w:jc w:val="center"/>
              <w:rPr>
                <w:rFonts w:eastAsia="MS Mincho"/>
                <w:b/>
                <w:bCs/>
                <w:sz w:val="18"/>
              </w:rPr>
            </w:pPr>
            <w:r w:rsidRPr="00661B86">
              <w:rPr>
                <w:rFonts w:eastAsia="MS Mincho"/>
                <w:b/>
                <w:bCs/>
                <w:sz w:val="18"/>
              </w:rPr>
              <w:t>Inner &amp; Outer SS 304</w:t>
            </w:r>
          </w:p>
          <w:p w14:paraId="5243DD6F"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1276" w:type="dxa"/>
            <w:tcBorders>
              <w:top w:val="single" w:sz="4" w:space="0" w:color="000000"/>
              <w:left w:val="single" w:sz="4" w:space="0" w:color="000000"/>
              <w:bottom w:val="single" w:sz="4" w:space="0" w:color="000000"/>
              <w:right w:val="single" w:sz="4" w:space="0" w:color="000000"/>
            </w:tcBorders>
          </w:tcPr>
          <w:p w14:paraId="1092CE15" w14:textId="77777777" w:rsidR="007F39D0" w:rsidRPr="00661B86" w:rsidRDefault="007F39D0" w:rsidP="007F39D0">
            <w:pPr>
              <w:pStyle w:val="NoSpacing"/>
              <w:jc w:val="center"/>
              <w:rPr>
                <w:rFonts w:eastAsia="MS Mincho"/>
                <w:b/>
                <w:bCs/>
                <w:sz w:val="18"/>
              </w:rPr>
            </w:pPr>
            <w:r w:rsidRPr="00661B86">
              <w:rPr>
                <w:rFonts w:eastAsia="MS Mincho"/>
                <w:b/>
                <w:bCs/>
                <w:sz w:val="18"/>
              </w:rPr>
              <w:t>G.M.P. Model</w:t>
            </w:r>
          </w:p>
          <w:p w14:paraId="6AF8BE8A"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B295D6" w14:textId="77777777" w:rsidR="007F39D0" w:rsidRPr="00661B86" w:rsidRDefault="007F39D0" w:rsidP="007F39D0">
            <w:pPr>
              <w:pStyle w:val="NoSpacing"/>
              <w:jc w:val="center"/>
              <w:rPr>
                <w:rFonts w:eastAsia="MS Mincho"/>
                <w:b/>
                <w:bCs/>
                <w:sz w:val="18"/>
              </w:rPr>
            </w:pPr>
            <w:r w:rsidRPr="00661B86">
              <w:rPr>
                <w:rFonts w:eastAsia="MS Mincho"/>
                <w:b/>
                <w:bCs/>
                <w:sz w:val="18"/>
              </w:rPr>
              <w:t>Packing</w:t>
            </w:r>
          </w:p>
          <w:p w14:paraId="552B2D8C" w14:textId="77777777" w:rsidR="007F39D0" w:rsidRPr="00661B86" w:rsidRDefault="007F39D0" w:rsidP="007F39D0">
            <w:pPr>
              <w:pStyle w:val="NoSpacing"/>
              <w:jc w:val="center"/>
              <w:rPr>
                <w:rFonts w:eastAsia="MS Mincho"/>
                <w:b/>
                <w:bCs/>
                <w:sz w:val="18"/>
              </w:rPr>
            </w:pPr>
            <w:r w:rsidRPr="00661B86">
              <w:rPr>
                <w:rFonts w:eastAsia="MS Mincho"/>
                <w:b/>
                <w:bCs/>
                <w:sz w:val="18"/>
              </w:rPr>
              <w:t>Charges</w:t>
            </w:r>
          </w:p>
        </w:tc>
      </w:tr>
      <w:tr w:rsidR="00F246C0" w:rsidRPr="00661B86" w14:paraId="02DD7DC7" w14:textId="77777777" w:rsidTr="00E76FED">
        <w:trPr>
          <w:trHeight w:val="263"/>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2A4777"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TI-712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4049067"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246FC0"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60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DFD24C"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937444" w14:textId="5A440B8B" w:rsidR="00F246C0" w:rsidRPr="009B5B93" w:rsidRDefault="00F246C0" w:rsidP="00F246C0">
            <w:pPr>
              <w:pStyle w:val="NoSpacing"/>
              <w:spacing w:before="40" w:after="40"/>
              <w:contextualSpacing/>
              <w:jc w:val="center"/>
              <w:rPr>
                <w:rFonts w:eastAsia="MS Mincho"/>
                <w:bCs/>
              </w:rPr>
            </w:pPr>
            <w:r w:rsidRPr="00F246C0">
              <w:rPr>
                <w:rFonts w:eastAsia="MS Mincho"/>
                <w:bCs/>
              </w:rPr>
              <w:t>1,64,800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AE0398E" w14:textId="4836BC96" w:rsidR="00F246C0" w:rsidRPr="009B5B93" w:rsidRDefault="00F246C0" w:rsidP="00F246C0">
            <w:pPr>
              <w:pStyle w:val="NoSpacing"/>
              <w:spacing w:before="40" w:after="40"/>
              <w:contextualSpacing/>
              <w:jc w:val="center"/>
              <w:rPr>
                <w:rFonts w:eastAsia="MS Mincho"/>
                <w:bCs/>
              </w:rPr>
            </w:pPr>
            <w:r w:rsidRPr="00F246C0">
              <w:rPr>
                <w:rFonts w:eastAsia="MS Mincho"/>
                <w:bCs/>
              </w:rPr>
              <w:t>2,03,700</w:t>
            </w:r>
          </w:p>
        </w:tc>
        <w:tc>
          <w:tcPr>
            <w:tcW w:w="1276" w:type="dxa"/>
            <w:tcBorders>
              <w:top w:val="single" w:sz="4" w:space="0" w:color="000000"/>
              <w:left w:val="single" w:sz="4" w:space="0" w:color="000000"/>
              <w:bottom w:val="single" w:sz="4" w:space="0" w:color="000000"/>
              <w:right w:val="single" w:sz="4" w:space="0" w:color="000000"/>
            </w:tcBorders>
            <w:vAlign w:val="bottom"/>
          </w:tcPr>
          <w:p w14:paraId="070CE950" w14:textId="12D6C974" w:rsidR="00F246C0" w:rsidRPr="009B5B93" w:rsidRDefault="00F246C0" w:rsidP="00F246C0">
            <w:pPr>
              <w:pStyle w:val="NoSpacing"/>
              <w:spacing w:before="40" w:after="40"/>
              <w:contextualSpacing/>
              <w:jc w:val="center"/>
              <w:rPr>
                <w:rFonts w:eastAsia="MS Mincho"/>
                <w:bCs/>
              </w:rPr>
            </w:pPr>
            <w:r w:rsidRPr="00F246C0">
              <w:rPr>
                <w:rFonts w:eastAsia="MS Mincho"/>
                <w:bCs/>
              </w:rPr>
              <w:t>2,23,300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5F44C2"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5,500</w:t>
            </w:r>
          </w:p>
        </w:tc>
      </w:tr>
      <w:tr>
        <w:tc>
          <w:tcPr>
            <w:tcW w:type="dxa" w:w="8515"/>
            <w:gridSpan w:val="7"/>
            <w:vAlign w:val="center"/>
          </w:tcPr>
          <w:p>
            <w:r>
              <w:rPr>
                <w:rFonts w:ascii="Aptos" w:hAnsi="Aptos"/>
                <w:b w:val="0"/>
              </w:rPr>
              <w:t>(+) Add : Packing Charges</w:t>
            </w:r>
          </w:p>
        </w:tc>
        <w:tc>
          <w:tcPr>
            <w:tcW w:type="dxa" w:w="993"/>
            <w:vAlign w:val="center"/>
          </w:tcPr>
          <w:p>
            <w:r>
              <w:rPr>
                <w:rFonts w:ascii="Aptos" w:hAnsi="Aptos"/>
                <w:b w:val="0"/>
              </w:rPr>
              <w:t>→ INCLUSIVE</w:t>
            </w:r>
          </w:p>
        </w:tc>
      </w:tr>
      <w:tr>
        <w:tc>
          <w:tcPr>
            <w:tcW w:type="dxa" w:w="8515"/>
            <w:gridSpan w:val="7"/>
            <w:vAlign w:val="center"/>
          </w:tcPr>
          <w:p>
            <w:r>
              <w:rPr>
                <w:rFonts w:ascii="Aptos" w:hAnsi="Aptos"/>
                <w:b w:val="0"/>
              </w:rPr>
              <w:t>(+) Add : Freight Charges</w:t>
            </w:r>
          </w:p>
        </w:tc>
        <w:tc>
          <w:tcPr>
            <w:tcW w:type="dxa" w:w="993"/>
            <w:vAlign w:val="center"/>
          </w:tcPr>
          <w:p>
            <w:r>
              <w:rPr>
                <w:rFonts w:ascii="Aptos" w:hAnsi="Aptos"/>
                <w:b w:val="0"/>
              </w:rPr>
              <w:t>→ INCLUSIVE</w:t>
            </w:r>
          </w:p>
        </w:tc>
      </w:tr>
      <w:tr>
        <w:tc>
          <w:tcPr>
            <w:tcW w:type="dxa" w:w="8515"/>
            <w:gridSpan w:val="7"/>
            <w:vAlign w:val="center"/>
          </w:tcPr>
          <w:p>
            <w:r>
              <w:rPr>
                <w:rFonts w:ascii="Aptos" w:hAnsi="Aptos"/>
                <w:b/>
              </w:rPr>
              <w:t>Gross Total</w:t>
            </w:r>
          </w:p>
        </w:tc>
        <w:tc>
          <w:tcPr>
            <w:tcW w:type="dxa" w:w="993"/>
            <w:vAlign w:val="center"/>
          </w:tcPr>
          <w:p>
            <w:r>
              <w:rPr>
                <w:rFonts w:ascii="Aptos" w:hAnsi="Aptos"/>
                <w:b/>
              </w:rPr>
              <w:t>→ ₹ 2,59,950</w:t>
            </w:r>
          </w:p>
        </w:tc>
      </w:tr>
      <w:tr>
        <w:tc>
          <w:tcPr>
            <w:tcW w:type="dxa" w:w="8515"/>
            <w:gridSpan w:val="7"/>
            <w:vAlign w:val="center"/>
          </w:tcPr>
          <w:p>
            <w:r>
              <w:rPr>
                <w:rFonts w:ascii="Aptos" w:hAnsi="Aptos"/>
                <w:b w:val="0"/>
              </w:rPr>
              <w:t>(+) Add : GST 18%</w:t>
            </w:r>
          </w:p>
        </w:tc>
        <w:tc>
          <w:tcPr>
            <w:tcW w:type="dxa" w:w="993"/>
            <w:vAlign w:val="center"/>
          </w:tcPr>
          <w:p>
            <w:r>
              <w:rPr>
                <w:rFonts w:ascii="Aptos" w:hAnsi="Aptos"/>
                <w:b w:val="0"/>
              </w:rPr>
              <w:t>→ ₹ 46,791</w:t>
            </w:r>
          </w:p>
        </w:tc>
      </w:tr>
      <w:tr>
        <w:tc>
          <w:tcPr>
            <w:tcW w:type="dxa" w:w="8515"/>
            <w:gridSpan w:val="7"/>
            <w:vAlign w:val="center"/>
          </w:tcPr>
          <w:p>
            <w:r>
              <w:rPr>
                <w:rFonts w:ascii="Aptos" w:hAnsi="Aptos"/>
                <w:b/>
              </w:rPr>
              <w:t>Gross Total Amount</w:t>
            </w:r>
          </w:p>
        </w:tc>
        <w:tc>
          <w:tcPr>
            <w:tcW w:type="dxa" w:w="993"/>
            <w:vAlign w:val="center"/>
          </w:tcPr>
          <w:p>
            <w:r>
              <w:rPr>
                <w:rFonts w:ascii="Aptos" w:hAnsi="Aptos"/>
                <w:b/>
              </w:rPr>
              <w:t>→ ₹ 3,06,741</w:t>
            </w:r>
          </w:p>
        </w:tc>
      </w:tr>
    </w:tbl>
    <w:p w14:paraId="7037ABDF"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22C96DBE"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4"/>
          <w:highlight w:val="yellow"/>
          <w:u w:val="single"/>
        </w:rPr>
      </w:pPr>
    </w:p>
    <w:p w14:paraId="2483E2E0"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8"/>
          <w:szCs w:val="24"/>
          <w:highlight w:val="yellow"/>
          <w:u w:val="single"/>
        </w:rPr>
      </w:pPr>
      <w:r w:rsidRPr="00661B86">
        <w:rPr>
          <w:rFonts w:ascii="Times New Roman" w:eastAsia="MS Mincho" w:hAnsi="Times New Roman" w:cs="Times New Roman"/>
          <w:b/>
          <w:bCs/>
          <w:sz w:val="28"/>
          <w:szCs w:val="24"/>
          <w:highlight w:val="yellow"/>
          <w:u w:val="single"/>
        </w:rPr>
        <w:t>ERECTION CHARGES</w:t>
      </w:r>
      <w:r w:rsidRPr="00661B86">
        <w:rPr>
          <w:rFonts w:ascii="Times New Roman" w:eastAsia="MS Mincho" w:hAnsi="Times New Roman" w:cs="Times New Roman"/>
          <w:b/>
          <w:bCs/>
          <w:sz w:val="28"/>
          <w:szCs w:val="24"/>
          <w:u w:val="single"/>
        </w:rPr>
        <w:t xml:space="preserve"> WILL BE EXTRA RS.50,000/- FOR </w:t>
      </w:r>
      <w:r w:rsidRPr="00661B86">
        <w:rPr>
          <w:rFonts w:ascii="Times New Roman" w:eastAsia="MS Mincho" w:hAnsi="Times New Roman" w:cs="Times New Roman"/>
          <w:bCs/>
          <w:sz w:val="28"/>
          <w:szCs w:val="24"/>
          <w:u w:val="single"/>
        </w:rPr>
        <w:t>(</w:t>
      </w:r>
      <w:r w:rsidRPr="00661B86">
        <w:rPr>
          <w:rFonts w:ascii="Times New Roman" w:eastAsia="MS Mincho" w:hAnsi="Times New Roman" w:cs="Times New Roman"/>
          <w:b/>
          <w:sz w:val="28"/>
          <w:szCs w:val="24"/>
          <w:u w:val="single"/>
        </w:rPr>
        <w:t>TI – 719 &amp; 720</w:t>
      </w:r>
      <w:r w:rsidRPr="00661B86">
        <w:rPr>
          <w:rFonts w:ascii="Times New Roman" w:eastAsia="MS Mincho" w:hAnsi="Times New Roman" w:cs="Times New Roman"/>
          <w:bCs/>
          <w:sz w:val="28"/>
          <w:szCs w:val="24"/>
          <w:u w:val="single"/>
        </w:rPr>
        <w:t xml:space="preserve"> models are BIG &amp; assembled type on SITE)</w:t>
      </w:r>
    </w:p>
    <w:p w14:paraId="72A35E79" w14:textId="77777777" w:rsidR="007F39D0" w:rsidRDefault="007F39D0" w:rsidP="007F39D0">
      <w:pPr>
        <w:pStyle w:val="PlainText"/>
        <w:tabs>
          <w:tab w:val="left" w:pos="1800"/>
          <w:tab w:val="left" w:pos="2520"/>
        </w:tabs>
        <w:jc w:val="both"/>
        <w:rPr>
          <w:rFonts w:ascii="Times New Roman" w:eastAsia="MS Mincho" w:hAnsi="Times New Roman" w:cs="Times New Roman"/>
          <w:b/>
          <w:bCs/>
          <w:u w:val="single"/>
        </w:rPr>
      </w:pPr>
    </w:p>
    <w:p w14:paraId="78E292D5" w14:textId="77777777" w:rsidR="002528DF" w:rsidRDefault="002528DF" w:rsidP="007F39D0">
      <w:pPr>
        <w:pStyle w:val="PlainText"/>
        <w:tabs>
          <w:tab w:val="left" w:pos="1800"/>
          <w:tab w:val="left" w:pos="2520"/>
        </w:tabs>
        <w:jc w:val="both"/>
        <w:rPr>
          <w:rFonts w:ascii="Times New Roman" w:eastAsia="MS Mincho" w:hAnsi="Times New Roman" w:cs="Times New Roman"/>
          <w:b/>
          <w:bCs/>
          <w:u w:val="single"/>
        </w:rPr>
      </w:pPr>
    </w:p>
    <w:p w14:paraId="44B4537A" w14:textId="77777777" w:rsidR="002528DF" w:rsidRPr="00661B86" w:rsidRDefault="002528DF" w:rsidP="007F39D0">
      <w:pPr>
        <w:pStyle w:val="PlainText"/>
        <w:tabs>
          <w:tab w:val="left" w:pos="1800"/>
          <w:tab w:val="left" w:pos="2520"/>
        </w:tabs>
        <w:jc w:val="both"/>
        <w:rPr>
          <w:rFonts w:ascii="Times New Roman" w:eastAsia="MS Mincho" w:hAnsi="Times New Roman" w:cs="Times New Roman"/>
          <w:b/>
          <w:bCs/>
          <w:u w:val="single"/>
        </w:rPr>
      </w:pPr>
    </w:p>
    <w:p w14:paraId="006C4385"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Note</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Cs/>
        </w:rPr>
        <w:t>Two blowers for 400 ltrs to 2000 ltrs. Capacity chambers.</w:t>
      </w:r>
    </w:p>
    <w:p w14:paraId="5466E6A9"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w:t>
      </w:r>
      <w:r w:rsidR="0046564A" w:rsidRPr="00661B86">
        <w:rPr>
          <w:rFonts w:ascii="Times New Roman" w:eastAsia="MS Mincho" w:hAnsi="Times New Roman" w:cs="Times New Roman"/>
          <w:b/>
          <w:bCs/>
        </w:rPr>
        <w:t xml:space="preserve"> </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2 hrs. Loaded OR unloaded condition on one cycle. (4 or 8 temp. &amp; humidity         </w:t>
      </w:r>
    </w:p>
    <w:p w14:paraId="0AABB4B8"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4B4FD1" w:rsidRPr="00661B86">
        <w:rPr>
          <w:rFonts w:ascii="Times New Roman" w:eastAsia="MS Mincho" w:hAnsi="Times New Roman" w:cs="Times New Roman"/>
          <w:b/>
          <w:bCs/>
        </w:rPr>
        <w:t xml:space="preserve">   </w:t>
      </w:r>
      <w:r w:rsidRPr="00661B86">
        <w:rPr>
          <w:rFonts w:ascii="Times New Roman" w:eastAsia="MS Mincho" w:hAnsi="Times New Roman" w:cs="Times New Roman"/>
          <w:bCs/>
        </w:rPr>
        <w:t>probes). 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7840B52E" w14:textId="77777777" w:rsidR="007F39D0" w:rsidRPr="00661B86" w:rsidRDefault="007F39D0" w:rsidP="007F39D0">
      <w:pPr>
        <w:pStyle w:val="PlainText"/>
        <w:tabs>
          <w:tab w:val="left" w:pos="1800"/>
          <w:tab w:val="left" w:pos="2520"/>
        </w:tabs>
        <w:jc w:val="both"/>
        <w:rPr>
          <w:rFonts w:ascii="Times New Roman" w:hAnsi="Times New Roman" w:cs="Times New Roman"/>
          <w:sz w:val="18"/>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Cs w:val="22"/>
        </w:rPr>
        <w:t>EXTRA Rs.  15,000/- + GST @ 18% Extra.</w:t>
      </w:r>
    </w:p>
    <w:p w14:paraId="6573AAB5"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24"/>
          <w:u w:val="single"/>
        </w:rPr>
      </w:pPr>
    </w:p>
    <w:p w14:paraId="2168CB7B"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4C52EC79"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679"/>
        <w:gridCol w:w="7836"/>
        <w:gridCol w:w="991"/>
      </w:tblGrid>
      <w:tr w:rsidR="007F39D0" w:rsidRPr="00661B86" w14:paraId="0681F806" w14:textId="77777777" w:rsidTr="007F39D0">
        <w:trPr>
          <w:trHeight w:val="197"/>
        </w:trPr>
        <w:tc>
          <w:tcPr>
            <w:tcW w:w="679" w:type="dxa"/>
            <w:tcBorders>
              <w:top w:val="single" w:sz="4" w:space="0" w:color="000000"/>
              <w:left w:val="single" w:sz="4" w:space="0" w:color="000000"/>
              <w:right w:val="single" w:sz="4" w:space="0" w:color="000000"/>
            </w:tcBorders>
            <w:tcMar>
              <w:top w:w="0" w:type="dxa"/>
              <w:left w:w="113" w:type="dxa"/>
              <w:bottom w:w="0" w:type="dxa"/>
              <w:right w:w="108" w:type="dxa"/>
            </w:tcMar>
          </w:tcPr>
          <w:p w14:paraId="2446C00A" w14:textId="77777777" w:rsidR="007F39D0" w:rsidRPr="00661B86" w:rsidRDefault="007F39D0" w:rsidP="007F39D0">
            <w:pPr>
              <w:pStyle w:val="Standard"/>
              <w:tabs>
                <w:tab w:val="left" w:pos="180"/>
                <w:tab w:val="left" w:pos="2340"/>
                <w:tab w:val="left" w:pos="2520"/>
              </w:tabs>
              <w:spacing w:before="60"/>
              <w:jc w:val="center"/>
              <w:rPr>
                <w:rFonts w:ascii="Times New Roman" w:hAnsi="Times New Roman" w:cs="Times New Roman"/>
                <w:b/>
              </w:rPr>
            </w:pPr>
            <w:r w:rsidRPr="00661B86">
              <w:rPr>
                <w:rFonts w:ascii="Times New Roman" w:hAnsi="Times New Roman" w:cs="Times New Roman"/>
                <w:b/>
              </w:rPr>
              <w:t>A]</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42108E" w14:textId="77777777" w:rsidR="007F39D0" w:rsidRPr="00661B86" w:rsidRDefault="007F39D0" w:rsidP="007F39D0">
            <w:pPr>
              <w:pStyle w:val="Standard"/>
              <w:spacing w:before="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1BF74C29" w14:textId="77777777" w:rsidTr="00515532">
        <w:trPr>
          <w:trHeight w:val="64"/>
        </w:trPr>
        <w:tc>
          <w:tcPr>
            <w:tcW w:w="679"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14A8E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9FFAD6"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for standby refrigeration &amp; humidity system with 7” Touch screen color HMI.</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66AC93"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60,000</w:t>
            </w:r>
          </w:p>
        </w:tc>
      </w:tr>
      <w:tr w:rsidR="007F39D0" w:rsidRPr="00661B86" w14:paraId="2B4E7022" w14:textId="77777777" w:rsidTr="00515532">
        <w:trPr>
          <w:trHeight w:val="64"/>
        </w:trPr>
        <w:tc>
          <w:tcPr>
            <w:tcW w:w="679"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3182AE" w14:textId="77777777" w:rsidR="007F39D0" w:rsidRPr="00661B86" w:rsidRDefault="007F39D0" w:rsidP="007F39D0">
            <w:pPr>
              <w:suppressAutoHyphens w:val="0"/>
              <w:rPr>
                <w:rFonts w:ascii="Times New Roman" w:hAnsi="Times New Roman" w:cs="Times New Roman"/>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6F397B"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w:t>
            </w:r>
            <w:r w:rsidRPr="00661B86">
              <w:rPr>
                <w:rFonts w:ascii="Times New Roman" w:hAnsi="Times New Roman" w:cs="Times New Roman"/>
                <w:sz w:val="20"/>
                <w:szCs w:val="20"/>
              </w:rPr>
              <w:t>for data management with multi dropping monitor 8 chambers to one software.</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FD0FA7"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476D78FD" w14:textId="77777777" w:rsidTr="00515532">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7B308291"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0DFA0D"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100 ltr. to 325 ltr</w:t>
            </w:r>
            <w:r w:rsidR="00E45642" w:rsidRPr="00661B86">
              <w:rPr>
                <w:rFonts w:ascii="Times New Roman" w:hAnsi="Times New Roman" w:cs="Times New Roman"/>
                <w:b/>
                <w:color w:val="auto"/>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3E847D"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40,000</w:t>
            </w:r>
          </w:p>
        </w:tc>
      </w:tr>
      <w:tr w:rsidR="007F39D0" w:rsidRPr="00661B86" w14:paraId="2CA38CF4" w14:textId="77777777" w:rsidTr="00515532">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4DC769F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39CDD9"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highlight w:val="yellow"/>
              </w:rPr>
              <w:t>:   400 ltr. to 600 ltr</w:t>
            </w:r>
            <w:r w:rsidR="00E45642" w:rsidRPr="00661B86">
              <w:rPr>
                <w:rFonts w:ascii="Times New Roman" w:hAnsi="Times New Roman" w:cs="Times New Roman"/>
                <w:b/>
                <w:color w:val="auto"/>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9AEDDA"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50,000</w:t>
            </w:r>
          </w:p>
        </w:tc>
      </w:tr>
      <w:tr w:rsidR="007F39D0" w:rsidRPr="00661B86" w14:paraId="1CDE22EB" w14:textId="77777777" w:rsidTr="00515532">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19632E6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F8F7DF"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highlight w:val="yellow"/>
              </w:rPr>
              <w:t>:   800 ltr. to 2000 ltr</w:t>
            </w:r>
            <w:r w:rsidR="00E45642" w:rsidRPr="00661B86">
              <w:rPr>
                <w:rFonts w:ascii="Times New Roman" w:hAnsi="Times New Roman" w:cs="Times New Roman"/>
                <w:b/>
                <w:color w:val="auto"/>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49EB8C"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65,000</w:t>
            </w:r>
          </w:p>
        </w:tc>
      </w:tr>
      <w:tr w:rsidR="007F39D0" w:rsidRPr="00661B86" w14:paraId="63AD162D" w14:textId="77777777" w:rsidTr="00515532">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EE48A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66A3E9"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Ready to use stand by humidity system</w:t>
            </w:r>
            <w:r w:rsidRPr="00661B86">
              <w:rPr>
                <w:rFonts w:ascii="Times New Roman" w:hAnsi="Times New Roman" w:cs="Times New Roman"/>
                <w:bCs/>
                <w:sz w:val="20"/>
                <w:szCs w:val="20"/>
              </w:rPr>
              <w:t xml:space="preserve"> in case of regular system fails.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AAE8AE" w14:textId="77777777" w:rsidR="007F39D0" w:rsidRPr="00661B86" w:rsidRDefault="007F39D0" w:rsidP="007F39D0">
            <w:pPr>
              <w:pStyle w:val="Standard"/>
              <w:jc w:val="right"/>
              <w:rPr>
                <w:rFonts w:ascii="Times New Roman" w:hAnsi="Times New Roman" w:cs="Times New Roman"/>
                <w:color w:val="FF0000"/>
                <w:sz w:val="20"/>
                <w:szCs w:val="20"/>
              </w:rPr>
            </w:pPr>
            <w:r w:rsidRPr="00661B86">
              <w:rPr>
                <w:rFonts w:ascii="Times New Roman" w:hAnsi="Times New Roman" w:cs="Times New Roman"/>
                <w:color w:val="auto"/>
                <w:sz w:val="20"/>
                <w:szCs w:val="20"/>
              </w:rPr>
              <w:t>8,000</w:t>
            </w:r>
          </w:p>
        </w:tc>
      </w:tr>
      <w:tr w:rsidR="007F39D0" w:rsidRPr="00661B86" w14:paraId="665A5449" w14:textId="77777777" w:rsidTr="00515532">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38BAA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5E622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4 point temperature &amp; 4 point Humidity complete with Rotronic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E75952"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88,000</w:t>
            </w:r>
          </w:p>
        </w:tc>
      </w:tr>
      <w:tr w:rsidR="007F39D0" w:rsidRPr="00661B86" w14:paraId="04A18B2E" w14:textId="77777777" w:rsidTr="00515532">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6068E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A4835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8 point temperature &amp; 8 point Humidity complete with Rotronic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4E6C67"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1,95,000</w:t>
            </w:r>
          </w:p>
        </w:tc>
      </w:tr>
      <w:tr w:rsidR="007F39D0" w:rsidRPr="00661B86" w14:paraId="045EEC0B" w14:textId="77777777" w:rsidTr="00515532">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F25C41"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CA20D2" w14:textId="77777777" w:rsidR="007F39D0" w:rsidRPr="00661B86" w:rsidRDefault="007F39D0" w:rsidP="007F39D0">
            <w:pPr>
              <w:pStyle w:val="Standard"/>
              <w:rPr>
                <w:rFonts w:ascii="Times New Roman" w:hAnsi="Times New Roman" w:cs="Times New Roman"/>
                <w:b/>
                <w:sz w:val="20"/>
                <w:szCs w:val="20"/>
                <w:shd w:val="clear" w:color="auto" w:fill="FFFF00"/>
              </w:rPr>
            </w:pPr>
            <w:r w:rsidRPr="00661B86">
              <w:rPr>
                <w:rFonts w:ascii="Times New Roman" w:hAnsi="Times New Roman" w:cs="Times New Roman"/>
                <w:sz w:val="20"/>
                <w:szCs w:val="20"/>
              </w:rPr>
              <w:t xml:space="preserve">Mobile alert system </w:t>
            </w:r>
            <w:r w:rsidRPr="00661B86">
              <w:rPr>
                <w:rFonts w:ascii="Times New Roman" w:hAnsi="Times New Roman" w:cs="Times New Roman"/>
                <w:b/>
                <w:sz w:val="20"/>
                <w:szCs w:val="20"/>
              </w:rPr>
              <w:t xml:space="preserve">(Only for 5 nos. Mobile device) </w:t>
            </w:r>
            <w:r w:rsidRPr="00661B86">
              <w:rPr>
                <w:rFonts w:ascii="Times New Roman" w:hAnsi="Times New Roman" w:cs="Times New Roman"/>
                <w:b/>
                <w:sz w:val="20"/>
                <w:szCs w:val="20"/>
                <w:shd w:val="clear" w:color="auto" w:fill="FFFF00"/>
              </w:rPr>
              <w:t>To be ordered with PLC System</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5A183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1FB9459A" w14:textId="77777777" w:rsidTr="00515532">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92063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042F03"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8C5C2F"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741F611B"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AFE636" w14:textId="77777777" w:rsidR="007F39D0" w:rsidRPr="00661B86" w:rsidRDefault="007F39D0" w:rsidP="007F39D0">
            <w:pPr>
              <w:pStyle w:val="Standard"/>
              <w:ind w:firstLine="720"/>
              <w:rPr>
                <w:rFonts w:ascii="Times New Roman" w:hAnsi="Times New Roman" w:cs="Times New Roman"/>
                <w:b/>
                <w:bCs/>
                <w:sz w:val="16"/>
                <w:szCs w:val="20"/>
              </w:rPr>
            </w:pPr>
          </w:p>
        </w:tc>
      </w:tr>
      <w:tr w:rsidR="007F39D0" w:rsidRPr="00661B86" w14:paraId="08151EB7" w14:textId="77777777" w:rsidTr="007F39D0">
        <w:trPr>
          <w:trHeight w:val="21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DD518D"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8E7B18"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1F95456D" w14:textId="77777777" w:rsidTr="00515532">
        <w:trPr>
          <w:trHeight w:val="197"/>
        </w:trPr>
        <w:tc>
          <w:tcPr>
            <w:tcW w:w="679"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48018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6FC14E"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Data logger used for interfacing RS 485 compatible PID controller</w:t>
            </w:r>
            <w:r w:rsidRPr="00661B86">
              <w:rPr>
                <w:rFonts w:ascii="Times New Roman" w:hAnsi="Times New Roman" w:cs="Times New Roman"/>
                <w:sz w:val="20"/>
                <w:szCs w:val="20"/>
              </w:rPr>
              <w:t xml:space="preserve"> for storing data at required interval for printing and / or send to PC for maintaining data record.</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57B3B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35926B0B" w14:textId="77777777" w:rsidTr="00515532">
        <w:trPr>
          <w:trHeight w:val="116"/>
        </w:trPr>
        <w:tc>
          <w:tcPr>
            <w:tcW w:w="679"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951BF2" w14:textId="77777777" w:rsidR="007F39D0" w:rsidRPr="00661B86" w:rsidRDefault="007F39D0" w:rsidP="007F39D0">
            <w:pPr>
              <w:suppressAutoHyphens w:val="0"/>
              <w:rPr>
                <w:rFonts w:ascii="Times New Roman" w:hAnsi="Times New Roman" w:cs="Times New Roman"/>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5DF957"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CFR 21 Part 11 compliance window based communication software</w:t>
            </w:r>
            <w:r w:rsidRPr="00661B86">
              <w:rPr>
                <w:rFonts w:ascii="Times New Roman" w:hAnsi="Times New Roman" w:cs="Times New Roman"/>
                <w:sz w:val="20"/>
                <w:szCs w:val="20"/>
              </w:rPr>
              <w:t xml:space="preserve"> for data management. </w:t>
            </w:r>
            <w:r w:rsidRPr="00661B86">
              <w:rPr>
                <w:rFonts w:ascii="Times New Roman" w:hAnsi="Times New Roman" w:cs="Times New Roman"/>
                <w:sz w:val="20"/>
                <w:szCs w:val="20"/>
              </w:rPr>
              <w:lastRenderedPageBreak/>
              <w:t>Complete with RS 485 multi dropping monitor 8 chambers to one software.</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33641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lastRenderedPageBreak/>
              <w:t>20,000</w:t>
            </w:r>
          </w:p>
        </w:tc>
      </w:tr>
      <w:tr w:rsidR="007F39D0" w:rsidRPr="00661B86" w14:paraId="10719542" w14:textId="77777777" w:rsidTr="007F39D0">
        <w:trPr>
          <w:trHeight w:val="89"/>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21456F" w14:textId="77777777" w:rsidR="007F39D0" w:rsidRPr="00661B86" w:rsidRDefault="007F39D0" w:rsidP="007F39D0">
            <w:pPr>
              <w:pStyle w:val="Standard"/>
              <w:tabs>
                <w:tab w:val="left" w:pos="869"/>
                <w:tab w:val="left" w:pos="1020"/>
              </w:tabs>
              <w:rPr>
                <w:rFonts w:ascii="Times New Roman" w:hAnsi="Times New Roman" w:cs="Times New Roman"/>
                <w:sz w:val="16"/>
                <w:szCs w:val="20"/>
              </w:rPr>
            </w:pPr>
            <w:r w:rsidRPr="00661B86">
              <w:rPr>
                <w:rFonts w:ascii="Times New Roman" w:hAnsi="Times New Roman" w:cs="Times New Roman"/>
                <w:sz w:val="20"/>
                <w:szCs w:val="20"/>
              </w:rPr>
              <w:tab/>
            </w:r>
            <w:r w:rsidRPr="00661B86">
              <w:rPr>
                <w:rFonts w:ascii="Times New Roman" w:hAnsi="Times New Roman" w:cs="Times New Roman"/>
                <w:sz w:val="20"/>
                <w:szCs w:val="20"/>
              </w:rPr>
              <w:tab/>
            </w:r>
          </w:p>
        </w:tc>
      </w:tr>
      <w:tr w:rsidR="007F39D0" w:rsidRPr="00661B86" w14:paraId="147DA366" w14:textId="77777777" w:rsidTr="007F39D0">
        <w:trPr>
          <w:trHeight w:val="116"/>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77C7F6"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C]</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3F110B" w14:textId="77777777" w:rsidR="007F39D0" w:rsidRPr="00661B86" w:rsidRDefault="007F39D0" w:rsidP="007F39D0">
            <w:pPr>
              <w:pStyle w:val="Standard"/>
              <w:spacing w:before="60" w:after="60"/>
              <w:rPr>
                <w:rFonts w:ascii="Times New Roman" w:hAnsi="Times New Roman" w:cs="Times New Roman"/>
                <w:b/>
                <w:szCs w:val="20"/>
              </w:rPr>
            </w:pPr>
            <w:r w:rsidRPr="00661B86">
              <w:rPr>
                <w:rFonts w:ascii="Times New Roman" w:hAnsi="Times New Roman" w:cs="Times New Roman"/>
                <w:b/>
                <w:szCs w:val="20"/>
              </w:rPr>
              <w:t>SCANNER</w:t>
            </w:r>
          </w:p>
        </w:tc>
      </w:tr>
      <w:tr w:rsidR="007F39D0" w:rsidRPr="00661B86" w14:paraId="3E0E82EA"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F22FB6"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1D20AD"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4 point temperature &amp; 4 point Humidity complete with Rotronic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7B523B"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1,13,000</w:t>
            </w:r>
          </w:p>
        </w:tc>
      </w:tr>
      <w:tr w:rsidR="007F39D0" w:rsidRPr="00661B86" w14:paraId="5D95EC7B"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C130E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7E35B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8 point temperature &amp; 8 point Humidity complete with Rotronic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DE48A7"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1,75,000</w:t>
            </w:r>
          </w:p>
        </w:tc>
      </w:tr>
      <w:tr w:rsidR="007F39D0" w:rsidRPr="00661B86" w14:paraId="5F6C25DC" w14:textId="77777777" w:rsidTr="007F39D0">
        <w:trPr>
          <w:trHeight w:val="64"/>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66F259" w14:textId="77777777" w:rsidR="007F39D0" w:rsidRPr="00661B86" w:rsidRDefault="007F39D0" w:rsidP="007F39D0">
            <w:pPr>
              <w:pStyle w:val="Standard"/>
              <w:jc w:val="right"/>
              <w:rPr>
                <w:rFonts w:ascii="Times New Roman" w:hAnsi="Times New Roman" w:cs="Times New Roman"/>
                <w:sz w:val="16"/>
                <w:szCs w:val="20"/>
              </w:rPr>
            </w:pPr>
          </w:p>
        </w:tc>
      </w:tr>
      <w:tr w:rsidR="007F39D0" w:rsidRPr="00661B86" w14:paraId="4C80FE17" w14:textId="77777777" w:rsidTr="007F39D0">
        <w:trPr>
          <w:trHeight w:val="131"/>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F5477B"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C41C5E" w14:textId="77777777" w:rsidR="007F39D0" w:rsidRPr="00661B86" w:rsidRDefault="007F39D0" w:rsidP="007F39D0">
            <w:pPr>
              <w:pStyle w:val="Standard"/>
              <w:spacing w:before="60" w:after="60"/>
              <w:rPr>
                <w:rFonts w:ascii="Times New Roman" w:hAnsi="Times New Roman" w:cs="Times New Roman"/>
                <w:b/>
                <w:bCs/>
                <w:szCs w:val="20"/>
              </w:rPr>
            </w:pPr>
            <w:r w:rsidRPr="00661B86">
              <w:rPr>
                <w:rFonts w:ascii="Times New Roman" w:hAnsi="Times New Roman" w:cs="Times New Roman"/>
                <w:b/>
                <w:bCs/>
                <w:szCs w:val="20"/>
              </w:rPr>
              <w:t>OTHERS</w:t>
            </w:r>
          </w:p>
        </w:tc>
      </w:tr>
      <w:tr w:rsidR="007F39D0" w:rsidRPr="00661B86" w14:paraId="696F4704"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A09E3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E14525"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Imported RH Sensor European Make, Rotronic Switzerland for higher accuracy &amp; RH 95%</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266EA2"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18,000</w:t>
            </w:r>
          </w:p>
        </w:tc>
      </w:tr>
      <w:tr w:rsidR="007F39D0" w:rsidRPr="00661B86" w14:paraId="600B6CF2"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04628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45D653"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3C07FD"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440A838F"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5F597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F7934E" w14:textId="77777777" w:rsidR="007F39D0" w:rsidRPr="00661B86" w:rsidRDefault="007F39D0" w:rsidP="007F39D0">
            <w:pPr>
              <w:pStyle w:val="Standard"/>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DADADA"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2F2761FB"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65DEC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20D40E"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   100 ltr. to 400 ltr.  </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7413C5"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7F39D0" w:rsidRPr="00661B86" w14:paraId="383A89AC"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E6A5F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78B42A"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Stainless steel rod trays :   600 ltr. to 2000 ltrs.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A49025"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r w:rsidR="007F39D0" w:rsidRPr="00661B86" w14:paraId="2288A5BA"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C0681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8</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664E0A" w14:textId="77777777" w:rsidR="007F39D0" w:rsidRPr="00661B86" w:rsidRDefault="00941416" w:rsidP="00941416">
            <w:pPr>
              <w:pStyle w:val="TableContents"/>
              <w:rPr>
                <w:rFonts w:ascii="Times New Roman" w:hAnsi="Times New Roman" w:cs="Times New Roman"/>
                <w:bCs/>
                <w:sz w:val="19"/>
                <w:szCs w:val="19"/>
              </w:rPr>
            </w:pPr>
            <w:r w:rsidRPr="00661B86">
              <w:rPr>
                <w:rFonts w:ascii="Times New Roman" w:hAnsi="Times New Roman" w:cs="Times New Roman"/>
                <w:bCs/>
                <w:sz w:val="19"/>
                <w:szCs w:val="19"/>
              </w:rPr>
              <w:t>30 Ltr S S Tank to store water with Lid &amp; 2 nos. taps connection along with MS Stand for Tank</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CCB000"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 xml:space="preserve">12,000                                                                                                                                                                                                                                                 </w:t>
            </w:r>
          </w:p>
        </w:tc>
      </w:tr>
    </w:tbl>
    <w:p w14:paraId="6F4A8D1C" w14:textId="77777777" w:rsidR="007F39D0" w:rsidRPr="00661B86" w:rsidRDefault="007F39D0" w:rsidP="007F39D0">
      <w:pPr>
        <w:pStyle w:val="PlainText"/>
        <w:tabs>
          <w:tab w:val="left" w:pos="1800"/>
          <w:tab w:val="left" w:pos="2520"/>
        </w:tabs>
        <w:jc w:val="both"/>
        <w:rPr>
          <w:rFonts w:ascii="Times New Roman" w:hAnsi="Times New Roman" w:cs="Times New Roman"/>
          <w:b/>
          <w:color w:val="auto"/>
          <w:sz w:val="2"/>
        </w:rPr>
      </w:pPr>
    </w:p>
    <w:p w14:paraId="1A146263"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1B0F2325"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 : 8 GB RAM, Windows 8, 10 or 11,  CD ROM, 2 Nos. USB Port, Ethernet Port.</w:t>
      </w:r>
    </w:p>
    <w:p w14:paraId="2EC3F83E"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Place the chamber where ventilation is good.  The chamber must be operated in an ambient of 22</w:t>
      </w:r>
      <w:r w:rsidRPr="00661B86">
        <w:rPr>
          <w:rFonts w:ascii="Times New Roman" w:eastAsia="Symbol" w:hAnsi="Times New Roman" w:cs="Times New Roman"/>
          <w:sz w:val="18"/>
          <w:szCs w:val="18"/>
          <w:vertAlign w:val="superscript"/>
        </w:rPr>
        <w:t>0</w:t>
      </w:r>
      <w:r w:rsidRPr="00661B86">
        <w:rPr>
          <w:rFonts w:ascii="Times New Roman" w:hAnsi="Times New Roman" w:cs="Times New Roman"/>
          <w:sz w:val="18"/>
          <w:szCs w:val="18"/>
        </w:rPr>
        <w:t>C ~ 30</w:t>
      </w:r>
      <w:r w:rsidRPr="00661B86">
        <w:rPr>
          <w:rFonts w:ascii="Times New Roman" w:eastAsia="Symbol" w:hAnsi="Times New Roman" w:cs="Times New Roman"/>
          <w:sz w:val="18"/>
          <w:szCs w:val="18"/>
          <w:vertAlign w:val="superscript"/>
        </w:rPr>
        <w:t>0</w:t>
      </w:r>
      <w:r w:rsidRPr="00661B86">
        <w:rPr>
          <w:rFonts w:ascii="Times New Roman" w:hAnsi="Times New Roman" w:cs="Times New Roman"/>
          <w:sz w:val="18"/>
          <w:szCs w:val="18"/>
        </w:rPr>
        <w:t>C.</w:t>
      </w:r>
    </w:p>
    <w:p w14:paraId="2F172609"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Leave minimum 1ft.space from the sides and leave 2 ft. space from the backside.</w:t>
      </w:r>
    </w:p>
    <w:p w14:paraId="261AF3FF"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Place the chamber horizontally leveled.</w:t>
      </w:r>
    </w:p>
    <w:p w14:paraId="730F5779"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w:t>
      </w:r>
      <w:r w:rsidRPr="00661B86">
        <w:rPr>
          <w:rFonts w:ascii="Times New Roman" w:eastAsia="Symbol" w:hAnsi="Times New Roman" w:cs="Times New Roman"/>
          <w:sz w:val="18"/>
          <w:szCs w:val="18"/>
          <w:u w:val="single"/>
        </w:rPr>
        <w:t>+</w:t>
      </w:r>
      <w:r w:rsidRPr="00661B86">
        <w:rPr>
          <w:rFonts w:ascii="Times New Roman" w:hAnsi="Times New Roman" w:cs="Times New Roman"/>
          <w:sz w:val="18"/>
          <w:szCs w:val="18"/>
        </w:rPr>
        <w:t>5%, 50Hz, 1 Phase, 32 Amp).</w:t>
      </w:r>
      <w:r w:rsidR="009B2B84" w:rsidRPr="00661B86">
        <w:rPr>
          <w:rFonts w:ascii="Times New Roman" w:hAnsi="Times New Roman" w:cs="Times New Roman"/>
          <w:sz w:val="18"/>
          <w:szCs w:val="18"/>
        </w:rPr>
        <w:t xml:space="preserve"> </w:t>
      </w:r>
      <w:r w:rsidRPr="00661B86">
        <w:rPr>
          <w:rFonts w:ascii="Times New Roman" w:hAnsi="Times New Roman" w:cs="Times New Roman"/>
          <w:sz w:val="18"/>
          <w:szCs w:val="18"/>
        </w:rPr>
        <w:t>It is recommended to use a voltage stabilizer (KVA).</w:t>
      </w:r>
    </w:p>
    <w:p w14:paraId="2E9BB4FE"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Proper grounding of the chamber to get satisfactory operation of chamber.</w:t>
      </w:r>
    </w:p>
    <w:p w14:paraId="267B4DD1" w14:textId="77777777" w:rsidR="0058213B"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 xml:space="preserve">Do not use pump water, pressured water or hot water for water connection. Water supply from an overhead water tank </w:t>
      </w:r>
    </w:p>
    <w:p w14:paraId="636500B9" w14:textId="77777777" w:rsidR="009B2B84" w:rsidRPr="00661B86" w:rsidRDefault="0058213B" w:rsidP="007F39D0">
      <w:pPr>
        <w:pStyle w:val="PlainText"/>
        <w:widowControl/>
        <w:tabs>
          <w:tab w:val="left" w:pos="1800"/>
          <w:tab w:val="left" w:pos="2520"/>
        </w:tabs>
        <w:ind w:right="-737"/>
        <w:jc w:val="both"/>
        <w:rPr>
          <w:rFonts w:ascii="Times New Roman" w:hAnsi="Times New Roman" w:cs="Times New Roman"/>
          <w:sz w:val="18"/>
          <w:szCs w:val="18"/>
        </w:rPr>
      </w:pPr>
      <w:r w:rsidRPr="00661B86">
        <w:rPr>
          <w:rFonts w:ascii="Times New Roman" w:hAnsi="Times New Roman" w:cs="Times New Roman"/>
          <w:sz w:val="18"/>
          <w:szCs w:val="18"/>
        </w:rPr>
        <w:t xml:space="preserve">   </w:t>
      </w:r>
      <w:r w:rsidR="00B10EE9" w:rsidRPr="00661B86">
        <w:rPr>
          <w:rFonts w:ascii="Times New Roman" w:hAnsi="Times New Roman" w:cs="Times New Roman"/>
          <w:sz w:val="18"/>
          <w:szCs w:val="18"/>
        </w:rPr>
        <w:t xml:space="preserve"> </w:t>
      </w:r>
      <w:r w:rsidRPr="00661B86">
        <w:rPr>
          <w:rFonts w:ascii="Times New Roman" w:hAnsi="Times New Roman" w:cs="Times New Roman"/>
          <w:sz w:val="18"/>
          <w:szCs w:val="18"/>
        </w:rPr>
        <w:t xml:space="preserve">  where </w:t>
      </w:r>
      <w:r w:rsidR="007F39D0" w:rsidRPr="00661B86">
        <w:rPr>
          <w:rFonts w:ascii="Times New Roman" w:hAnsi="Times New Roman" w:cs="Times New Roman"/>
          <w:sz w:val="18"/>
          <w:szCs w:val="18"/>
        </w:rPr>
        <w:t>the water pressure should not be more than 15 PSI is recommended.</w:t>
      </w:r>
    </w:p>
    <w:p w14:paraId="34D9A315" w14:textId="77777777" w:rsidR="009B2B84" w:rsidRPr="00661B86" w:rsidRDefault="007F39D0" w:rsidP="00AB56D2">
      <w:pPr>
        <w:pStyle w:val="PlainText"/>
        <w:widowControl/>
        <w:numPr>
          <w:ilvl w:val="0"/>
          <w:numId w:val="143"/>
        </w:numPr>
        <w:tabs>
          <w:tab w:val="left" w:pos="1800"/>
          <w:tab w:val="left" w:pos="2520"/>
        </w:tabs>
        <w:ind w:left="284" w:right="-737"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Use of Soft water or D. M. water for humidity formation is recommended. Use of </w:t>
      </w:r>
      <w:r w:rsidR="004E221D" w:rsidRPr="00661B86">
        <w:rPr>
          <w:rFonts w:ascii="Times New Roman" w:hAnsi="Times New Roman" w:cs="Times New Roman"/>
          <w:sz w:val="18"/>
          <w:szCs w:val="18"/>
        </w:rPr>
        <w:t xml:space="preserve">hard or salty water will damage </w:t>
      </w:r>
      <w:r w:rsidR="009B2B84" w:rsidRPr="00661B86">
        <w:rPr>
          <w:rFonts w:ascii="Times New Roman" w:hAnsi="Times New Roman" w:cs="Times New Roman"/>
          <w:sz w:val="18"/>
          <w:szCs w:val="18"/>
        </w:rPr>
        <w:t>the boiler heater.</w:t>
      </w:r>
    </w:p>
    <w:p w14:paraId="1C52295C" w14:textId="2721B637" w:rsidR="007F39D0" w:rsidRPr="00661B86" w:rsidRDefault="007F39D0" w:rsidP="00AB56D2">
      <w:pPr>
        <w:pStyle w:val="PlainText"/>
        <w:widowControl/>
        <w:numPr>
          <w:ilvl w:val="0"/>
          <w:numId w:val="143"/>
        </w:numPr>
        <w:tabs>
          <w:tab w:val="left" w:pos="1800"/>
          <w:tab w:val="left" w:pos="2520"/>
        </w:tabs>
        <w:ind w:left="284" w:right="-737" w:hanging="284"/>
        <w:jc w:val="both"/>
        <w:rPr>
          <w:rFonts w:ascii="Times New Roman" w:hAnsi="Times New Roman" w:cs="Times New Roman"/>
          <w:sz w:val="18"/>
          <w:szCs w:val="18"/>
        </w:rPr>
      </w:pPr>
      <w:r w:rsidRPr="00661B86">
        <w:rPr>
          <w:rFonts w:ascii="Times New Roman" w:hAnsi="Times New Roman" w:cs="Times New Roman"/>
          <w:sz w:val="18"/>
          <w:szCs w:val="18"/>
        </w:rPr>
        <w:t>Do not test any product in the chamber, which is capable of generating combustible mixtures.</w:t>
      </w:r>
    </w:p>
    <w:p w14:paraId="170961E7" w14:textId="77777777" w:rsidR="001D0C72" w:rsidRPr="00661B86" w:rsidRDefault="001D0C72" w:rsidP="001D0C72">
      <w:pPr>
        <w:pStyle w:val="Standard"/>
        <w:rPr>
          <w:rFonts w:ascii="Times New Roman" w:hAnsi="Times New Roman" w:cs="Times New Roman"/>
        </w:rPr>
      </w:pPr>
    </w:p>
    <w:p w14:paraId="5DFD863A" w14:textId="77777777" w:rsidR="004E221D" w:rsidRDefault="004E221D" w:rsidP="001D0C72">
      <w:pPr>
        <w:pStyle w:val="Standard"/>
        <w:rPr>
          <w:rFonts w:ascii="Times New Roman" w:hAnsi="Times New Roman" w:cs="Times New Roman"/>
        </w:rPr>
      </w:pPr>
    </w:p>
    <w:p w14:paraId="149DD7D2" w14:textId="77777777" w:rsidR="002528DF" w:rsidRDefault="002528DF" w:rsidP="001D0C72">
      <w:pPr>
        <w:pStyle w:val="Standard"/>
        <w:rPr>
          <w:rFonts w:ascii="Times New Roman" w:hAnsi="Times New Roman" w:cs="Times New Roman"/>
        </w:rPr>
      </w:pPr>
    </w:p>
    <w:p w14:paraId="2885C748" w14:textId="77777777" w:rsidR="002528DF" w:rsidRDefault="002528DF" w:rsidP="001D0C72">
      <w:pPr>
        <w:pStyle w:val="Standard"/>
        <w:rPr>
          <w:rFonts w:ascii="Times New Roman" w:hAnsi="Times New Roman" w:cs="Times New Roman"/>
        </w:rPr>
      </w:pPr>
    </w:p>
    <w:p w14:paraId="02C46041" w14:textId="77777777" w:rsidR="002528DF" w:rsidRDefault="002528DF" w:rsidP="001D0C72">
      <w:pPr>
        <w:pStyle w:val="Standard"/>
        <w:rPr>
          <w:rFonts w:ascii="Times New Roman" w:hAnsi="Times New Roman" w:cs="Times New Roman"/>
        </w:rPr>
      </w:pPr>
    </w:p>
    <w:p w14:paraId="0BBF6B8C" w14:textId="77777777" w:rsidR="002528DF" w:rsidRPr="00661B86" w:rsidRDefault="002528DF" w:rsidP="001D0C72">
      <w:pPr>
        <w:pStyle w:val="Standard"/>
        <w:rPr>
          <w:rFonts w:ascii="Times New Roman" w:hAnsi="Times New Roman" w:cs="Times New Roman"/>
        </w:rPr>
      </w:pPr>
    </w:p>
    <w:p w14:paraId="510A2CDF" w14:textId="77777777" w:rsidR="009C1D1C" w:rsidRDefault="009C1D1C">
      <w:pPr>
        <w:suppressAutoHyphens w:val="0"/>
        <w:rPr>
          <w:rFonts w:ascii="Times New Roman" w:eastAsia="Times New Roman" w:hAnsi="Times New Roman" w:cs="Times New Roman"/>
          <w:b/>
          <w:bCs/>
          <w:sz w:val="28"/>
          <w:szCs w:val="28"/>
          <w:u w:val="single"/>
        </w:rPr>
      </w:pPr>
      <w:r>
        <w:rPr>
          <w:rFonts w:ascii="Times New Roman" w:hAnsi="Times New Roman" w:cs="Times New Roman"/>
          <w:b/>
          <w:bCs/>
          <w:sz w:val="28"/>
          <w:szCs w:val="28"/>
          <w:u w:val="single"/>
        </w:rPr>
        <w:br w:type="page"/>
      </w:r>
    </w:p>
    <w:p>
      <w:pPr>
        <w:spacing w:after="100"/>
      </w:pPr>
      <w:r>
        <w:rPr>
          <w:rFonts w:ascii="Aptos" w:hAnsi="Aptos" w:cs="Aptos" w:eastAsia="Aptos"/>
        </w:rPr>
      </w:r>
    </w:p>
    <w:tbl>
      <w:tblPr>
        <w:tblW w:type="auto" w:w="0"/>
        <w:tblLook w:firstColumn="1" w:firstRow="1" w:lastColumn="0" w:lastRow="0" w:noHBand="0" w:noVBand="1" w:val="04A0"/>
      </w:tblPr>
      <w:tblGrid>
        <w:gridCol w:w="10368"/>
      </w:tblGrid>
      <w:tr>
        <w:tc>
          <w:tcPr>
            <w:tcW w:type="dxa" w:w="10368"/>
            <w:shd w:fill="FFF7E5"/>
            <w:tcMar>
              <w:top w:w="110" w:type="dxa"/>
              <w:start w:w="140" w:type="dxa"/>
              <w:bottom w:w="110" w:type="dxa"/>
              <w:end w:w="140" w:type="dxa"/>
            </w:tcMar>
            <w:tcBorders>
              <w:left w:val="single" w:sz="18" w:color="C79A3B"/>
            </w:tcBorders>
          </w:tcPr>
          <w:p>
            <w:r>
              <w:rPr>
                <w:b/>
                <w:color w:val="C79A3B"/>
                <w:sz w:val="16"/>
              </w:rPr>
              <w:t xml:space="preserve">SITE READINESS  •  </w:t>
            </w:r>
            <w:r>
              <w:rPr>
                <w:sz w:val="17"/>
              </w:rPr>
              <w:t>Please confirm room door size (for equipment entry) and ceiling height.</w:t>
            </w:r>
          </w:p>
        </w:tc>
      </w:tr>
    </w:tbl>
    <w:p>
      <w:pPr>
        <w:spacing w:before="200" w:after="60"/>
        <w:shd w:fill="17365D"/>
      </w:pPr>
      <w:r>
        <w:rPr>
          <w:b/>
          <w:color w:val="FFFFFF"/>
          <w:sz w:val="22"/>
        </w:rPr>
        <w:t>TERMS &amp; CONDITIONS</w:t>
      </w:r>
    </w:p>
    <w:tbl>
      <w:tblPr>
        <w:tblW w:type="auto" w:w="0"/>
        <w:jc w:val="center"/>
        <w:tblLayout w:type="fixed"/>
        <w:tblLook w:firstColumn="1" w:firstRow="1" w:lastColumn="0" w:lastRow="0" w:noHBand="0" w:noVBand="1" w:val="04A0"/>
      </w:tblPr>
      <w:tblGrid>
        <w:gridCol w:w="5184"/>
        <w:gridCol w:w="5184"/>
      </w:tblGrid>
      <w:tr>
        <w:trPr>
          <w:tblHeader w:val="true"/>
        </w:trPr>
        <w:tc>
          <w:tcPr>
            <w:tcW w:type="dxa" w:w="5184"/>
            <w:shd w:fill="0F6B78"/>
            <w:tcMar>
              <w:top w:w="70" w:type="dxa"/>
              <w:start w:w="90" w:type="dxa"/>
              <w:bottom w:w="70" w:type="dxa"/>
              <w:end w:w="90" w:type="dxa"/>
            </w:tcMar>
          </w:tcPr>
          <w:p>
            <w:r>
              <w:rPr>
                <w:b/>
                <w:color w:val="FFFFFF"/>
                <w:sz w:val="15"/>
              </w:rPr>
              <w:t>ITEM</w:t>
            </w:r>
          </w:p>
        </w:tc>
        <w:tc>
          <w:tcPr>
            <w:tcW w:type="dxa" w:w="5184"/>
            <w:shd w:fill="0F6B78"/>
            <w:tcMar>
              <w:top w:w="70" w:type="dxa"/>
              <w:start w:w="90" w:type="dxa"/>
              <w:bottom w:w="70" w:type="dxa"/>
              <w:end w:w="90" w:type="dxa"/>
            </w:tcMar>
          </w:tcPr>
          <w:p>
            <w:r>
              <w:rPr>
                <w:b/>
                <w:color w:val="FFFFFF"/>
                <w:sz w:val="15"/>
              </w:rPr>
              <w:t>TERMS</w:t>
            </w:r>
          </w:p>
        </w:tc>
      </w:tr>
      <w:tr>
        <w:tc>
          <w:tcPr>
            <w:tcW w:type="dxa" w:w="5184"/>
            <w:shd w:fill="F4F7F8"/>
            <w:vAlign w:val="center"/>
            <w:tcMar>
              <w:top w:w="65" w:type="dxa"/>
              <w:start w:w="90" w:type="dxa"/>
              <w:bottom w:w="65" w:type="dxa"/>
              <w:end w:w="90" w:type="dxa"/>
            </w:tcMar>
          </w:tcPr>
          <w:p>
            <w:r>
              <w:rPr>
                <w:b/>
                <w:color w:val="17365D"/>
                <w:sz w:val="14"/>
              </w:rPr>
              <w:t>PRICE</w:t>
            </w:r>
          </w:p>
        </w:tc>
        <w:tc>
          <w:tcPr>
            <w:tcW w:type="dxa" w:w="5184"/>
            <w:shd w:fill="F4F7F8"/>
            <w:vAlign w:val="center"/>
            <w:tcMar>
              <w:top w:w="65" w:type="dxa"/>
              <w:start w:w="90" w:type="dxa"/>
              <w:bottom w:w="65" w:type="dxa"/>
              <w:end w:w="90" w:type="dxa"/>
            </w:tcMar>
          </w:tcPr>
          <w:p>
            <w:r>
              <w:rPr>
                <w:sz w:val="14"/>
              </w:rPr>
              <w:t>All prices given in quotation are our Ex-works prices.</w:t>
              <w:br/>
              <w:t>All incidental expenses such as, Forwarding, freight, unloading of Material etc. at / upto customer destination will be borne by customer.</w:t>
            </w:r>
          </w:p>
        </w:tc>
      </w:tr>
      <w:tr>
        <w:tc>
          <w:tcPr>
            <w:tcW w:type="dxa" w:w="5184"/>
            <w:vAlign w:val="center"/>
            <w:tcMar>
              <w:top w:w="65" w:type="dxa"/>
              <w:start w:w="90" w:type="dxa"/>
              <w:bottom w:w="65" w:type="dxa"/>
              <w:end w:w="90" w:type="dxa"/>
            </w:tcMar>
          </w:tcPr>
          <w:p>
            <w:r>
              <w:rPr>
                <w:b/>
                <w:color w:val="17365D"/>
                <w:sz w:val="14"/>
              </w:rPr>
              <w:t>INSURANCE</w:t>
            </w:r>
          </w:p>
        </w:tc>
        <w:tc>
          <w:tcPr>
            <w:tcW w:type="dxa" w:w="5184"/>
            <w:vAlign w:val="center"/>
            <w:tcMar>
              <w:top w:w="65" w:type="dxa"/>
              <w:start w:w="90" w:type="dxa"/>
              <w:bottom w:w="65" w:type="dxa"/>
              <w:end w:w="90" w:type="dxa"/>
            </w:tcMar>
          </w:tcPr>
          <w:p>
            <w:r>
              <w:rPr>
                <w:sz w:val="14"/>
              </w:rPr>
              <w:t>WILL BE IN CUSTOMER’S SCOPE</w:t>
            </w:r>
          </w:p>
        </w:tc>
      </w:tr>
      <w:tr>
        <w:tc>
          <w:tcPr>
            <w:tcW w:type="dxa" w:w="5184"/>
            <w:shd w:fill="F4F7F8"/>
            <w:vAlign w:val="center"/>
            <w:tcMar>
              <w:top w:w="65" w:type="dxa"/>
              <w:start w:w="90" w:type="dxa"/>
              <w:bottom w:w="65" w:type="dxa"/>
              <w:end w:w="90" w:type="dxa"/>
            </w:tcMar>
          </w:tcPr>
          <w:p>
            <w:r>
              <w:rPr>
                <w:b/>
                <w:color w:val="17365D"/>
                <w:sz w:val="14"/>
              </w:rPr>
              <w:t>PAYMENT TERMS</w:t>
            </w:r>
          </w:p>
        </w:tc>
        <w:tc>
          <w:tcPr>
            <w:tcW w:type="dxa" w:w="5184"/>
            <w:shd w:fill="F4F7F8"/>
            <w:vAlign w:val="center"/>
            <w:tcMar>
              <w:top w:w="65" w:type="dxa"/>
              <w:start w:w="90" w:type="dxa"/>
              <w:bottom w:w="65" w:type="dxa"/>
              <w:end w:w="90" w:type="dxa"/>
            </w:tcMar>
          </w:tcPr>
          <w:p>
            <w:r>
              <w:rPr>
                <w:sz w:val="14"/>
              </w:rPr>
              <w:t>40% Advance with PO and balance 60% against Proforma Invoice.</w:t>
              <w:br/>
              <w:t>At par Cheques / D.D. should be drawn in favor of “TEMPO INSTRUMENTS PVT. LTD.” which is payable at Mumbai.</w:t>
            </w:r>
          </w:p>
        </w:tc>
      </w:tr>
      <w:tr>
        <w:tc>
          <w:tcPr>
            <w:tcW w:type="dxa" w:w="5184"/>
            <w:vAlign w:val="center"/>
            <w:tcMar>
              <w:top w:w="65" w:type="dxa"/>
              <w:start w:w="90" w:type="dxa"/>
              <w:bottom w:w="65" w:type="dxa"/>
              <w:end w:w="90" w:type="dxa"/>
            </w:tcMar>
          </w:tcPr>
          <w:p>
            <w:r>
              <w:rPr>
                <w:b/>
                <w:color w:val="17365D"/>
                <w:sz w:val="14"/>
              </w:rPr>
              <w:t>HSN CODE &amp; APPLICABLE GST %</w:t>
            </w:r>
          </w:p>
        </w:tc>
        <w:tc>
          <w:tcPr>
            <w:tcW w:type="dxa" w:w="5184"/>
            <w:vAlign w:val="center"/>
            <w:tcMar>
              <w:top w:w="65" w:type="dxa"/>
              <w:start w:w="90" w:type="dxa"/>
              <w:bottom w:w="65" w:type="dxa"/>
              <w:end w:w="90" w:type="dxa"/>
            </w:tcMar>
          </w:tcPr>
          <w:p>
            <w:r>
              <w:rPr>
                <w:sz w:val="14"/>
              </w:rPr>
              <w:t>HSN CODE</w:t>
              <w:br/>
              <w:t>8418, 8514, 8419, 8479    @ 18%</w:t>
              <w:br/>
              <w:br/>
              <w:t>9987    @ 18%</w:t>
              <w:br/>
              <w:t>Maintenance, Repair, Installation, Validation</w:t>
            </w:r>
          </w:p>
        </w:tc>
      </w:tr>
      <w:tr>
        <w:tc>
          <w:tcPr>
            <w:tcW w:type="dxa" w:w="5184"/>
            <w:shd w:fill="F4F7F8"/>
            <w:vAlign w:val="center"/>
            <w:tcMar>
              <w:top w:w="65" w:type="dxa"/>
              <w:start w:w="90" w:type="dxa"/>
              <w:bottom w:w="65" w:type="dxa"/>
              <w:end w:w="90" w:type="dxa"/>
            </w:tcMar>
          </w:tcPr>
          <w:p>
            <w:r>
              <w:rPr>
                <w:b/>
                <w:color w:val="17365D"/>
                <w:sz w:val="14"/>
              </w:rPr>
              <w:t>INSTALLATION</w:t>
            </w:r>
          </w:p>
        </w:tc>
        <w:tc>
          <w:tcPr>
            <w:tcW w:type="dxa" w:w="5184"/>
            <w:shd w:fill="F4F7F8"/>
            <w:vAlign w:val="center"/>
            <w:tcMar>
              <w:top w:w="65" w:type="dxa"/>
              <w:start w:w="90" w:type="dxa"/>
              <w:bottom w:w="65" w:type="dxa"/>
              <w:end w:w="90" w:type="dxa"/>
            </w:tcMar>
          </w:tcPr>
          <w:p>
            <w:r>
              <w:rPr>
                <w:rFonts w:ascii="Aptos" w:hAnsi="Aptos" w:cs="Aptos" w:eastAsia="Aptos"/>
                <w:sz w:val="14"/>
              </w:rPr>
              <w:t>Extra Rs. 15000/- Per Single Visit + GST @ 18% Extra</w:t>
            </w:r>
          </w:p>
        </w:tc>
      </w:tr>
      <w:tr>
        <w:tc>
          <w:tcPr>
            <w:tcW w:type="dxa" w:w="5184"/>
            <w:vAlign w:val="center"/>
            <w:tcMar>
              <w:top w:w="65" w:type="dxa"/>
              <w:start w:w="90" w:type="dxa"/>
              <w:bottom w:w="65" w:type="dxa"/>
              <w:end w:w="90" w:type="dxa"/>
            </w:tcMar>
          </w:tcPr>
          <w:p>
            <w:r>
              <w:rPr>
                <w:b/>
                <w:color w:val="17365D"/>
                <w:sz w:val="14"/>
              </w:rPr>
              <w:t>PACKING CHARGES</w:t>
            </w:r>
          </w:p>
        </w:tc>
        <w:tc>
          <w:tcPr>
            <w:tcW w:type="dxa" w:w="5184"/>
            <w:vAlign w:val="center"/>
            <w:tcMar>
              <w:top w:w="65" w:type="dxa"/>
              <w:start w:w="90" w:type="dxa"/>
              <w:bottom w:w="65" w:type="dxa"/>
              <w:end w:w="90" w:type="dxa"/>
            </w:tcMar>
          </w:tcPr>
          <w:p>
            <w:r>
              <w:rPr>
                <w:sz w:val="14"/>
              </w:rPr>
              <w:t>Extra at Actual.</w:t>
            </w:r>
          </w:p>
        </w:tc>
      </w:tr>
      <w:tr>
        <w:tc>
          <w:tcPr>
            <w:tcW w:type="dxa" w:w="5184"/>
            <w:shd w:fill="F4F7F8"/>
            <w:vAlign w:val="center"/>
            <w:tcMar>
              <w:top w:w="65" w:type="dxa"/>
              <w:start w:w="90" w:type="dxa"/>
              <w:bottom w:w="65" w:type="dxa"/>
              <w:end w:w="90" w:type="dxa"/>
            </w:tcMar>
          </w:tcPr>
          <w:p>
            <w:r>
              <w:rPr>
                <w:b/>
                <w:color w:val="17365D"/>
                <w:sz w:val="14"/>
              </w:rPr>
              <w:t>FREIGHT</w:t>
            </w:r>
          </w:p>
        </w:tc>
        <w:tc>
          <w:tcPr>
            <w:tcW w:type="dxa" w:w="5184"/>
            <w:shd w:fill="F4F7F8"/>
            <w:vAlign w:val="center"/>
            <w:tcMar>
              <w:top w:w="65" w:type="dxa"/>
              <w:start w:w="90" w:type="dxa"/>
              <w:bottom w:w="65" w:type="dxa"/>
              <w:end w:w="90" w:type="dxa"/>
            </w:tcMar>
          </w:tcPr>
          <w:p>
            <w:r>
              <w:rPr>
                <w:rFonts w:ascii="Aptos" w:hAnsi="Aptos" w:cs="Aptos" w:eastAsia="Aptos"/>
                <w:sz w:val="14"/>
              </w:rPr>
              <w:t>Inclusive (Material will be book on Freight to pay basis upto nearest transporter’s godown through our Transporter M/s. OM LOGISTIC TRANSPORT).</w:t>
            </w:r>
          </w:p>
        </w:tc>
      </w:tr>
      <w:tr>
        <w:tc>
          <w:tcPr>
            <w:tcW w:type="dxa" w:w="5184"/>
            <w:vAlign w:val="center"/>
            <w:tcMar>
              <w:top w:w="65" w:type="dxa"/>
              <w:start w:w="90" w:type="dxa"/>
              <w:bottom w:w="65" w:type="dxa"/>
              <w:end w:w="90" w:type="dxa"/>
            </w:tcMar>
          </w:tcPr>
          <w:p>
            <w:r>
              <w:rPr>
                <w:b/>
                <w:color w:val="17365D"/>
                <w:sz w:val="14"/>
              </w:rPr>
              <w:t>BILLING &amp; SHIPPING ADDRESS</w:t>
            </w:r>
          </w:p>
        </w:tc>
        <w:tc>
          <w:tcPr>
            <w:tcW w:type="dxa" w:w="5184"/>
            <w:vAlign w:val="center"/>
            <w:tcMar>
              <w:top w:w="65" w:type="dxa"/>
              <w:start w:w="90" w:type="dxa"/>
              <w:bottom w:w="65" w:type="dxa"/>
              <w:end w:w="90" w:type="dxa"/>
            </w:tcMar>
          </w:tcPr>
          <w:p>
            <w:r>
              <w:rPr>
                <w:sz w:val="14"/>
              </w:rPr>
              <w:t>Must be mentioned in your purchase order.</w:t>
            </w:r>
          </w:p>
        </w:tc>
      </w:tr>
      <w:tr>
        <w:tc>
          <w:tcPr>
            <w:tcW w:type="dxa" w:w="5184"/>
            <w:shd w:fill="F4F7F8"/>
            <w:vAlign w:val="center"/>
            <w:tcMar>
              <w:top w:w="65" w:type="dxa"/>
              <w:start w:w="90" w:type="dxa"/>
              <w:bottom w:w="65" w:type="dxa"/>
              <w:end w:w="90" w:type="dxa"/>
            </w:tcMar>
          </w:tcPr>
          <w:p>
            <w:r>
              <w:rPr>
                <w:b/>
                <w:color w:val="17365D"/>
                <w:sz w:val="14"/>
              </w:rPr>
              <w:t>OUR COMPANY ADDRESS</w:t>
            </w:r>
          </w:p>
        </w:tc>
        <w:tc>
          <w:tcPr>
            <w:tcW w:type="dxa" w:w="5184"/>
            <w:shd w:fill="F4F7F8"/>
            <w:vAlign w:val="center"/>
            <w:tcMar>
              <w:top w:w="65" w:type="dxa"/>
              <w:start w:w="90" w:type="dxa"/>
              <w:bottom w:w="65" w:type="dxa"/>
              <w:end w:w="90" w:type="dxa"/>
            </w:tcMar>
          </w:tcPr>
          <w:p>
            <w:r>
              <w:rPr>
                <w:sz w:val="14"/>
              </w:rPr>
              <w:t>MENTION IN YOUR PURCHASE ORDER.</w:t>
              <w:br/>
              <w:t>126, Top Syringe compound, Western Express Highway, Pandurang Wadi, Behind Samrat Hotel, PO: Mira (Mira Road – East), Dist. Thane – 401 104.</w:t>
            </w:r>
          </w:p>
        </w:tc>
      </w:tr>
      <w:tr>
        <w:tc>
          <w:tcPr>
            <w:tcW w:type="dxa" w:w="5184"/>
            <w:vAlign w:val="center"/>
            <w:tcMar>
              <w:top w:w="65" w:type="dxa"/>
              <w:start w:w="90" w:type="dxa"/>
              <w:bottom w:w="65" w:type="dxa"/>
              <w:end w:w="90" w:type="dxa"/>
            </w:tcMar>
          </w:tcPr>
          <w:p>
            <w:r>
              <w:rPr>
                <w:b/>
                <w:color w:val="17365D"/>
                <w:sz w:val="14"/>
              </w:rPr>
              <w:t>SUPPLY</w:t>
            </w:r>
          </w:p>
        </w:tc>
        <w:tc>
          <w:tcPr>
            <w:tcW w:type="dxa" w:w="5184"/>
            <w:vAlign w:val="center"/>
            <w:tcMar>
              <w:top w:w="65" w:type="dxa"/>
              <w:start w:w="90" w:type="dxa"/>
              <w:bottom w:w="65" w:type="dxa"/>
              <w:end w:w="90" w:type="dxa"/>
            </w:tcMar>
          </w:tcPr>
          <w:p>
            <w:r>
              <w:rPr>
                <w:rFonts w:ascii="Aptos" w:hAnsi="Aptos" w:cs="Aptos" w:eastAsia="Aptos"/>
                <w:sz w:val="14"/>
              </w:rPr>
              <w:t>6-8 weeks, time specified effecting delivery date of receipt of your clear PO with terms &amp; conditions with Advance payment. No delivery indicated by us shall be constructed as promised. We cannot accept any liability for damage direct and indirect on account of failure to deliver in the stated time.</w:t>
            </w:r>
          </w:p>
        </w:tc>
      </w:tr>
      <w:tr>
        <w:tc>
          <w:tcPr>
            <w:tcW w:type="dxa" w:w="5184"/>
            <w:shd w:fill="F4F7F8"/>
            <w:vAlign w:val="center"/>
            <w:tcMar>
              <w:top w:w="65" w:type="dxa"/>
              <w:start w:w="90" w:type="dxa"/>
              <w:bottom w:w="65" w:type="dxa"/>
              <w:end w:w="90" w:type="dxa"/>
            </w:tcMar>
          </w:tcPr>
          <w:p>
            <w:r>
              <w:rPr>
                <w:b/>
                <w:color w:val="17365D"/>
                <w:sz w:val="14"/>
              </w:rPr>
              <w:t>INCASE OF DOOR DELIVERY</w:t>
            </w:r>
          </w:p>
        </w:tc>
        <w:tc>
          <w:tcPr>
            <w:tcW w:type="dxa" w:w="5184"/>
            <w:shd w:fill="F4F7F8"/>
            <w:vAlign w:val="center"/>
            <w:tcMar>
              <w:top w:w="65" w:type="dxa"/>
              <w:start w:w="90" w:type="dxa"/>
              <w:bottom w:w="65" w:type="dxa"/>
              <w:end w:w="90" w:type="dxa"/>
            </w:tcMar>
          </w:tcPr>
          <w:p>
            <w:r>
              <w:rPr>
                <w:sz w:val="14"/>
              </w:rPr>
              <w:t>Loading of the material from our Factory into VEHICLE will be on TEMPO’s A/c.</w:t>
              <w:br/>
              <w:t>Un-Loading of the material at your factory will be in your scope. All equipment will be delivered upto main gate of the customer premises. Unloading of material &amp; moving inside the lab. or working place must be taken care by customer i.e. BUYER.</w:t>
            </w:r>
          </w:p>
        </w:tc>
      </w:tr>
      <w:tr>
        <w:tc>
          <w:tcPr>
            <w:tcW w:type="dxa" w:w="5184"/>
            <w:vAlign w:val="center"/>
            <w:tcMar>
              <w:top w:w="65" w:type="dxa"/>
              <w:start w:w="90" w:type="dxa"/>
              <w:bottom w:w="65" w:type="dxa"/>
              <w:end w:w="90" w:type="dxa"/>
            </w:tcMar>
          </w:tcPr>
          <w:p>
            <w:r>
              <w:rPr>
                <w:b/>
                <w:color w:val="17365D"/>
                <w:sz w:val="14"/>
              </w:rPr>
              <w:t>VALIDITY</w:t>
            </w:r>
          </w:p>
        </w:tc>
        <w:tc>
          <w:tcPr>
            <w:tcW w:type="dxa" w:w="5184"/>
            <w:vAlign w:val="center"/>
            <w:tcMar>
              <w:top w:w="65" w:type="dxa"/>
              <w:start w:w="90" w:type="dxa"/>
              <w:bottom w:w="65" w:type="dxa"/>
              <w:end w:w="90" w:type="dxa"/>
            </w:tcMar>
          </w:tcPr>
          <w:p>
            <w:r>
              <w:rPr>
                <w:sz w:val="14"/>
              </w:rPr>
              <w:t>Our offer will be valid for 60 days from the date of Quotation</w:t>
            </w:r>
          </w:p>
        </w:tc>
      </w:tr>
      <w:tr>
        <w:tc>
          <w:tcPr>
            <w:tcW w:type="dxa" w:w="5184"/>
            <w:shd w:fill="F4F7F8"/>
            <w:vAlign w:val="center"/>
            <w:tcMar>
              <w:top w:w="65" w:type="dxa"/>
              <w:start w:w="90" w:type="dxa"/>
              <w:bottom w:w="65" w:type="dxa"/>
              <w:end w:w="90" w:type="dxa"/>
            </w:tcMar>
          </w:tcPr>
          <w:p>
            <w:r>
              <w:rPr>
                <w:b/>
                <w:color w:val="17365D"/>
                <w:sz w:val="14"/>
              </w:rPr>
              <w:t>REJECTION OF MATERIAL</w:t>
            </w:r>
          </w:p>
        </w:tc>
        <w:tc>
          <w:tcPr>
            <w:tcW w:type="dxa" w:w="5184"/>
            <w:shd w:fill="F4F7F8"/>
            <w:vAlign w:val="center"/>
            <w:tcMar>
              <w:top w:w="65" w:type="dxa"/>
              <w:start w:w="90" w:type="dxa"/>
              <w:bottom w:w="65" w:type="dxa"/>
              <w:end w:w="90" w:type="dxa"/>
            </w:tcMar>
          </w:tcPr>
          <w:p>
            <w:r>
              <w:rPr>
                <w:sz w:val="14"/>
              </w:rPr>
              <w:t>Its customer’s responsibility to rebook material if rejected.</w:t>
            </w:r>
          </w:p>
        </w:tc>
      </w:tr>
      <w:tr>
        <w:tc>
          <w:tcPr>
            <w:tcW w:type="dxa" w:w="5184"/>
            <w:vAlign w:val="center"/>
            <w:tcMar>
              <w:top w:w="65" w:type="dxa"/>
              <w:start w:w="90" w:type="dxa"/>
              <w:bottom w:w="65" w:type="dxa"/>
              <w:end w:w="90" w:type="dxa"/>
            </w:tcMar>
          </w:tcPr>
          <w:p>
            <w:r>
              <w:rPr>
                <w:b/>
                <w:color w:val="17365D"/>
                <w:sz w:val="14"/>
              </w:rPr>
              <w:t>JURISDICTION</w:t>
            </w:r>
          </w:p>
        </w:tc>
        <w:tc>
          <w:tcPr>
            <w:tcW w:type="dxa" w:w="5184"/>
            <w:vAlign w:val="center"/>
            <w:tcMar>
              <w:top w:w="65" w:type="dxa"/>
              <w:start w:w="90" w:type="dxa"/>
              <w:bottom w:w="65" w:type="dxa"/>
              <w:end w:w="90" w:type="dxa"/>
            </w:tcMar>
          </w:tcPr>
          <w:p>
            <w:r>
              <w:rPr>
                <w:sz w:val="14"/>
              </w:rPr>
              <w:t>All disputes are at Mumbai Jurisdiction only.</w:t>
            </w:r>
          </w:p>
        </w:tc>
      </w:tr>
    </w:tbl>
    <w:p>
      <w:pPr>
        <w:spacing w:before="200" w:after="60"/>
        <w:shd w:fill="17365D"/>
      </w:pPr>
      <w:r>
        <w:rPr>
          <w:b/>
          <w:color w:val="FFFFFF"/>
          <w:sz w:val="22"/>
        </w:rPr>
        <w:t>WARRANTY TERMS</w:t>
      </w:r>
    </w:p>
    <w:p>
      <w:pPr>
        <w:spacing w:after="60"/>
        <w:ind w:left="173"/>
      </w:pPr>
      <w:r>
        <w:rPr>
          <w:sz w:val="16"/>
        </w:rPr>
        <w:t>Our Electrically operated equipments are Warranty for TWELVE MONTHS from the date of supply against manufacturing defect. However for general information the equipments warranty as below:</w:t>
      </w:r>
    </w:p>
    <w:p>
      <w:pPr>
        <w:spacing w:after="60"/>
        <w:ind w:left="173"/>
      </w:pPr>
      <w:r>
        <w:rPr>
          <w:sz w:val="16"/>
        </w:rPr>
        <w:t>a) Hot Plates, Temperature control units Heating Mantles, Ovens, Incubators, Soxhlet Extraction Heaters are fully guaranteed.</w:t>
      </w:r>
    </w:p>
    <w:p>
      <w:pPr>
        <w:spacing w:after="60"/>
        <w:ind w:left="173"/>
      </w:pPr>
      <w:r>
        <w:rPr>
          <w:sz w:val="16"/>
        </w:rPr>
        <w:t>b) Water stills / Water Baths / constant temperature Bath &amp; Cryo Bath are also guaranteed for 12 months excluding heating elements, as these parts (Heating Element) are not manufactured by us. However our customers are assured of rigorous tests of these parts.</w:t>
      </w:r>
    </w:p>
    <w:p>
      <w:pPr>
        <w:spacing w:after="60"/>
        <w:ind w:left="173"/>
      </w:pPr>
      <w:r>
        <w:rPr>
          <w:sz w:val="16"/>
        </w:rPr>
        <w:t>c) Furnaces : In case of furnaces, the heating element does not carry any Warranty :-</w:t>
      </w:r>
    </w:p>
    <w:p>
      <w:pPr>
        <w:spacing w:after="60"/>
        <w:ind w:left="173"/>
      </w:pPr>
      <w:r>
        <w:rPr>
          <w:sz w:val="16"/>
        </w:rPr>
        <w:t>As the life of Furnace elements depends on the working temperature as well as the total number of hours worked it is not possible to guarantee the same for any fixed period of time. The users however may be rest assured that Tempo Furnaces are made to latest design and only the best material and workmanship are employed. For the guidance of users it may be mentioned that at the maximum operating temperature of our furnace elements life would be about 450 hours 100 C, below the maximum life increases to 1000 hours and 200 C, below to 2000 hours.</w:t>
      </w:r>
    </w:p>
    <w:p>
      <w:pPr>
        <w:spacing w:after="60"/>
        <w:ind w:left="173"/>
      </w:pPr>
      <w:r>
        <w:rPr>
          <w:sz w:val="16"/>
        </w:rPr>
        <w:t>Note: Inner mould of Muffle Furnace is made of cement clay. There are chances of line cracks development in transportation or at high temperature operation. Same will not affect the operation of Muffle furnace. If customer requires that to be filled we are sending cement clay with the furnace to fill cracks. If customer requires our service engineer then visit charges will be EXTRA</w:t>
      </w:r>
    </w:p>
    <w:p>
      <w:pPr>
        <w:spacing w:before="100" w:after="80"/>
      </w:pPr>
      <w:r>
        <w:rPr>
          <w:b/>
          <w:sz w:val="18"/>
        </w:rPr>
        <w:t>Please find the above in order and acknowledge the receipt.</w:t>
      </w:r>
    </w:p>
    <w:tbl>
      <w:tblPr>
        <w:tblW w:type="auto" w:w="0"/>
        <w:jc w:val="center"/>
        <w:tblLook w:firstColumn="1" w:firstRow="1" w:lastColumn="0" w:lastRow="0" w:noHBand="0" w:noVBand="1" w:val="04A0"/>
      </w:tblPr>
      <w:tblGrid>
        <w:gridCol w:w="5184"/>
        <w:gridCol w:w="5184"/>
      </w:tblGrid>
      <w:tr>
        <w:tc>
          <w:tcPr>
            <w:tcW w:type="dxa" w:w="5184"/>
            <w:shd w:fill="EAF3F5"/>
            <w:tcMar>
              <w:top w:w="100" w:type="dxa"/>
              <w:start w:w="120" w:type="dxa"/>
              <w:bottom w:w="100" w:type="dxa"/>
              <w:end w:w="120" w:type="dxa"/>
            </w:tcMar>
            <w:tcBorders>
              <w:top w:val="nil"/>
              <w:bottom w:val="nil"/>
              <w:left w:val="nil"/>
              <w:right w:val="nil"/>
            </w:tcBorders>
          </w:tcPr>
          <w:p>
            <w:r>
              <w:rPr>
                <w:b/>
                <w:color w:val="17365D"/>
                <w:sz w:val="16"/>
              </w:rPr>
              <w:t>FOR TEMPO INSTRUMENTS PVT. LTD.</w:t>
            </w:r>
          </w:p>
          <w:p>
            <w:r>
              <w:rPr>
                <w:rFonts w:ascii="Aptos" w:hAnsi="Aptos" w:cs="Aptos" w:eastAsia="Aptos"/>
                <w:b/>
                <w:sz w:val="18"/>
              </w:rPr>
              <w:t>Maharshi Sanjay Shashtri (☎: 7208622619)</w:t>
            </w:r>
          </w:p>
        </w:tc>
        <w:tc>
          <w:tcPr>
            <w:tcW w:type="dxa" w:w="5184"/>
            <w:shd w:fill="EAF3F5"/>
            <w:tcMar>
              <w:top w:w="100" w:type="dxa"/>
              <w:start w:w="120" w:type="dxa"/>
              <w:bottom w:w="100" w:type="dxa"/>
              <w:end w:w="120" w:type="dxa"/>
            </w:tcMar>
            <w:tcBorders>
              <w:top w:val="nil"/>
              <w:bottom w:val="nil"/>
              <w:left w:val="nil"/>
              <w:right w:val="nil"/>
            </w:tcBorders>
          </w:tcPr>
          <w:p>
            <w:r>
              <w:rPr>
                <w:b/>
                <w:color w:val="0F6B78"/>
                <w:sz w:val="16"/>
              </w:rPr>
              <w:t>QUOTATION CONTACT</w:t>
            </w:r>
          </w:p>
          <w:p>
            <w:r>
              <w:rPr>
                <w:rFonts w:ascii="Aptos" w:hAnsi="Aptos" w:cs="Aptos" w:eastAsia="Aptos"/>
                <w:sz w:val="17"/>
              </w:rPr>
              <w:t>Mob. 7208622619</w:t>
              <w:br/>
              <w:t>✉ : maharshi@tempoprecision.com</w:t>
            </w:r>
          </w:p>
        </w:tc>
      </w:tr>
    </w:tbl>
    <w:sectPr w:rsidR="00FC693F" w:rsidRPr="0006063C" w:rsidSect="00034616">
      <w:headerReference w:type="default" r:id="rId9"/>
      <w:footerReference w:type="default" r:id="rId10"/>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4"/>
      </w:rPr>
      <w:t>TEMPO INSTRUMENTS PVT. LTD.  •  Technical &amp; Commercial Quotation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2" w:space="4" w:color="0F6B78"/>
      </w:pBdr>
    </w:pPr>
    <w:r>
      <w:rPr>
        <w:rFonts w:ascii="Aptos Display" w:hAnsi="Aptos Display"/>
        <w:b/>
        <w:color w:val="17365D"/>
        <w:sz w:val="34"/>
      </w:rPr>
      <w:t>TEMPO INSTRUMENTS PVT. LTD.</w:t>
    </w:r>
    <w:r>
      <w:rPr>
        <w:b/>
        <w:color w:val="0F6B78"/>
        <w:sz w:val="16"/>
      </w:rPr>
      <w:t xml:space="preserve">   |   ISO 9001:2015</w:t>
    </w:r>
  </w:p>
  <w:p>
    <w:r>
      <w:rPr>
        <w:color w:val="666666"/>
        <w:sz w:val="15"/>
      </w:rPr>
      <w:t>126, Top Syringe Compound, W. E. Highway, B/H. Samrat Hotel, Pandurang Wadi, PO: Mira (Mira Road – East), Dist.: Thane – 401 104  •  Mob: +91 8657537516 / 9619741622</w:t>
    </w:r>
  </w:p>
  <w:p>
    <w:r>
      <w:rPr>
        <w:color w:val="666666"/>
        <w:sz w:val="15"/>
      </w:rPr>
      <w:t>sales@tempo.net.in  •  www.tempoinstruments.com  •  GST No.: 27AAMCS6280R1ZB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22222"/>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F6B78"/>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