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B68" w:rsidRDefault="00456B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16.5pt;margin-top:163.5pt;width:92.25pt;height:90pt;flip:x y;z-index:25167155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316.5pt;margin-top:253.5pt;width:92.25pt;height:20.25pt;flip:x;z-index:25167052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322.5pt;margin-top:220.5pt;width:86.25pt;height:33pt;flip:x y;z-index:251669504" o:connectortype="straight">
            <v:stroke endarrow="block"/>
          </v:shape>
        </w:pict>
      </w:r>
      <w:r w:rsidR="00262030">
        <w:rPr>
          <w:noProof/>
        </w:rPr>
        <w:pict>
          <v:rect id="_x0000_s1039" style="position:absolute;margin-left:233.25pt;margin-top:429.75pt;width:89.25pt;height:38.25pt;z-index:251668480" fillcolor="#f79646 [3209]" strokecolor="#f2f2f2 [3041]" strokeweight="3pt">
            <v:shadow on="t" type="perspective" color="#974706 [1609]" opacity=".5" offset="1pt" offset2="-1pt"/>
            <v:textbox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Calculate EMI Service</w:t>
                  </w:r>
                </w:p>
              </w:txbxContent>
            </v:textbox>
          </v:rect>
        </w:pict>
      </w:r>
      <w:r w:rsidR="00262030">
        <w:rPr>
          <w:noProof/>
        </w:rPr>
        <w:pict>
          <v:rect id="_x0000_s1033" style="position:absolute;margin-left:233.25pt;margin-top:363.75pt;width:83.25pt;height:52.5pt;z-index:251664384" fillcolor="#f79646 [3209]" strokecolor="#f2f2f2 [3041]" strokeweight="3pt">
            <v:shadow on="t" type="perspective" color="#974706 [1609]" opacity=".5" offset="1pt" offset2="-1pt"/>
            <v:textbox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Print Transactions Service</w:t>
                  </w:r>
                </w:p>
              </w:txbxContent>
            </v:textbox>
          </v:rect>
        </w:pict>
      </w:r>
      <w:r w:rsidR="00262030" w:rsidRPr="00262030">
        <w:rPr>
          <w:noProof/>
          <w:sz w:val="24"/>
          <w:szCs w:val="24"/>
        </w:rPr>
        <w:pict>
          <v:rect id="_x0000_s1030" style="position:absolute;margin-left:231.75pt;margin-top:201.75pt;width:90.75pt;height:36.75pt;z-index:251661312" fillcolor="#f79646 [3209]" strokecolor="#f2f2f2 [3041]" strokeweight="3pt">
            <v:shadow on="t" type="perspective" color="#974706 [1609]" opacity=".5" offset="1pt" offset2="-1pt"/>
            <v:textbox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Deposit Amount Service</w:t>
                  </w:r>
                </w:p>
              </w:txbxContent>
            </v:textbox>
          </v:rect>
        </w:pict>
      </w:r>
      <w:r w:rsidR="00262030">
        <w:rPr>
          <w:noProof/>
        </w:rPr>
        <w:pict>
          <v:rect id="_x0000_s1029" style="position:absolute;margin-left:231.75pt;margin-top:143.25pt;width:84.75pt;height:38.25pt;z-index:251660288" fillcolor="#f79646 [3209]" strokecolor="#f2f2f2 [3041]" strokeweight="3pt">
            <v:shadow on="t" type="perspective" color="#974706 [1609]" opacity=".5" offset="1pt" offset2="-1pt"/>
            <v:textbox style="mso-next-textbox:#_x0000_s1029"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Check Balance Service</w:t>
                  </w:r>
                </w:p>
              </w:txbxContent>
            </v:textbox>
          </v:rect>
        </w:pict>
      </w:r>
      <w:r w:rsidR="00262030">
        <w:rPr>
          <w:noProof/>
        </w:rPr>
        <w:pict>
          <v:rect id="_x0000_s1028" style="position:absolute;margin-left:229.5pt;margin-top:87.75pt;width:80.25pt;height:39pt;z-index:251659264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262030" w:rsidRPr="00262030" w:rsidRDefault="00262030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Apply loan Service</w:t>
                  </w:r>
                </w:p>
              </w:txbxContent>
            </v:textbox>
          </v:rect>
        </w:pict>
      </w:r>
      <w:r w:rsidR="00262030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7" type="#_x0000_t132" style="position:absolute;margin-left:408.75pt;margin-top:202.5pt;width:66.75pt;height:88.5pt;z-index:251666432" fillcolor="#8064a2 [3207]" strokecolor="#f2f2f2 [3041]" strokeweight="3pt">
            <v:shadow on="t" type="perspective" color="#3f3151 [1607]" opacity=".5" offset="1pt" offset2="-1pt"/>
            <v:textbox style="mso-next-textbox:#_x0000_s1037"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</w:t>
                  </w:r>
                  <w:r w:rsidRPr="00262030">
                    <w:rPr>
                      <w:lang w:val="en-IN"/>
                    </w:rPr>
                    <w:t>DATABASE</w:t>
                  </w:r>
                </w:p>
              </w:txbxContent>
            </v:textbox>
          </v:shape>
        </w:pict>
      </w:r>
      <w:r w:rsidR="00FB4981">
        <w:rPr>
          <w:noProof/>
        </w:rPr>
        <w:pict>
          <v:rect id="_x0000_s1038" style="position:absolute;margin-left:97.5pt;margin-top:233.25pt;width:79.5pt;height:28.5pt;z-index:251667456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FB4981" w:rsidRPr="00FB4981" w:rsidRDefault="00FB4981">
                  <w:pPr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Controller</w:t>
                  </w:r>
                </w:p>
              </w:txbxContent>
            </v:textbox>
          </v:rect>
        </w:pict>
      </w:r>
      <w:r w:rsidR="00FB4981" w:rsidRPr="00262030">
        <w:rPr>
          <w:noProof/>
        </w:rPr>
        <w:pict>
          <v:rect id="_x0000_s1027" style="position:absolute;margin-left:229.5pt;margin-top:42pt;width:82.5pt;height:33pt;z-index:251658240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262030" w:rsidRPr="00262030" w:rsidRDefault="00262030">
                  <w:pPr>
                    <w:rPr>
                      <w:sz w:val="28"/>
                      <w:szCs w:val="28"/>
                      <w:lang w:val="en-IN"/>
                    </w:rPr>
                  </w:pPr>
                  <w:r w:rsidRPr="00262030">
                    <w:rPr>
                      <w:sz w:val="24"/>
                      <w:szCs w:val="24"/>
                      <w:lang w:val="en-IN"/>
                    </w:rPr>
                    <w:t>Login</w:t>
                  </w:r>
                  <w:r w:rsidRPr="00262030">
                    <w:rPr>
                      <w:sz w:val="28"/>
                      <w:szCs w:val="28"/>
                      <w:lang w:val="en-IN"/>
                    </w:rPr>
                    <w:t xml:space="preserve"> </w:t>
                  </w:r>
                  <w:r w:rsidRPr="00262030">
                    <w:rPr>
                      <w:sz w:val="24"/>
                      <w:szCs w:val="24"/>
                      <w:lang w:val="en-IN"/>
                    </w:rPr>
                    <w:t>Service</w:t>
                  </w:r>
                </w:p>
              </w:txbxContent>
            </v:textbox>
          </v:rect>
        </w:pict>
      </w:r>
      <w:r w:rsidR="00FB4981">
        <w:rPr>
          <w:noProof/>
        </w:rPr>
        <w:pict>
          <v:rect id="_x0000_s1032" style="position:absolute;margin-left:233.25pt;margin-top:307.5pt;width:83.25pt;height:39.75pt;z-index:251663360" fillcolor="#f79646 [3209]" strokecolor="#f2f2f2 [3041]" strokeweight="3pt">
            <v:shadow on="t" type="perspective" color="#974706 [1609]" opacity=".5" offset="1pt" offset2="-1pt"/>
            <v:textbox style="mso-next-textbox:#_x0000_s1032"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Pay EMI Service</w:t>
                  </w:r>
                </w:p>
              </w:txbxContent>
            </v:textbox>
          </v:rect>
        </w:pict>
      </w:r>
      <w:r w:rsidR="00FB4981" w:rsidRPr="00262030">
        <w:rPr>
          <w:noProof/>
          <w:sz w:val="24"/>
          <w:szCs w:val="24"/>
        </w:rPr>
        <w:pict>
          <v:rect id="_x0000_s1031" style="position:absolute;margin-left:231.75pt;margin-top:253.5pt;width:83.25pt;height:37.5pt;z-index:251662336" fillcolor="#f79646 [3209]" strokecolor="#f2f2f2 [3041]" strokeweight="3pt">
            <v:shadow on="t" type="perspective" color="#974706 [1609]" opacity=".5" offset="1pt" offset2="-1pt"/>
            <v:textbox style="mso-next-textbox:#_x0000_s1031">
              <w:txbxContent>
                <w:p w:rsidR="00262030" w:rsidRPr="00262030" w:rsidRDefault="0026203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Foreclose Service</w:t>
                  </w:r>
                </w:p>
              </w:txbxContent>
            </v:textbox>
          </v:rect>
        </w:pict>
      </w:r>
    </w:p>
    <w:p w:rsidR="00456B68" w:rsidRPr="00456B68" w:rsidRDefault="00456B68" w:rsidP="00456B68"/>
    <w:p w:rsidR="00456B68" w:rsidRPr="00456B68" w:rsidRDefault="00456B68" w:rsidP="00456B68">
      <w:r>
        <w:rPr>
          <w:noProof/>
        </w:rPr>
        <w:pict>
          <v:shape id="_x0000_s1056" type="#_x0000_t32" style="position:absolute;margin-left:177pt;margin-top:5.35pt;width:52.5pt;height:192.75pt;flip:y;z-index:25168281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315pt;margin-top:5.35pt;width:93.75pt;height:197.25pt;flip:x y;z-index:251675648" o:connectortype="straight">
            <v:stroke endarrow="block"/>
          </v:shape>
        </w:pict>
      </w:r>
    </w:p>
    <w:p w:rsidR="00456B68" w:rsidRPr="00456B68" w:rsidRDefault="00456B68" w:rsidP="00456B68"/>
    <w:p w:rsidR="00456B68" w:rsidRDefault="00456B68" w:rsidP="00456B68">
      <w:r>
        <w:rPr>
          <w:noProof/>
        </w:rPr>
        <w:pict>
          <v:shape id="_x0000_s1055" type="#_x0000_t32" style="position:absolute;margin-left:177pt;margin-top:2.5pt;width:52.5pt;height:144.75pt;flip:y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12pt;margin-top:12.25pt;width:96.75pt;height:139.5pt;flip:x y;z-index:251674624" o:connectortype="straight">
            <v:stroke endarrow="block"/>
          </v:shape>
        </w:pict>
      </w:r>
    </w:p>
    <w:p w:rsidR="00FC371F" w:rsidRPr="00456B68" w:rsidRDefault="005619FE" w:rsidP="00456B68">
      <w:pPr>
        <w:tabs>
          <w:tab w:val="left" w:pos="7905"/>
        </w:tabs>
      </w:pPr>
      <w:r>
        <w:rPr>
          <w:noProof/>
        </w:rPr>
        <w:pict>
          <v:rect id="_x0000_s1061" style="position:absolute;margin-left:-12.55pt;margin-top:106.05pt;width:70.3pt;height:28.5pt;z-index:251685888" fillcolor="#c0504d [3205]" strokecolor="#f2f2f2 [3041]" strokeweight="3pt">
            <v:shadow on="t" type="perspective" color="#622423 [1605]" opacity=".5" offset="1pt" offset2="-1pt"/>
            <v:textbox style="mso-next-textbox:#_x0000_s1061">
              <w:txbxContent>
                <w:p w:rsidR="005619FE" w:rsidRPr="005619FE" w:rsidRDefault="005619FE">
                  <w:pPr>
                    <w:rPr>
                      <w:sz w:val="36"/>
                      <w:szCs w:val="36"/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</w:t>
                  </w:r>
                  <w:r w:rsidRPr="005619FE">
                    <w:rPr>
                      <w:sz w:val="36"/>
                      <w:szCs w:val="36"/>
                      <w:lang w:val="en-IN"/>
                    </w:rPr>
                    <w:t>GUI</w:t>
                  </w:r>
                </w:p>
              </w:txbxContent>
            </v:textbox>
          </v:rect>
        </w:pict>
      </w:r>
      <w:r w:rsidR="00456B68">
        <w:rPr>
          <w:noProof/>
        </w:rPr>
        <w:pict>
          <v:shape id="_x0000_s1058" type="#_x0000_t32" style="position:absolute;margin-left:177pt;margin-top:121.8pt;width:56.25pt;height:205.5pt;z-index:251684864" o:connectortype="straight">
            <v:stroke endarrow="block"/>
          </v:shape>
        </w:pict>
      </w:r>
      <w:r w:rsidR="00456B68">
        <w:rPr>
          <w:noProof/>
        </w:rPr>
        <w:pict>
          <v:shape id="_x0000_s1057" type="#_x0000_t32" style="position:absolute;margin-left:177pt;margin-top:121.8pt;width:56.25pt;height:145.5pt;z-index:251683840" o:connectortype="straight">
            <v:stroke endarrow="block"/>
          </v:shape>
        </w:pict>
      </w:r>
      <w:r w:rsidR="00456B68">
        <w:rPr>
          <w:noProof/>
        </w:rPr>
        <w:pict>
          <v:shape id="_x0000_s1054" type="#_x0000_t32" style="position:absolute;margin-left:177pt;margin-top:121.8pt;width:56.25pt;height:81pt;z-index:251680768" o:connectortype="straight">
            <v:stroke endarrow="block"/>
          </v:shape>
        </w:pict>
      </w:r>
      <w:r w:rsidR="00456B68">
        <w:rPr>
          <w:noProof/>
        </w:rPr>
        <w:pict>
          <v:shape id="_x0000_s1053" type="#_x0000_t32" style="position:absolute;margin-left:177pt;margin-top:36.3pt;width:54.75pt;height:85.5pt;flip:y;z-index:251679744" o:connectortype="straight">
            <v:stroke endarrow="block"/>
          </v:shape>
        </w:pict>
      </w:r>
      <w:r w:rsidR="00456B68">
        <w:rPr>
          <w:noProof/>
        </w:rPr>
        <w:pict>
          <v:shape id="_x0000_s1052" type="#_x0000_t32" style="position:absolute;margin-left:177pt;margin-top:121.8pt;width:56.25pt;height:24.75pt;z-index:251678720" o:connectortype="straight">
            <v:stroke endarrow="block"/>
          </v:shape>
        </w:pict>
      </w:r>
      <w:r w:rsidR="00456B68">
        <w:rPr>
          <w:noProof/>
        </w:rPr>
        <w:pict>
          <v:shape id="_x0000_s1051" type="#_x0000_t32" style="position:absolute;margin-left:177pt;margin-top:93.3pt;width:56.25pt;height:28.5pt;flip:y;z-index:251677696" o:connectortype="straight">
            <v:stroke endarrow="block"/>
          </v:shape>
        </w:pict>
      </w:r>
      <w:r w:rsidR="00456B68">
        <w:rPr>
          <w:noProof/>
        </w:rPr>
        <w:pict>
          <v:shape id="_x0000_s1050" type="#_x0000_t32" style="position:absolute;margin-left:322.5pt;margin-top:126.3pt;width:86.25pt;height:196.5pt;flip:x;z-index:251676672" o:connectortype="straight">
            <v:stroke endarrow="block"/>
          </v:shape>
        </w:pict>
      </w:r>
      <w:r w:rsidR="00456B68">
        <w:rPr>
          <w:noProof/>
        </w:rPr>
        <w:pict>
          <v:shape id="_x0000_s1047" type="#_x0000_t32" style="position:absolute;margin-left:316.5pt;margin-top:126.3pt;width:92.25pt;height:135pt;flip:x;z-index:251673600" o:connectortype="straight">
            <v:stroke endarrow="block"/>
          </v:shape>
        </w:pict>
      </w:r>
      <w:r w:rsidR="00456B68">
        <w:rPr>
          <w:noProof/>
        </w:rPr>
        <w:pict>
          <v:shape id="_x0000_s1046" type="#_x0000_t32" style="position:absolute;margin-left:316.5pt;margin-top:126.3pt;width:92.25pt;height:76.5pt;flip:x;z-index:251672576" o:connectortype="straight">
            <v:stroke endarrow="block"/>
          </v:shape>
        </w:pict>
      </w:r>
      <w:r w:rsidR="00456B68">
        <w:tab/>
      </w:r>
    </w:p>
    <w:p w:rsidR="008A6E3E" w:rsidRPr="00456B68" w:rsidRDefault="001020B2">
      <w:pPr>
        <w:tabs>
          <w:tab w:val="left" w:pos="7905"/>
        </w:tabs>
      </w:pPr>
      <w:r>
        <w:rPr>
          <w:noProof/>
        </w:rPr>
        <w:pict>
          <v:shape id="_x0000_s1062" type="#_x0000_t32" style="position:absolute;margin-left:57.75pt;margin-top:96.35pt;width:39.75pt;height:0;z-index:251686912" o:connectortype="straight">
            <v:stroke endarrow="block"/>
          </v:shape>
        </w:pict>
      </w:r>
    </w:p>
    <w:sectPr w:rsidR="008A6E3E" w:rsidRPr="00456B68" w:rsidSect="0023318D">
      <w:pgSz w:w="12240" w:h="15840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4981"/>
    <w:rsid w:val="001020B2"/>
    <w:rsid w:val="0023318D"/>
    <w:rsid w:val="00262030"/>
    <w:rsid w:val="00283E03"/>
    <w:rsid w:val="00327FE6"/>
    <w:rsid w:val="00456B68"/>
    <w:rsid w:val="005619FE"/>
    <w:rsid w:val="008A6E3E"/>
    <w:rsid w:val="00FB4981"/>
    <w:rsid w:val="00FC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  <o:r id="V:Rule24" type="connector" idref="#_x0000_s1049"/>
        <o:r id="V:Rule26" type="connector" idref="#_x0000_s1050"/>
        <o:r id="V:Rule28" type="connector" idref="#_x0000_s1051"/>
        <o:r id="V:Rule30" type="connector" idref="#_x0000_s1052"/>
        <o:r id="V:Rule32" type="connector" idref="#_x0000_s1053"/>
        <o:r id="V:Rule34" type="connector" idref="#_x0000_s1054"/>
        <o:r id="V:Rule36" type="connector" idref="#_x0000_s1055"/>
        <o:r id="V:Rule38" type="connector" idref="#_x0000_s1056"/>
        <o:r id="V:Rule40" type="connector" idref="#_x0000_s1057"/>
        <o:r id="V:Rule42" type="connector" idref="#_x0000_s1058"/>
        <o:r id="V:Rule48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2020-05-02T11:24:00Z</dcterms:created>
  <dcterms:modified xsi:type="dcterms:W3CDTF">2020-05-02T12:23:00Z</dcterms:modified>
</cp:coreProperties>
</file>