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0" w:lineRule="exact" w:before="0" w:after="0"/>
        <w:ind w:left="0" w:right="0"/>
      </w:pPr>
    </w:p>
    <w:p>
      <w:pPr>
        <w:sectPr>
          <w:pgSz w:w="11909" w:h="16834"/>
          <w:pgMar w:top="70" w:right="634" w:bottom="622" w:left="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" w:type="dxa"/>
      </w:tblPr>
      <w:tblGrid>
        <w:gridCol w:w="2255"/>
        <w:gridCol w:w="2255"/>
        <w:gridCol w:w="2255"/>
        <w:gridCol w:w="2255"/>
        <w:gridCol w:w="2255"/>
      </w:tblGrid>
      <w:tr>
        <w:trPr>
          <w:trHeight w:hRule="exact" w:val="934"/>
        </w:trPr>
        <w:tc>
          <w:tcPr>
            <w:tcW w:type="dxa" w:w="5252"/>
            <w:gridSpan w:val="5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998" w:type="dxa"/>
            </w:tblPr>
            <w:tblGrid>
              <w:gridCol w:w="2626"/>
              <w:gridCol w:w="2626"/>
            </w:tblGrid>
            <w:tr>
              <w:trPr>
                <w:trHeight w:hRule="exact" w:val="898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7200" cy="44958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495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144" w:right="144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16"/>
                    </w:rPr>
                    <w:t xml:space="preserve">DR. SHYAMA PRASAD MUKHERJEE UNIVERSITY </w:t>
                  </w: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16"/>
                    </w:rPr>
                    <w:t>Morahabadi, Ranchi - 834008 (Jharkhand)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222" w:after="0"/>
                    <w:ind w:left="1012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  <w:u w:val="single"/>
                    </w:rPr>
                    <w:t>OFFICE COPY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2"/>
        </w:trPr>
        <w:tc>
          <w:tcPr>
            <w:tcW w:type="dxa" w:w="1186"/>
            <w:tcBorders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Receipt No.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149151</w:t>
            </w:r>
          </w:p>
        </w:tc>
        <w:tc>
          <w:tcPr>
            <w:tcW w:type="dxa" w:w="1306"/>
            <w:tcBorders>
              <w:start w:sz="8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Date</w:t>
            </w:r>
          </w:p>
        </w:tc>
        <w:tc>
          <w:tcPr>
            <w:tcW w:type="dxa" w:w="1140"/>
            <w:tcBorders>
              <w:start w:sz="8.0" w:val="single" w:color="#D2D2D2"/>
              <w:top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08/02/2023</w:t>
            </w:r>
          </w:p>
        </w:tc>
      </w:tr>
      <w:tr>
        <w:trPr>
          <w:trHeight w:hRule="exact" w:val="318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Purpose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Re-Admission Fee V</w:t>
            </w:r>
          </w:p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Session</w:t>
            </w:r>
          </w:p>
        </w:tc>
        <w:tc>
          <w:tcPr>
            <w:tcW w:type="dxa" w:w="1140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2020-2023</w:t>
            </w:r>
          </w:p>
        </w:tc>
      </w:tr>
      <w:tr>
        <w:trPr>
          <w:trHeight w:hRule="exact" w:val="440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Class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3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B.Sc. Information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Transaction ID</w:t>
            </w:r>
          </w:p>
        </w:tc>
        <w:tc>
          <w:tcPr>
            <w:tcW w:type="dxa" w:w="1140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16756447471</w:t>
            </w:r>
          </w:p>
        </w:tc>
      </w:tr>
      <w:tr>
        <w:trPr>
          <w:trHeight w:hRule="exact" w:val="316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Name</w:t>
            </w:r>
          </w:p>
        </w:tc>
        <w:tc>
          <w:tcPr>
            <w:tcW w:type="dxa" w:w="4066"/>
            <w:gridSpan w:val="4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RAHUL LOHRA</w:t>
            </w:r>
          </w:p>
        </w:tc>
      </w:tr>
      <w:tr>
        <w:trPr>
          <w:trHeight w:hRule="exact" w:val="319"/>
        </w:trPr>
        <w:tc>
          <w:tcPr>
            <w:tcW w:type="dxa" w:w="1186"/>
            <w:tcBorders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Category</w:t>
            </w:r>
          </w:p>
        </w:tc>
        <w:tc>
          <w:tcPr>
            <w:tcW w:type="dxa" w:w="1620"/>
            <w:gridSpan w:val="2"/>
            <w:tcBorders>
              <w:start w:sz="8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</w:t>
            </w:r>
          </w:p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Roll No.</w:t>
            </w:r>
          </w:p>
        </w:tc>
        <w:tc>
          <w:tcPr>
            <w:tcW w:type="dxa" w:w="1140"/>
            <w:tcBorders>
              <w:start w:sz="8.0" w:val="single" w:color="#D2D2D2"/>
              <w:top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65</w:t>
            </w:r>
          </w:p>
        </w:tc>
      </w:tr>
      <w:tr>
        <w:trPr>
          <w:trHeight w:hRule="exact" w:val="314"/>
        </w:trPr>
        <w:tc>
          <w:tcPr>
            <w:tcW w:type="dxa" w:w="2694"/>
            <w:gridSpan w:val="2"/>
            <w:tcBorders>
              <w:top w:sz="4.0" w:val="single" w:color="#D2D2D2"/>
              <w:end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PARTICULARS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AMOUNT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Admission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Tution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Re-Admission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TC/CLC/Charecter Certificate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Registratione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Lab Charge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Magazine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Audio/Visual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Common Room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Sports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Cultural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ID Card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Medical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Directory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Wifi (Annual)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125.00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Elec./Gen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NCC/NSS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15.00</w:t>
            </w:r>
          </w:p>
        </w:tc>
      </w:tr>
      <w:tr>
        <w:trPr>
          <w:trHeight w:hRule="exact" w:val="28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House Keeping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70.00</w:t>
            </w:r>
          </w:p>
        </w:tc>
      </w:tr>
      <w:tr>
        <w:trPr>
          <w:trHeight w:hRule="exact" w:val="316"/>
        </w:trPr>
        <w:tc>
          <w:tcPr>
            <w:tcW w:type="dxa" w:w="5252"/>
            <w:gridSpan w:val="5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" w:type="dxa"/>
            </w:tblPr>
            <w:tblGrid>
              <w:gridCol w:w="5252"/>
            </w:tblGrid>
            <w:tr>
              <w:trPr>
                <w:trHeight w:hRule="exact" w:val="296"/>
              </w:trPr>
              <w:tc>
                <w:tcPr>
                  <w:tcW w:type="dxa" w:w="5226"/>
                  <w:tcBorders/>
                  <w:shd w:fill="f5f5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4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66"/>
                      <w:sz w:val="16"/>
                      <w:u w:val="single"/>
                    </w:rPr>
                    <w:t>STUDENT FUND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Annual Charge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Building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Deve.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Field Work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Society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125.00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Exam. Fee(Internal)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Library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75.00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Excursion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Caution Money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Poor Boys Fund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Students Union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Student Election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70.00</w:t>
            </w:r>
          </w:p>
        </w:tc>
      </w:tr>
      <w:tr>
        <w:trPr>
          <w:trHeight w:hRule="exact" w:val="318"/>
        </w:trPr>
        <w:tc>
          <w:tcPr>
            <w:tcW w:type="dxa" w:w="5252"/>
            <w:gridSpan w:val="5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" w:type="dxa"/>
            </w:tblPr>
            <w:tblGrid>
              <w:gridCol w:w="5252"/>
            </w:tblGrid>
            <w:tr>
              <w:trPr>
                <w:trHeight w:hRule="exact" w:val="298"/>
              </w:trPr>
              <w:tc>
                <w:tcPr>
                  <w:tcW w:type="dxa" w:w="5226"/>
                  <w:tcBorders/>
                  <w:shd w:fill="f5f5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4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66"/>
                      <w:sz w:val="16"/>
                      <w:u w:val="single"/>
                    </w:rPr>
                    <w:t>UNIV. FEE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Univ. Exam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Marks sheet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Local Levy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Cost of Remittance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Late Fine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Provisional Certificate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6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Original Certificate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318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Uin. Migration Fee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</w:tr>
      <w:tr>
        <w:trPr>
          <w:trHeight w:hRule="exact" w:val="294"/>
        </w:trPr>
        <w:tc>
          <w:tcPr>
            <w:tcW w:type="dxa" w:w="2694"/>
            <w:gridSpan w:val="2"/>
            <w:tcBorders>
              <w:top w:sz="8.0" w:val="single" w:color="#D2D2D2"/>
              <w:end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8"/>
              </w:rPr>
              <w:t>TOTAL</w:t>
            </w:r>
          </w:p>
        </w:tc>
        <w:tc>
          <w:tcPr>
            <w:tcW w:type="dxa" w:w="2558"/>
            <w:gridSpan w:val="3"/>
            <w:tcBorders>
              <w:start w:sz="8.0" w:val="single" w:color="#D2D2D2"/>
              <w:top w:sz="8.0" w:val="single" w:color="#D2D2D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11,895.00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9" w:h="16834"/>
          <w:pgMar w:top="70" w:right="634" w:bottom="622" w:left="0" w:header="720" w:footer="720" w:gutter="0"/>
          <w:cols w:space="720" w:num="2" w:equalWidth="0">
            <w:col w:w="5598" w:space="0"/>
            <w:col w:w="56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6.0000000000002" w:type="dxa"/>
      </w:tblPr>
      <w:tblGrid>
        <w:gridCol w:w="1611"/>
        <w:gridCol w:w="1611"/>
        <w:gridCol w:w="1611"/>
        <w:gridCol w:w="1611"/>
        <w:gridCol w:w="1611"/>
        <w:gridCol w:w="1611"/>
        <w:gridCol w:w="1611"/>
      </w:tblGrid>
      <w:tr>
        <w:trPr>
          <w:trHeight w:hRule="exact" w:val="942"/>
        </w:trPr>
        <w:tc>
          <w:tcPr>
            <w:tcW w:type="dxa" w:w="42"/>
            <w:tcBorders>
              <w:start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200" cy="4495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08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45" w:lineRule="auto" w:before="30" w:after="0"/>
              <w:ind w:left="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DR. SHYAMA PRASA </w:t>
            </w:r>
            <w:r>
              <w:tab/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Morahabadi, Ra</w:t>
            </w:r>
          </w:p>
          <w:p>
            <w:pPr>
              <w:autoSpaceDN w:val="0"/>
              <w:autoSpaceDE w:val="0"/>
              <w:widowControl/>
              <w:spacing w:line="276" w:lineRule="exact" w:before="2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DEPOSITO</w:t>
            </w:r>
          </w:p>
        </w:tc>
        <w:tc>
          <w:tcPr>
            <w:tcW w:type="dxa" w:w="112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D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nc</w:t>
            </w:r>
          </w:p>
        </w:tc>
        <w:tc>
          <w:tcPr>
            <w:tcW w:type="dxa" w:w="1306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 MUKHERJEE UN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hi - 834008 (Jhark</w:t>
            </w:r>
          </w:p>
          <w:p>
            <w:pPr>
              <w:autoSpaceDN w:val="0"/>
              <w:autoSpaceDE w:val="0"/>
              <w:widowControl/>
              <w:spacing w:line="276" w:lineRule="exact" w:before="2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 COPY</w:t>
            </w:r>
          </w:p>
        </w:tc>
        <w:tc>
          <w:tcPr>
            <w:tcW w:type="dxa" w:w="1122"/>
            <w:tcBorders>
              <w:top w:sz="8.0" w:val="single" w:color="#000000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" w:val="left"/>
              </w:tabs>
              <w:autoSpaceDE w:val="0"/>
              <w:widowControl/>
              <w:spacing w:line="245" w:lineRule="auto" w:before="30" w:after="0"/>
              <w:ind w:left="2" w:right="288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 xml:space="preserve">IVERSITY </w:t>
            </w: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hand)</w:t>
            </w:r>
          </w:p>
        </w:tc>
        <w:tc>
          <w:tcPr>
            <w:tcW w:type="dxa" w:w="80"/>
            <w:tcBorders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2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Receipt No.</w:t>
            </w:r>
          </w:p>
        </w:tc>
        <w:tc>
          <w:tcPr>
            <w:tcW w:type="dxa" w:w="1508"/>
            <w:tcBorders>
              <w:start w:sz="8.0" w:val="single" w:color="#D2D2D2"/>
              <w:top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149151</w:t>
            </w:r>
          </w:p>
        </w:tc>
        <w:tc>
          <w:tcPr>
            <w:tcW w:type="dxa" w:w="112"/>
            <w:tcBorders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Date</w:t>
            </w:r>
          </w:p>
        </w:tc>
        <w:tc>
          <w:tcPr>
            <w:tcW w:type="dxa" w:w="112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08/02/2023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Purpose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Re-Admission Fee V</w:t>
            </w:r>
          </w:p>
        </w:tc>
        <w:tc>
          <w:tcPr>
            <w:tcW w:type="dxa" w:w="11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Session</w:t>
            </w:r>
          </w:p>
        </w:tc>
        <w:tc>
          <w:tcPr>
            <w:tcW w:type="dxa" w:w="112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2020-2023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Class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B.Sc. Information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112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Transaction ID</w:t>
            </w:r>
          </w:p>
        </w:tc>
        <w:tc>
          <w:tcPr>
            <w:tcW w:type="dxa" w:w="112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16756447471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Name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RAHUL LOHRA</w:t>
            </w:r>
          </w:p>
        </w:tc>
        <w:tc>
          <w:tcPr>
            <w:tcW w:type="dxa" w:w="112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Category</w:t>
            </w:r>
          </w:p>
        </w:tc>
        <w:tc>
          <w:tcPr>
            <w:tcW w:type="dxa" w:w="1508"/>
            <w:tcBorders>
              <w:start w:sz="8.0" w:val="single" w:color="#D2D2D2"/>
              <w:top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</w:t>
            </w:r>
          </w:p>
        </w:tc>
        <w:tc>
          <w:tcPr>
            <w:tcW w:type="dxa" w:w="112"/>
            <w:tcBorders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8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Roll No.</w:t>
            </w:r>
          </w:p>
        </w:tc>
        <w:tc>
          <w:tcPr>
            <w:tcW w:type="dxa" w:w="112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PART</w:t>
            </w:r>
          </w:p>
        </w:tc>
        <w:tc>
          <w:tcPr>
            <w:tcW w:type="dxa" w:w="1508"/>
            <w:tcBorders>
              <w:top w:sz="4.0" w:val="single" w:color="#D2D2D2"/>
              <w:end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1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ICULARS</w:t>
            </w:r>
          </w:p>
        </w:tc>
        <w:tc>
          <w:tcPr>
            <w:tcW w:type="dxa" w:w="112"/>
            <w:tcBorders>
              <w:start w:sz="8.0" w:val="single" w:color="#D2D2D2"/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AMOU</w:t>
            </w:r>
          </w:p>
        </w:tc>
        <w:tc>
          <w:tcPr>
            <w:tcW w:type="dxa" w:w="1122"/>
            <w:tcBorders>
              <w:top w:sz="4.0" w:val="single" w:color="#D2D2D2"/>
              <w:end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NT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Admission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Tution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Re-Admission F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TC/CLC/Charec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ter Certificate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Registratione Fe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Lab Charge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Magazine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Audio/Visual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Common Room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Sports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Cultural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ID Card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Medical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Directory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Wifi (Annual) Fe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Elec./Gen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NCC/NSS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House Keeping 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  <w:u w:val="single"/>
              </w:rPr>
              <w:t>STUDENT FUN</w:t>
            </w:r>
          </w:p>
        </w:tc>
        <w:tc>
          <w:tcPr>
            <w:tcW w:type="dxa" w:w="1508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</w:rPr>
              <w:t>D</w:t>
            </w:r>
          </w:p>
        </w:tc>
        <w:tc>
          <w:tcPr>
            <w:tcW w:type="dxa" w:w="112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Annual Charge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Building Fund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Deve. Fun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d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Field Work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Society Fu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nd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Coll. Exam.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(Internal)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Library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Excursion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Caution Money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Poor Boys Fund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Students Union 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Student Election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 xml:space="preserve">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6"/>
                <w:u w:val="single"/>
              </w:rPr>
              <w:t>UNIV. FEE</w:t>
            </w:r>
          </w:p>
        </w:tc>
        <w:tc>
          <w:tcPr>
            <w:tcW w:type="dxa" w:w="1508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shd w:fill="f5f5f5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Univ. Exam Fee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Marks sheet Fe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Local Levy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Cost of Remitta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nce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Late Fine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Provisional Cert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ificate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Original Certific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ate Fee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Uin. Migration F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66"/>
                <w:sz w:val="16"/>
              </w:rPr>
              <w:t>ee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42"/>
            <w:tcBorders>
              <w:start w:sz="8.0" w:val="single" w:color="#000000"/>
              <w:end w:sz="4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8"/>
            <w:tcBorders>
              <w:start w:sz="4.0" w:val="single" w:color="#D2D2D2"/>
              <w:top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8"/>
              </w:rPr>
              <w:t>T</w:t>
            </w:r>
          </w:p>
        </w:tc>
        <w:tc>
          <w:tcPr>
            <w:tcW w:type="dxa" w:w="1508"/>
            <w:tcBorders>
              <w:top w:sz="8.0" w:val="single" w:color="#D2D2D2"/>
              <w:end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66"/>
                <w:sz w:val="18"/>
              </w:rPr>
              <w:t>TOTAL</w:t>
            </w:r>
          </w:p>
        </w:tc>
        <w:tc>
          <w:tcPr>
            <w:tcW w:type="dxa" w:w="112"/>
            <w:tcBorders>
              <w:start w:sz="8.0" w:val="single" w:color="#D2D2D2"/>
              <w:top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top w:sz="8.0" w:val="single" w:color="#D2D2D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2"/>
            <w:tcBorders>
              <w:top w:sz="8.0" w:val="single" w:color="#D2D2D2"/>
              <w:end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11,895.00</w:t>
            </w:r>
          </w:p>
        </w:tc>
        <w:tc>
          <w:tcPr>
            <w:tcW w:type="dxa" w:w="80"/>
            <w:tcBorders>
              <w:start w:sz="4.0" w:val="single" w:color="#D2D2D2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nextColumn"/>
      <w:pgSz w:w="11909" w:h="16834"/>
      <w:pgMar w:top="70" w:right="634" w:bottom="622" w:left="0" w:header="720" w:footer="720" w:gutter="0"/>
      <w:cols w:space="720" w:num="2" w:equalWidth="0">
        <w:col w:w="5598" w:space="0"/>
        <w:col w:w="56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