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5BEC6" w14:textId="77777777" w:rsidR="00776A9C" w:rsidRPr="00C7728E" w:rsidRDefault="00263C25">
      <w:pPr>
        <w:pStyle w:val="Title"/>
        <w:jc w:val="center"/>
        <w:rPr>
          <w:rFonts w:asciiTheme="minorBidi" w:hAnsiTheme="minorBidi" w:cstheme="minorBidi"/>
          <w:b/>
          <w:bCs/>
          <w:sz w:val="36"/>
          <w:szCs w:val="36"/>
        </w:rPr>
      </w:pPr>
      <w:r w:rsidRPr="00C7728E">
        <w:rPr>
          <w:rFonts w:asciiTheme="minorBidi" w:hAnsiTheme="minorBidi" w:cstheme="minorBidi"/>
          <w:b/>
          <w:bCs/>
          <w:color w:val="1A237E"/>
          <w:sz w:val="36"/>
          <w:szCs w:val="36"/>
        </w:rPr>
        <w:t>Heart Failure Prediction - ML Project Summary</w:t>
      </w:r>
    </w:p>
    <w:p w14:paraId="071F3DDE" w14:textId="77777777" w:rsidR="00776A9C" w:rsidRPr="00651EFC" w:rsidRDefault="00263C25" w:rsidP="00A0799A">
      <w:pPr>
        <w:pStyle w:val="Heading1"/>
        <w:spacing w:before="0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1A237E"/>
          <w:sz w:val="22"/>
          <w:szCs w:val="22"/>
        </w:rPr>
        <w:t>PROJECT OBJECTIVE</w:t>
      </w:r>
    </w:p>
    <w:p w14:paraId="549528FE" w14:textId="5B3ED3FE" w:rsidR="00776A9C" w:rsidRPr="00651EFC" w:rsidRDefault="00263C25">
      <w:pPr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 xml:space="preserve">Develop </w:t>
      </w:r>
      <w:r w:rsidR="00A0799A" w:rsidRPr="00651EFC">
        <w:rPr>
          <w:rFonts w:asciiTheme="minorBidi" w:hAnsiTheme="minorBidi"/>
          <w:sz w:val="18"/>
          <w:szCs w:val="18"/>
        </w:rPr>
        <w:t xml:space="preserve">a </w:t>
      </w:r>
      <w:r w:rsidRPr="00651EFC">
        <w:rPr>
          <w:rFonts w:asciiTheme="minorBidi" w:hAnsiTheme="minorBidi"/>
          <w:sz w:val="18"/>
          <w:szCs w:val="18"/>
        </w:rPr>
        <w:t xml:space="preserve">machine learning model to predict heart failure risk using clinical patient data for early diagnosis and </w:t>
      </w:r>
      <w:r w:rsidRPr="00651EFC">
        <w:rPr>
          <w:rFonts w:asciiTheme="minorBidi" w:hAnsiTheme="minorBidi"/>
          <w:sz w:val="18"/>
          <w:szCs w:val="18"/>
        </w:rPr>
        <w:t>intervention.</w:t>
      </w:r>
    </w:p>
    <w:p w14:paraId="79526CB7" w14:textId="77777777" w:rsidR="00776A9C" w:rsidRPr="00651EFC" w:rsidRDefault="00263C25" w:rsidP="00A0799A">
      <w:pPr>
        <w:pStyle w:val="Heading1"/>
        <w:spacing w:before="0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1A237E"/>
          <w:sz w:val="22"/>
          <w:szCs w:val="22"/>
        </w:rPr>
        <w:t>DATASET &amp; DATA PREPARATION</w:t>
      </w:r>
    </w:p>
    <w:p w14:paraId="6A219D84" w14:textId="1A955D53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918 patient records with 11 clinical features</w:t>
      </w:r>
      <w:r w:rsidR="00A0799A" w:rsidRPr="00651EFC">
        <w:rPr>
          <w:rFonts w:asciiTheme="minorBidi" w:hAnsiTheme="minorBidi"/>
          <w:sz w:val="18"/>
          <w:szCs w:val="18"/>
        </w:rPr>
        <w:t xml:space="preserve"> (</w:t>
      </w:r>
      <w:r w:rsidR="00A0799A" w:rsidRPr="00651EFC">
        <w:rPr>
          <w:rFonts w:asciiTheme="minorBidi" w:hAnsiTheme="minorBidi"/>
          <w:sz w:val="18"/>
          <w:szCs w:val="18"/>
        </w:rPr>
        <w:t>https://www.kaggle.com/datasets/fedesoriano/heart-failure-prediction</w:t>
      </w:r>
      <w:r w:rsidR="00A0799A" w:rsidRPr="00651EFC">
        <w:rPr>
          <w:rFonts w:asciiTheme="minorBidi" w:hAnsiTheme="minorBidi"/>
          <w:sz w:val="18"/>
          <w:szCs w:val="18"/>
        </w:rPr>
        <w:t>)</w:t>
      </w:r>
    </w:p>
    <w:p w14:paraId="26A4C6AB" w14:textId="6F29ECC6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 xml:space="preserve">Binary classification: </w:t>
      </w:r>
      <w:proofErr w:type="gramStart"/>
      <w:r w:rsidRPr="00651EFC">
        <w:rPr>
          <w:rFonts w:asciiTheme="minorBidi" w:hAnsiTheme="minorBidi"/>
          <w:sz w:val="18"/>
          <w:szCs w:val="18"/>
        </w:rPr>
        <w:t>Heart Disease</w:t>
      </w:r>
      <w:proofErr w:type="gramEnd"/>
      <w:r w:rsidRPr="00651EFC">
        <w:rPr>
          <w:rFonts w:asciiTheme="minorBidi" w:hAnsiTheme="minorBidi"/>
          <w:sz w:val="18"/>
          <w:szCs w:val="18"/>
        </w:rPr>
        <w:t xml:space="preserve"> (Yes/No)</w:t>
      </w:r>
      <w:r w:rsidR="00A0799A" w:rsidRPr="00651EFC">
        <w:rPr>
          <w:rFonts w:asciiTheme="minorBidi" w:hAnsiTheme="minorBidi"/>
          <w:sz w:val="18"/>
          <w:szCs w:val="18"/>
        </w:rPr>
        <w:t xml:space="preserve"> </w:t>
      </w:r>
    </w:p>
    <w:p w14:paraId="1A664F50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Data Quality: 100% complete, no missing values</w:t>
      </w:r>
    </w:p>
    <w:p w14:paraId="61FD6496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Class Distribution: Balanced (55.3% positive, 44.7% negative)</w:t>
      </w:r>
    </w:p>
    <w:p w14:paraId="5108B4FE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Train-Test Spl</w:t>
      </w:r>
      <w:r w:rsidRPr="00651EFC">
        <w:rPr>
          <w:rFonts w:asciiTheme="minorBidi" w:hAnsiTheme="minorBidi"/>
          <w:sz w:val="18"/>
          <w:szCs w:val="18"/>
        </w:rPr>
        <w:t>it: 80/20 with stratification (734 train, 184 test)</w:t>
      </w:r>
    </w:p>
    <w:p w14:paraId="561460B2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Preprocessing: LabelEncoder for 5 categorical features, StandardScaler for 6 numeric features</w:t>
      </w:r>
    </w:p>
    <w:p w14:paraId="66CE6022" w14:textId="77777777" w:rsidR="00776A9C" w:rsidRPr="00651EFC" w:rsidRDefault="00263C25" w:rsidP="00A0799A">
      <w:pPr>
        <w:pStyle w:val="Heading1"/>
        <w:spacing w:before="0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1A237E"/>
          <w:sz w:val="22"/>
          <w:szCs w:val="22"/>
        </w:rPr>
        <w:t>METHODOLOGY</w:t>
      </w:r>
    </w:p>
    <w:p w14:paraId="164ADF88" w14:textId="77777777" w:rsidR="00776A9C" w:rsidRPr="00651EFC" w:rsidRDefault="00263C25">
      <w:pPr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b/>
          <w:sz w:val="18"/>
          <w:szCs w:val="18"/>
        </w:rPr>
        <w:t xml:space="preserve">Models Evaluated (6 Total): </w:t>
      </w:r>
    </w:p>
    <w:p w14:paraId="516E1C74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Traditional ML: Logistic Regression, SVM (Linear kernel), SVM (RBF ke</w:t>
      </w:r>
      <w:r w:rsidRPr="00651EFC">
        <w:rPr>
          <w:rFonts w:asciiTheme="minorBidi" w:hAnsiTheme="minorBidi"/>
          <w:sz w:val="18"/>
          <w:szCs w:val="18"/>
        </w:rPr>
        <w:t>rnel), Decision Tree, Random Forest</w:t>
      </w:r>
    </w:p>
    <w:p w14:paraId="084662E3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Deep Learning: Neural Network (128→64→32→1 neurons with Dropout regularization)</w:t>
      </w:r>
    </w:p>
    <w:p w14:paraId="0F4C62A7" w14:textId="77777777" w:rsidR="00776A9C" w:rsidRPr="00651EFC" w:rsidRDefault="00263C25">
      <w:pPr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b/>
          <w:sz w:val="18"/>
          <w:szCs w:val="18"/>
        </w:rPr>
        <w:t xml:space="preserve">Evaluation Approach: </w:t>
      </w:r>
    </w:p>
    <w:p w14:paraId="00715F63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5-fold Stratified Cross-Validation for robust performance assessment</w:t>
      </w:r>
    </w:p>
    <w:p w14:paraId="18650DB8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Metrics: Accuracy, ROC-AUC, Recall, Precision, F1</w:t>
      </w:r>
      <w:r w:rsidRPr="00651EFC">
        <w:rPr>
          <w:rFonts w:asciiTheme="minorBidi" w:hAnsiTheme="minorBidi"/>
          <w:sz w:val="18"/>
          <w:szCs w:val="18"/>
        </w:rPr>
        <w:t>-Score</w:t>
      </w:r>
    </w:p>
    <w:p w14:paraId="77CBFA86" w14:textId="77777777" w:rsidR="00776A9C" w:rsidRPr="00651EFC" w:rsidRDefault="00263C25" w:rsidP="00A0799A">
      <w:pPr>
        <w:pStyle w:val="Heading1"/>
        <w:spacing w:before="0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1A237E"/>
          <w:sz w:val="22"/>
          <w:szCs w:val="22"/>
        </w:rPr>
        <w:t>KEY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6A9C" w:rsidRPr="00651EFC" w14:paraId="11FA1D27" w14:textId="77777777" w:rsidTr="0077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6D23D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Rank</w:t>
            </w:r>
          </w:p>
        </w:tc>
        <w:tc>
          <w:tcPr>
            <w:tcW w:w="2160" w:type="dxa"/>
          </w:tcPr>
          <w:p w14:paraId="08CC5172" w14:textId="77777777" w:rsidR="00776A9C" w:rsidRPr="00651EFC" w:rsidRDefault="00263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Model</w:t>
            </w:r>
          </w:p>
        </w:tc>
        <w:tc>
          <w:tcPr>
            <w:tcW w:w="2160" w:type="dxa"/>
          </w:tcPr>
          <w:p w14:paraId="215D2961" w14:textId="77777777" w:rsidR="00776A9C" w:rsidRPr="00651EFC" w:rsidRDefault="00263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Test ROC-AUC</w:t>
            </w:r>
          </w:p>
        </w:tc>
        <w:tc>
          <w:tcPr>
            <w:tcW w:w="2160" w:type="dxa"/>
          </w:tcPr>
          <w:p w14:paraId="0E09331A" w14:textId="77777777" w:rsidR="00776A9C" w:rsidRPr="00651EFC" w:rsidRDefault="00263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Accuracy</w:t>
            </w:r>
          </w:p>
        </w:tc>
      </w:tr>
      <w:tr w:rsidR="00776A9C" w:rsidRPr="00651EFC" w14:paraId="58FD2719" w14:textId="77777777" w:rsidTr="0077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3D1731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2160" w:type="dxa"/>
          </w:tcPr>
          <w:p w14:paraId="19AF8B38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Random Forest</w:t>
            </w:r>
          </w:p>
        </w:tc>
        <w:tc>
          <w:tcPr>
            <w:tcW w:w="2160" w:type="dxa"/>
          </w:tcPr>
          <w:p w14:paraId="7E7CA3B4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0.9239</w:t>
            </w:r>
          </w:p>
        </w:tc>
        <w:tc>
          <w:tcPr>
            <w:tcW w:w="2160" w:type="dxa"/>
          </w:tcPr>
          <w:p w14:paraId="0EA131B8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86.41%</w:t>
            </w:r>
          </w:p>
        </w:tc>
      </w:tr>
      <w:tr w:rsidR="00776A9C" w:rsidRPr="00651EFC" w14:paraId="3A7A87AB" w14:textId="77777777" w:rsidTr="00776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D1E053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2160" w:type="dxa"/>
          </w:tcPr>
          <w:p w14:paraId="48977564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SVM (RBF)</w:t>
            </w:r>
          </w:p>
        </w:tc>
        <w:tc>
          <w:tcPr>
            <w:tcW w:w="2160" w:type="dxa"/>
          </w:tcPr>
          <w:p w14:paraId="757F61BB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0.9120</w:t>
            </w:r>
          </w:p>
        </w:tc>
        <w:tc>
          <w:tcPr>
            <w:tcW w:w="2160" w:type="dxa"/>
          </w:tcPr>
          <w:p w14:paraId="32D54310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86.96%</w:t>
            </w:r>
          </w:p>
        </w:tc>
      </w:tr>
      <w:tr w:rsidR="00776A9C" w:rsidRPr="00651EFC" w14:paraId="4419CC52" w14:textId="77777777" w:rsidTr="0077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B37035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3</w:t>
            </w:r>
          </w:p>
        </w:tc>
        <w:tc>
          <w:tcPr>
            <w:tcW w:w="2160" w:type="dxa"/>
          </w:tcPr>
          <w:p w14:paraId="43E466DD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Neural Network</w:t>
            </w:r>
          </w:p>
        </w:tc>
        <w:tc>
          <w:tcPr>
            <w:tcW w:w="2160" w:type="dxa"/>
          </w:tcPr>
          <w:p w14:paraId="2C4AFC4F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0.9131</w:t>
            </w:r>
          </w:p>
        </w:tc>
        <w:tc>
          <w:tcPr>
            <w:tcW w:w="2160" w:type="dxa"/>
          </w:tcPr>
          <w:p w14:paraId="53BE3C3D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83.70%</w:t>
            </w:r>
          </w:p>
        </w:tc>
      </w:tr>
      <w:tr w:rsidR="00776A9C" w:rsidRPr="00651EFC" w14:paraId="69F6111A" w14:textId="77777777" w:rsidTr="00776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04FAA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2160" w:type="dxa"/>
          </w:tcPr>
          <w:p w14:paraId="68BCF97B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Logistic Regression</w:t>
            </w:r>
          </w:p>
        </w:tc>
        <w:tc>
          <w:tcPr>
            <w:tcW w:w="2160" w:type="dxa"/>
          </w:tcPr>
          <w:p w14:paraId="34BBE3E3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0.8996</w:t>
            </w:r>
          </w:p>
        </w:tc>
        <w:tc>
          <w:tcPr>
            <w:tcW w:w="2160" w:type="dxa"/>
          </w:tcPr>
          <w:p w14:paraId="27224D23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84.24%</w:t>
            </w:r>
          </w:p>
        </w:tc>
      </w:tr>
      <w:tr w:rsidR="00776A9C" w:rsidRPr="00651EFC" w14:paraId="7532ABC4" w14:textId="77777777" w:rsidTr="0077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FB0709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14:paraId="7C49B005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SVM (Linear)</w:t>
            </w:r>
          </w:p>
        </w:tc>
        <w:tc>
          <w:tcPr>
            <w:tcW w:w="2160" w:type="dxa"/>
          </w:tcPr>
          <w:p w14:paraId="31F2A228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0.8852</w:t>
            </w:r>
          </w:p>
        </w:tc>
        <w:tc>
          <w:tcPr>
            <w:tcW w:w="2160" w:type="dxa"/>
          </w:tcPr>
          <w:p w14:paraId="4443B990" w14:textId="77777777" w:rsidR="00776A9C" w:rsidRPr="00651EFC" w:rsidRDefault="00263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84.78%</w:t>
            </w:r>
          </w:p>
        </w:tc>
      </w:tr>
      <w:tr w:rsidR="00776A9C" w:rsidRPr="00651EFC" w14:paraId="61CC02A0" w14:textId="77777777" w:rsidTr="00776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F471F8" w14:textId="77777777" w:rsidR="00776A9C" w:rsidRPr="00651EFC" w:rsidRDefault="00263C2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651EFC"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  <w:tc>
          <w:tcPr>
            <w:tcW w:w="2160" w:type="dxa"/>
          </w:tcPr>
          <w:p w14:paraId="43C502FF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Decision Tree</w:t>
            </w:r>
          </w:p>
        </w:tc>
        <w:tc>
          <w:tcPr>
            <w:tcW w:w="2160" w:type="dxa"/>
          </w:tcPr>
          <w:p w14:paraId="7810CA8C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0.7653</w:t>
            </w:r>
          </w:p>
        </w:tc>
        <w:tc>
          <w:tcPr>
            <w:tcW w:w="2160" w:type="dxa"/>
          </w:tcPr>
          <w:p w14:paraId="37375BDD" w14:textId="77777777" w:rsidR="00776A9C" w:rsidRPr="00651EFC" w:rsidRDefault="00263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651EFC">
              <w:rPr>
                <w:rFonts w:asciiTheme="minorBidi" w:hAnsiTheme="minorBidi"/>
                <w:sz w:val="18"/>
                <w:szCs w:val="18"/>
              </w:rPr>
              <w:t>76.63%</w:t>
            </w:r>
          </w:p>
        </w:tc>
      </w:tr>
    </w:tbl>
    <w:p w14:paraId="3B228720" w14:textId="77777777" w:rsidR="00651EFC" w:rsidRPr="00651EFC" w:rsidRDefault="00651EFC" w:rsidP="00651EFC">
      <w:pPr>
        <w:pStyle w:val="Heading1"/>
        <w:spacing w:before="0"/>
        <w:rPr>
          <w:rFonts w:asciiTheme="minorBidi" w:hAnsiTheme="minorBidi" w:cstheme="minorBidi"/>
          <w:color w:val="FF5722"/>
          <w:sz w:val="22"/>
          <w:szCs w:val="22"/>
        </w:rPr>
      </w:pPr>
    </w:p>
    <w:p w14:paraId="6A8DB00E" w14:textId="4FCB08EF" w:rsidR="00776A9C" w:rsidRPr="00651EFC" w:rsidRDefault="00263C25" w:rsidP="00651EFC">
      <w:pPr>
        <w:pStyle w:val="Heading1"/>
        <w:spacing w:before="0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FF5722"/>
          <w:sz w:val="22"/>
          <w:szCs w:val="22"/>
        </w:rPr>
        <w:t xml:space="preserve">BEST </w:t>
      </w:r>
      <w:r w:rsidRPr="00651EFC">
        <w:rPr>
          <w:rFonts w:asciiTheme="minorBidi" w:hAnsiTheme="minorBidi" w:cstheme="minorBidi"/>
          <w:color w:val="FF5722"/>
          <w:sz w:val="22"/>
          <w:szCs w:val="22"/>
        </w:rPr>
        <w:t>MODEL: RANDOM FOREST</w:t>
      </w:r>
    </w:p>
    <w:p w14:paraId="58A7F38F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Highest ROC-AUC Score (0.9239) → Best discriminative ability</w:t>
      </w:r>
    </w:p>
    <w:p w14:paraId="3E37930F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Highest Recall (87.25%) → Critical for medical diagnosis (minimize false negatives)</w:t>
      </w:r>
    </w:p>
    <w:p w14:paraId="751185AE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Excellent Generalization → Minimal CV-Test gap (0.03%)</w:t>
      </w:r>
    </w:p>
    <w:p w14:paraId="3C425F3E" w14:textId="77777777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Interpretability → SHAP feature imp</w:t>
      </w:r>
      <w:r w:rsidRPr="00651EFC">
        <w:rPr>
          <w:rFonts w:asciiTheme="minorBidi" w:hAnsiTheme="minorBidi"/>
          <w:sz w:val="18"/>
          <w:szCs w:val="18"/>
        </w:rPr>
        <w:t>ortance analysis for clinical insights</w:t>
      </w:r>
    </w:p>
    <w:p w14:paraId="594CB140" w14:textId="687057EF" w:rsidR="00776A9C" w:rsidRPr="00651EFC" w:rsidRDefault="00263C25">
      <w:pPr>
        <w:pStyle w:val="ListBullet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Production-Ready → Fast inference time, robust to new data variations</w:t>
      </w:r>
    </w:p>
    <w:p w14:paraId="6E38DB62" w14:textId="77777777" w:rsidR="00776A9C" w:rsidRPr="00651EFC" w:rsidRDefault="00263C25">
      <w:pPr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b/>
          <w:sz w:val="18"/>
          <w:szCs w:val="18"/>
        </w:rPr>
        <w:t>Top Predictive Features:</w:t>
      </w:r>
    </w:p>
    <w:p w14:paraId="16453777" w14:textId="77777777" w:rsidR="00776A9C" w:rsidRPr="00651EFC" w:rsidRDefault="00263C25">
      <w:pPr>
        <w:pStyle w:val="ListBullet2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MaxHR (Maximum Heart Rate)</w:t>
      </w:r>
    </w:p>
    <w:p w14:paraId="786D8341" w14:textId="77777777" w:rsidR="00776A9C" w:rsidRPr="00651EFC" w:rsidRDefault="00263C25">
      <w:pPr>
        <w:pStyle w:val="ListBullet2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Oldpeak (ST depression)</w:t>
      </w:r>
    </w:p>
    <w:p w14:paraId="1C514934" w14:textId="77777777" w:rsidR="00776A9C" w:rsidRPr="00651EFC" w:rsidRDefault="00263C25">
      <w:pPr>
        <w:pStyle w:val="ListBullet2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Age</w:t>
      </w:r>
    </w:p>
    <w:p w14:paraId="799DEE33" w14:textId="77777777" w:rsidR="00651EFC" w:rsidRPr="00651EFC" w:rsidRDefault="00263C25">
      <w:pPr>
        <w:pStyle w:val="ListBullet2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Exercise</w:t>
      </w:r>
    </w:p>
    <w:p w14:paraId="75721BA4" w14:textId="795CD680" w:rsidR="00776A9C" w:rsidRPr="00651EFC" w:rsidRDefault="00263C25">
      <w:pPr>
        <w:pStyle w:val="ListBullet2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Angina</w:t>
      </w:r>
    </w:p>
    <w:p w14:paraId="78F7D703" w14:textId="77777777" w:rsidR="00776A9C" w:rsidRPr="00651EFC" w:rsidRDefault="00263C25">
      <w:pPr>
        <w:pStyle w:val="Heading1"/>
        <w:rPr>
          <w:rFonts w:asciiTheme="minorBidi" w:hAnsiTheme="minorBidi" w:cstheme="minorBidi"/>
          <w:sz w:val="22"/>
          <w:szCs w:val="22"/>
        </w:rPr>
      </w:pPr>
      <w:r w:rsidRPr="00651EFC">
        <w:rPr>
          <w:rFonts w:asciiTheme="minorBidi" w:hAnsiTheme="minorBidi" w:cstheme="minorBidi"/>
          <w:color w:val="1A237E"/>
          <w:sz w:val="22"/>
          <w:szCs w:val="22"/>
        </w:rPr>
        <w:t>CONCLUSION</w:t>
      </w:r>
    </w:p>
    <w:p w14:paraId="57008959" w14:textId="77777777" w:rsidR="00776A9C" w:rsidRPr="00651EFC" w:rsidRDefault="00263C25" w:rsidP="00A0799A">
      <w:pPr>
        <w:jc w:val="both"/>
        <w:rPr>
          <w:rFonts w:asciiTheme="minorBidi" w:hAnsiTheme="minorBidi"/>
          <w:sz w:val="18"/>
          <w:szCs w:val="18"/>
        </w:rPr>
      </w:pPr>
      <w:r w:rsidRPr="00651EFC">
        <w:rPr>
          <w:rFonts w:asciiTheme="minorBidi" w:hAnsiTheme="minorBidi"/>
          <w:sz w:val="18"/>
          <w:szCs w:val="18"/>
        </w:rPr>
        <w:t>The Random Forest model successfully predicts heart failure risk with 92.39% ROC-AUC score. Its combination of high accuracy, excellent recall (critical for medical applicatio</w:t>
      </w:r>
      <w:r w:rsidRPr="00651EFC">
        <w:rPr>
          <w:rFonts w:asciiTheme="minorBidi" w:hAnsiTheme="minorBidi"/>
          <w:sz w:val="18"/>
          <w:szCs w:val="18"/>
        </w:rPr>
        <w:t>ns), and interpretability makes it ideal for clinical deployment. The model is production-ready and accessible through an interactive web application for real-world healthcare settings.</w:t>
      </w:r>
    </w:p>
    <w:p w14:paraId="4AA1ED87" w14:textId="77777777" w:rsidR="00776A9C" w:rsidRPr="00651EFC" w:rsidRDefault="00776A9C">
      <w:pPr>
        <w:rPr>
          <w:rFonts w:asciiTheme="minorBidi" w:hAnsiTheme="minorBidi"/>
          <w:sz w:val="18"/>
          <w:szCs w:val="18"/>
        </w:rPr>
      </w:pPr>
    </w:p>
    <w:sectPr w:rsidR="00776A9C" w:rsidRPr="00651EFC" w:rsidSect="00651E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142B9" w14:textId="77777777" w:rsidR="00263C25" w:rsidRDefault="00263C25" w:rsidP="00A0799A">
      <w:pPr>
        <w:spacing w:after="0" w:line="240" w:lineRule="auto"/>
      </w:pPr>
      <w:r>
        <w:separator/>
      </w:r>
    </w:p>
  </w:endnote>
  <w:endnote w:type="continuationSeparator" w:id="0">
    <w:p w14:paraId="0A685464" w14:textId="77777777" w:rsidR="00263C25" w:rsidRDefault="00263C25" w:rsidP="00A0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1D84E" w14:textId="77777777" w:rsidR="00263C25" w:rsidRDefault="00263C25" w:rsidP="00A0799A">
      <w:pPr>
        <w:spacing w:after="0" w:line="240" w:lineRule="auto"/>
      </w:pPr>
      <w:r>
        <w:separator/>
      </w:r>
    </w:p>
  </w:footnote>
  <w:footnote w:type="continuationSeparator" w:id="0">
    <w:p w14:paraId="020D9186" w14:textId="77777777" w:rsidR="00263C25" w:rsidRDefault="00263C25" w:rsidP="00A07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C25"/>
    <w:rsid w:val="0029639D"/>
    <w:rsid w:val="00326F90"/>
    <w:rsid w:val="00651EFC"/>
    <w:rsid w:val="00776A9C"/>
    <w:rsid w:val="00A0799A"/>
    <w:rsid w:val="00AA1D8D"/>
    <w:rsid w:val="00B47730"/>
    <w:rsid w:val="00C772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7748F4"/>
  <w14:defaultImageDpi w14:val="300"/>
  <w15:docId w15:val="{15E5BFE6-B89B-488C-8BD1-FE62FE00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2026-04-17T17:02:00Z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26c1a7a5-7c6c-40f5-bb48-cb9bfd29863c</vt:lpwstr>
  </property>
</Properties>
</file>