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CBE6E" w14:textId="77777777" w:rsidR="00B63E24" w:rsidRPr="007F5580" w:rsidRDefault="00B63E24" w:rsidP="00B63E24">
      <w:pPr>
        <w:spacing w:before="100" w:beforeAutospacing="1" w:after="100" w:afterAutospacing="1" w:line="276" w:lineRule="auto"/>
        <w:jc w:val="both"/>
        <w:outlineLvl w:val="3"/>
        <w:rPr>
          <w:rFonts w:asciiTheme="majorBidi" w:eastAsia="Times New Roman" w:hAnsiTheme="majorBidi" w:cstheme="majorBidi"/>
          <w:kern w:val="0"/>
          <w14:ligatures w14:val="none"/>
        </w:rPr>
      </w:pPr>
      <w:bookmarkStart w:id="0" w:name="_Hlk222343693"/>
      <w:r w:rsidRPr="007F5580">
        <w:rPr>
          <w:rFonts w:asciiTheme="majorBidi" w:eastAsia="Times New Roman" w:hAnsiTheme="majorBidi" w:cstheme="majorBidi"/>
          <w:b/>
          <w:bCs/>
          <w:kern w:val="0"/>
          <w14:ligatures w14:val="none"/>
        </w:rPr>
        <w:t xml:space="preserve">Table </w:t>
      </w:r>
      <w:r>
        <w:rPr>
          <w:rFonts w:asciiTheme="majorBidi" w:eastAsia="Times New Roman" w:hAnsiTheme="majorBidi" w:cstheme="majorBidi"/>
          <w:b/>
          <w:bCs/>
          <w:kern w:val="0"/>
          <w14:ligatures w14:val="none"/>
        </w:rPr>
        <w:t>4</w:t>
      </w:r>
      <w:r w:rsidRPr="007F5580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.</w:t>
      </w:r>
      <w:r w:rsidRPr="007F5580">
        <w:rPr>
          <w:rFonts w:asciiTheme="majorBidi" w:eastAsia="Times New Roman" w:hAnsiTheme="majorBidi" w:cstheme="majorBidi"/>
          <w:kern w:val="0"/>
          <w14:ligatures w14:val="none"/>
        </w:rPr>
        <w:t xml:space="preserve"> Comprehensive performance metrics for WMH segmentation methods across local and public datasets (mean ± standard deviation).</w:t>
      </w:r>
    </w:p>
    <w:tbl>
      <w:tblPr>
        <w:tblStyle w:val="TableGrid"/>
        <w:tblW w:w="9072" w:type="dxa"/>
        <w:tblLook w:val="04A0" w:firstRow="1" w:lastRow="0" w:firstColumn="1" w:lastColumn="0" w:noHBand="0" w:noVBand="1"/>
      </w:tblPr>
      <w:tblGrid>
        <w:gridCol w:w="1872"/>
        <w:gridCol w:w="1440"/>
        <w:gridCol w:w="1440"/>
        <w:gridCol w:w="1440"/>
        <w:gridCol w:w="1440"/>
        <w:gridCol w:w="1440"/>
      </w:tblGrid>
      <w:tr w:rsidR="00B63E24" w:rsidRPr="005B325F" w14:paraId="218791F3" w14:textId="77777777" w:rsidTr="00B153B7">
        <w:trPr>
          <w:trHeight w:val="510"/>
        </w:trPr>
        <w:tc>
          <w:tcPr>
            <w:tcW w:w="1872" w:type="dxa"/>
            <w:vAlign w:val="center"/>
          </w:tcPr>
          <w:p w14:paraId="13123E0E" w14:textId="77777777" w:rsidR="00B63E24" w:rsidRPr="00DD28CC" w:rsidRDefault="00B63E24" w:rsidP="00B153B7">
            <w:pPr>
              <w:spacing w:before="100" w:beforeAutospacing="1" w:after="100" w:afterAutospacing="1" w:line="480" w:lineRule="auto"/>
              <w:jc w:val="center"/>
              <w:outlineLvl w:val="3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14:ligatures w14:val="none"/>
              </w:rPr>
            </w:pPr>
            <w:bookmarkStart w:id="1" w:name="_Hlk222340376"/>
            <w:r w:rsidRPr="00DD28CC">
              <w:rPr>
                <w:rFonts w:asciiTheme="majorBidi" w:hAnsiTheme="majorBidi" w:cstheme="majorBidi"/>
                <w:b/>
                <w:bCs/>
                <w:color w:val="000000" w:themeColor="text1"/>
              </w:rPr>
              <w:t>Method</w:t>
            </w:r>
          </w:p>
        </w:tc>
        <w:tc>
          <w:tcPr>
            <w:tcW w:w="1440" w:type="dxa"/>
            <w:vAlign w:val="center"/>
          </w:tcPr>
          <w:p w14:paraId="3DE36C7D" w14:textId="77777777" w:rsidR="00B63E24" w:rsidRPr="00DD28CC" w:rsidRDefault="00B63E24" w:rsidP="00B153B7">
            <w:pPr>
              <w:spacing w:before="100" w:beforeAutospacing="1" w:after="100" w:afterAutospacing="1" w:line="480" w:lineRule="auto"/>
              <w:jc w:val="center"/>
              <w:outlineLvl w:val="3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14:ligatures w14:val="none"/>
              </w:rPr>
            </w:pPr>
            <w:r w:rsidRPr="00DD28CC">
              <w:rPr>
                <w:rFonts w:asciiTheme="majorBidi" w:hAnsiTheme="majorBidi" w:cstheme="majorBidi"/>
                <w:b/>
                <w:bCs/>
                <w:color w:val="000000" w:themeColor="text1"/>
              </w:rPr>
              <w:t>Precision</w:t>
            </w:r>
          </w:p>
        </w:tc>
        <w:tc>
          <w:tcPr>
            <w:tcW w:w="1440" w:type="dxa"/>
            <w:vAlign w:val="center"/>
          </w:tcPr>
          <w:p w14:paraId="58C5C33D" w14:textId="77777777" w:rsidR="00B63E24" w:rsidRPr="00DD28CC" w:rsidRDefault="00B63E24" w:rsidP="00B153B7">
            <w:pPr>
              <w:spacing w:before="100" w:beforeAutospacing="1" w:after="100" w:afterAutospacing="1" w:line="480" w:lineRule="auto"/>
              <w:jc w:val="center"/>
              <w:outlineLvl w:val="3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14:ligatures w14:val="none"/>
              </w:rPr>
            </w:pPr>
            <w:r w:rsidRPr="00DD28CC">
              <w:rPr>
                <w:rFonts w:asciiTheme="majorBidi" w:hAnsiTheme="majorBidi" w:cstheme="majorBidi"/>
                <w:b/>
                <w:bCs/>
                <w:color w:val="000000" w:themeColor="text1"/>
              </w:rPr>
              <w:t>Recall</w:t>
            </w:r>
          </w:p>
        </w:tc>
        <w:tc>
          <w:tcPr>
            <w:tcW w:w="1440" w:type="dxa"/>
            <w:vAlign w:val="center"/>
          </w:tcPr>
          <w:p w14:paraId="35DFCE1B" w14:textId="77777777" w:rsidR="00B63E24" w:rsidRPr="00DD28CC" w:rsidRDefault="00B63E24" w:rsidP="00B153B7">
            <w:pPr>
              <w:spacing w:before="100" w:beforeAutospacing="1" w:after="100" w:afterAutospacing="1" w:line="480" w:lineRule="auto"/>
              <w:jc w:val="center"/>
              <w:outlineLvl w:val="3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14:ligatures w14:val="none"/>
              </w:rPr>
            </w:pPr>
            <w:r w:rsidRPr="00DD28CC">
              <w:rPr>
                <w:rFonts w:asciiTheme="majorBidi" w:hAnsiTheme="majorBidi" w:cstheme="majorBidi"/>
                <w:b/>
                <w:bCs/>
                <w:color w:val="000000" w:themeColor="text1"/>
              </w:rPr>
              <w:t>Dice</w:t>
            </w:r>
          </w:p>
        </w:tc>
        <w:tc>
          <w:tcPr>
            <w:tcW w:w="1440" w:type="dxa"/>
            <w:vAlign w:val="center"/>
          </w:tcPr>
          <w:p w14:paraId="65F2BE91" w14:textId="77777777" w:rsidR="00B63E24" w:rsidRPr="00DD28CC" w:rsidRDefault="00B63E24" w:rsidP="00B153B7">
            <w:pPr>
              <w:spacing w:before="100" w:beforeAutospacing="1" w:after="100" w:afterAutospacing="1" w:line="480" w:lineRule="auto"/>
              <w:jc w:val="center"/>
              <w:outlineLvl w:val="3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14:ligatures w14:val="none"/>
              </w:rPr>
            </w:pPr>
            <w:r w:rsidRPr="00DD28CC">
              <w:rPr>
                <w:rFonts w:asciiTheme="majorBidi" w:hAnsiTheme="majorBidi" w:cstheme="majorBidi"/>
                <w:b/>
                <w:bCs/>
                <w:color w:val="000000" w:themeColor="text1"/>
              </w:rPr>
              <w:t>Jaccard</w:t>
            </w:r>
          </w:p>
        </w:tc>
        <w:tc>
          <w:tcPr>
            <w:tcW w:w="1440" w:type="dxa"/>
            <w:vAlign w:val="center"/>
          </w:tcPr>
          <w:p w14:paraId="2C85BBEF" w14:textId="77777777" w:rsidR="00B63E24" w:rsidRPr="00DD28CC" w:rsidRDefault="00B63E24" w:rsidP="00B153B7">
            <w:pPr>
              <w:spacing w:before="100" w:beforeAutospacing="1" w:after="100" w:afterAutospacing="1" w:line="480" w:lineRule="auto"/>
              <w:jc w:val="center"/>
              <w:outlineLvl w:val="3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14:ligatures w14:val="none"/>
              </w:rPr>
            </w:pPr>
            <w:r w:rsidRPr="00DD28CC">
              <w:rPr>
                <w:rFonts w:asciiTheme="majorBidi" w:hAnsiTheme="majorBidi" w:cstheme="majorBidi"/>
                <w:b/>
                <w:bCs/>
                <w:color w:val="000000" w:themeColor="text1"/>
              </w:rPr>
              <w:t>Hausdorff95</w:t>
            </w:r>
          </w:p>
        </w:tc>
      </w:tr>
      <w:tr w:rsidR="00B63E24" w:rsidRPr="005B325F" w14:paraId="4E2CAB6C" w14:textId="77777777" w:rsidTr="00B153B7">
        <w:trPr>
          <w:trHeight w:val="510"/>
        </w:trPr>
        <w:tc>
          <w:tcPr>
            <w:tcW w:w="1872" w:type="dxa"/>
            <w:shd w:val="clear" w:color="auto" w:fill="F2F2F2" w:themeFill="background1" w:themeFillShade="F2"/>
            <w:vAlign w:val="center"/>
          </w:tcPr>
          <w:p w14:paraId="68F6CDBF" w14:textId="77777777" w:rsidR="00B63E24" w:rsidRPr="005B325F" w:rsidRDefault="00B63E24" w:rsidP="00B153B7">
            <w:pPr>
              <w:spacing w:before="100" w:beforeAutospacing="1" w:after="100" w:afterAutospacing="1" w:line="480" w:lineRule="auto"/>
              <w:jc w:val="center"/>
              <w:outlineLvl w:val="3"/>
              <w:rPr>
                <w:rFonts w:asciiTheme="majorBidi" w:eastAsia="Times New Roman" w:hAnsiTheme="majorBidi" w:cstheme="majorBidi"/>
                <w:color w:val="000000" w:themeColor="text1"/>
                <w:kern w:val="0"/>
                <w14:ligatures w14:val="none"/>
              </w:rPr>
            </w:pPr>
            <w:r w:rsidRPr="005B325F">
              <w:rPr>
                <w:rFonts w:asciiTheme="majorBidi" w:hAnsiTheme="majorBidi" w:cstheme="majorBidi"/>
                <w:color w:val="000000" w:themeColor="text1"/>
              </w:rPr>
              <w:t>BIANCA</w:t>
            </w:r>
          </w:p>
        </w:tc>
        <w:tc>
          <w:tcPr>
            <w:tcW w:w="1440" w:type="dxa"/>
            <w:vAlign w:val="center"/>
          </w:tcPr>
          <w:p w14:paraId="5F401A9C" w14:textId="77777777" w:rsidR="00B63E24" w:rsidRPr="005B325F" w:rsidRDefault="00B63E24" w:rsidP="00B153B7">
            <w:pPr>
              <w:spacing w:before="100" w:beforeAutospacing="1" w:after="100" w:afterAutospacing="1" w:line="480" w:lineRule="auto"/>
              <w:jc w:val="center"/>
              <w:outlineLvl w:val="3"/>
              <w:rPr>
                <w:rFonts w:asciiTheme="majorBidi" w:eastAsia="Times New Roman" w:hAnsiTheme="majorBidi" w:cstheme="majorBidi"/>
                <w:color w:val="000000" w:themeColor="text1"/>
                <w:kern w:val="0"/>
                <w14:ligatures w14:val="none"/>
              </w:rPr>
            </w:pPr>
            <w:r w:rsidRPr="005B325F">
              <w:rPr>
                <w:rFonts w:asciiTheme="majorBidi" w:hAnsiTheme="majorBidi" w:cstheme="majorBidi"/>
                <w:color w:val="000000" w:themeColor="text1"/>
              </w:rPr>
              <w:t>0.405 ± 0.239</w:t>
            </w:r>
          </w:p>
        </w:tc>
        <w:tc>
          <w:tcPr>
            <w:tcW w:w="1440" w:type="dxa"/>
            <w:vAlign w:val="center"/>
          </w:tcPr>
          <w:p w14:paraId="3949C709" w14:textId="77777777" w:rsidR="00B63E24" w:rsidRPr="005B325F" w:rsidRDefault="00B63E24" w:rsidP="00B153B7">
            <w:pPr>
              <w:spacing w:before="100" w:beforeAutospacing="1" w:after="100" w:afterAutospacing="1" w:line="480" w:lineRule="auto"/>
              <w:jc w:val="center"/>
              <w:outlineLvl w:val="3"/>
              <w:rPr>
                <w:rFonts w:asciiTheme="majorBidi" w:eastAsia="Times New Roman" w:hAnsiTheme="majorBidi" w:cstheme="majorBidi"/>
                <w:color w:val="000000" w:themeColor="text1"/>
                <w:kern w:val="0"/>
                <w14:ligatures w14:val="none"/>
              </w:rPr>
            </w:pPr>
            <w:r w:rsidRPr="005B325F">
              <w:rPr>
                <w:rFonts w:asciiTheme="majorBidi" w:hAnsiTheme="majorBidi" w:cstheme="majorBidi"/>
                <w:color w:val="000000" w:themeColor="text1"/>
              </w:rPr>
              <w:t>0.201 ± 0.175</w:t>
            </w:r>
          </w:p>
        </w:tc>
        <w:tc>
          <w:tcPr>
            <w:tcW w:w="1440" w:type="dxa"/>
            <w:vAlign w:val="center"/>
          </w:tcPr>
          <w:p w14:paraId="5E65817B" w14:textId="77777777" w:rsidR="00B63E24" w:rsidRPr="005B325F" w:rsidRDefault="00B63E24" w:rsidP="00B153B7">
            <w:pPr>
              <w:spacing w:before="100" w:beforeAutospacing="1" w:after="100" w:afterAutospacing="1" w:line="480" w:lineRule="auto"/>
              <w:jc w:val="center"/>
              <w:outlineLvl w:val="3"/>
              <w:rPr>
                <w:rFonts w:asciiTheme="majorBidi" w:eastAsia="Times New Roman" w:hAnsiTheme="majorBidi" w:cstheme="majorBidi"/>
                <w:color w:val="000000" w:themeColor="text1"/>
                <w:kern w:val="0"/>
                <w14:ligatures w14:val="none"/>
              </w:rPr>
            </w:pPr>
            <w:r w:rsidRPr="005B325F">
              <w:rPr>
                <w:rFonts w:asciiTheme="majorBidi" w:hAnsiTheme="majorBidi" w:cstheme="majorBidi"/>
                <w:color w:val="000000" w:themeColor="text1"/>
              </w:rPr>
              <w:t>0.269 ± 0.143</w:t>
            </w:r>
          </w:p>
        </w:tc>
        <w:tc>
          <w:tcPr>
            <w:tcW w:w="1440" w:type="dxa"/>
            <w:vAlign w:val="center"/>
          </w:tcPr>
          <w:p w14:paraId="77252405" w14:textId="77777777" w:rsidR="00B63E24" w:rsidRPr="005B325F" w:rsidRDefault="00B63E24" w:rsidP="00B153B7">
            <w:pPr>
              <w:spacing w:before="100" w:beforeAutospacing="1" w:after="100" w:afterAutospacing="1" w:line="480" w:lineRule="auto"/>
              <w:jc w:val="center"/>
              <w:outlineLvl w:val="3"/>
              <w:rPr>
                <w:rFonts w:asciiTheme="majorBidi" w:eastAsia="Times New Roman" w:hAnsiTheme="majorBidi" w:cstheme="majorBidi"/>
                <w:color w:val="000000" w:themeColor="text1"/>
                <w:kern w:val="0"/>
                <w14:ligatures w14:val="none"/>
              </w:rPr>
            </w:pPr>
            <w:r w:rsidRPr="005B325F">
              <w:rPr>
                <w:rFonts w:asciiTheme="majorBidi" w:hAnsiTheme="majorBidi" w:cstheme="majorBidi"/>
                <w:color w:val="000000" w:themeColor="text1"/>
              </w:rPr>
              <w:t>0.155 ± 0.095</w:t>
            </w:r>
          </w:p>
        </w:tc>
        <w:tc>
          <w:tcPr>
            <w:tcW w:w="1440" w:type="dxa"/>
            <w:vAlign w:val="center"/>
          </w:tcPr>
          <w:p w14:paraId="66E3D9F0" w14:textId="77777777" w:rsidR="00B63E24" w:rsidRPr="005B325F" w:rsidRDefault="00B63E24" w:rsidP="00B153B7">
            <w:pPr>
              <w:spacing w:before="100" w:beforeAutospacing="1" w:after="100" w:afterAutospacing="1" w:line="480" w:lineRule="auto"/>
              <w:jc w:val="center"/>
              <w:outlineLvl w:val="3"/>
              <w:rPr>
                <w:rFonts w:asciiTheme="majorBidi" w:eastAsia="Times New Roman" w:hAnsiTheme="majorBidi" w:cstheme="majorBidi"/>
                <w:color w:val="000000" w:themeColor="text1"/>
                <w:kern w:val="0"/>
                <w14:ligatures w14:val="none"/>
              </w:rPr>
            </w:pPr>
            <w:r w:rsidRPr="005B325F">
              <w:rPr>
                <w:rFonts w:asciiTheme="majorBidi" w:hAnsiTheme="majorBidi" w:cstheme="majorBidi"/>
                <w:color w:val="000000" w:themeColor="text1"/>
              </w:rPr>
              <w:t>33.68 ± 17.59</w:t>
            </w:r>
          </w:p>
        </w:tc>
      </w:tr>
      <w:tr w:rsidR="00B63E24" w:rsidRPr="005B325F" w14:paraId="49BE9772" w14:textId="77777777" w:rsidTr="00B153B7">
        <w:trPr>
          <w:trHeight w:val="510"/>
        </w:trPr>
        <w:tc>
          <w:tcPr>
            <w:tcW w:w="1872" w:type="dxa"/>
            <w:shd w:val="clear" w:color="auto" w:fill="F2F2F2" w:themeFill="background1" w:themeFillShade="F2"/>
            <w:vAlign w:val="center"/>
          </w:tcPr>
          <w:p w14:paraId="22B922E8" w14:textId="77777777" w:rsidR="00B63E24" w:rsidRPr="005B325F" w:rsidRDefault="00B63E24" w:rsidP="00B153B7">
            <w:pPr>
              <w:spacing w:before="100" w:beforeAutospacing="1" w:after="100" w:afterAutospacing="1" w:line="480" w:lineRule="auto"/>
              <w:jc w:val="center"/>
              <w:outlineLvl w:val="3"/>
              <w:rPr>
                <w:rFonts w:asciiTheme="majorBidi" w:eastAsia="Times New Roman" w:hAnsiTheme="majorBidi" w:cstheme="majorBidi"/>
                <w:color w:val="000000" w:themeColor="text1"/>
                <w:kern w:val="0"/>
                <w14:ligatures w14:val="none"/>
              </w:rPr>
            </w:pPr>
            <w:r w:rsidRPr="005B325F">
              <w:rPr>
                <w:rFonts w:asciiTheme="majorBidi" w:hAnsiTheme="majorBidi" w:cstheme="majorBidi"/>
                <w:color w:val="000000" w:themeColor="text1"/>
              </w:rPr>
              <w:t>LGA</w:t>
            </w:r>
          </w:p>
        </w:tc>
        <w:tc>
          <w:tcPr>
            <w:tcW w:w="1440" w:type="dxa"/>
            <w:vAlign w:val="center"/>
          </w:tcPr>
          <w:p w14:paraId="337CDB80" w14:textId="77777777" w:rsidR="00B63E24" w:rsidRPr="005B325F" w:rsidRDefault="00B63E24" w:rsidP="00B153B7">
            <w:pPr>
              <w:spacing w:before="100" w:beforeAutospacing="1" w:after="100" w:afterAutospacing="1" w:line="480" w:lineRule="auto"/>
              <w:jc w:val="center"/>
              <w:outlineLvl w:val="3"/>
              <w:rPr>
                <w:rFonts w:asciiTheme="majorBidi" w:eastAsia="Times New Roman" w:hAnsiTheme="majorBidi" w:cstheme="majorBidi"/>
                <w:color w:val="000000" w:themeColor="text1"/>
                <w:kern w:val="0"/>
                <w14:ligatures w14:val="none"/>
              </w:rPr>
            </w:pPr>
            <w:r w:rsidRPr="005B325F">
              <w:rPr>
                <w:rFonts w:asciiTheme="majorBidi" w:hAnsiTheme="majorBidi" w:cstheme="majorBidi"/>
                <w:color w:val="000000" w:themeColor="text1"/>
              </w:rPr>
              <w:t>0.748 ± 0.138</w:t>
            </w:r>
          </w:p>
        </w:tc>
        <w:tc>
          <w:tcPr>
            <w:tcW w:w="1440" w:type="dxa"/>
            <w:vAlign w:val="center"/>
          </w:tcPr>
          <w:p w14:paraId="57FD8056" w14:textId="77777777" w:rsidR="00B63E24" w:rsidRPr="005B325F" w:rsidRDefault="00B63E24" w:rsidP="00B153B7">
            <w:pPr>
              <w:spacing w:before="100" w:beforeAutospacing="1" w:after="100" w:afterAutospacing="1" w:line="480" w:lineRule="auto"/>
              <w:jc w:val="center"/>
              <w:outlineLvl w:val="3"/>
              <w:rPr>
                <w:rFonts w:asciiTheme="majorBidi" w:eastAsia="Times New Roman" w:hAnsiTheme="majorBidi" w:cstheme="majorBidi"/>
                <w:color w:val="000000" w:themeColor="text1"/>
                <w:kern w:val="0"/>
                <w14:ligatures w14:val="none"/>
              </w:rPr>
            </w:pPr>
            <w:r w:rsidRPr="005B325F">
              <w:rPr>
                <w:rFonts w:asciiTheme="majorBidi" w:hAnsiTheme="majorBidi" w:cstheme="majorBidi"/>
                <w:color w:val="000000" w:themeColor="text1"/>
              </w:rPr>
              <w:t>0.247 ± 0.155</w:t>
            </w:r>
          </w:p>
        </w:tc>
        <w:tc>
          <w:tcPr>
            <w:tcW w:w="1440" w:type="dxa"/>
            <w:vAlign w:val="center"/>
          </w:tcPr>
          <w:p w14:paraId="33313DFB" w14:textId="77777777" w:rsidR="00B63E24" w:rsidRPr="005B325F" w:rsidRDefault="00B63E24" w:rsidP="00B153B7">
            <w:pPr>
              <w:spacing w:before="100" w:beforeAutospacing="1" w:after="100" w:afterAutospacing="1" w:line="480" w:lineRule="auto"/>
              <w:jc w:val="center"/>
              <w:outlineLvl w:val="3"/>
              <w:rPr>
                <w:rFonts w:asciiTheme="majorBidi" w:eastAsia="Times New Roman" w:hAnsiTheme="majorBidi" w:cstheme="majorBidi"/>
                <w:color w:val="000000" w:themeColor="text1"/>
                <w:kern w:val="0"/>
                <w14:ligatures w14:val="none"/>
              </w:rPr>
            </w:pPr>
            <w:r w:rsidRPr="005B325F">
              <w:rPr>
                <w:rFonts w:asciiTheme="majorBidi" w:hAnsiTheme="majorBidi" w:cstheme="majorBidi"/>
                <w:color w:val="000000" w:themeColor="text1"/>
              </w:rPr>
              <w:t>0.371 ± 0.159</w:t>
            </w:r>
          </w:p>
        </w:tc>
        <w:tc>
          <w:tcPr>
            <w:tcW w:w="1440" w:type="dxa"/>
            <w:vAlign w:val="center"/>
          </w:tcPr>
          <w:p w14:paraId="03239EC1" w14:textId="77777777" w:rsidR="00B63E24" w:rsidRPr="005B325F" w:rsidRDefault="00B63E24" w:rsidP="00B153B7">
            <w:pPr>
              <w:spacing w:before="100" w:beforeAutospacing="1" w:after="100" w:afterAutospacing="1" w:line="480" w:lineRule="auto"/>
              <w:jc w:val="center"/>
              <w:outlineLvl w:val="3"/>
              <w:rPr>
                <w:rFonts w:asciiTheme="majorBidi" w:eastAsia="Times New Roman" w:hAnsiTheme="majorBidi" w:cstheme="majorBidi"/>
                <w:color w:val="000000" w:themeColor="text1"/>
                <w:kern w:val="0"/>
                <w14:ligatures w14:val="none"/>
              </w:rPr>
            </w:pPr>
            <w:r w:rsidRPr="005B325F">
              <w:rPr>
                <w:rFonts w:asciiTheme="majorBidi" w:hAnsiTheme="majorBidi" w:cstheme="majorBidi"/>
                <w:color w:val="000000" w:themeColor="text1"/>
              </w:rPr>
              <w:t>0.228 ± 0.145</w:t>
            </w:r>
          </w:p>
        </w:tc>
        <w:tc>
          <w:tcPr>
            <w:tcW w:w="1440" w:type="dxa"/>
            <w:vAlign w:val="center"/>
          </w:tcPr>
          <w:p w14:paraId="088DFA0E" w14:textId="77777777" w:rsidR="00B63E24" w:rsidRPr="005B325F" w:rsidRDefault="00B63E24" w:rsidP="00B153B7">
            <w:pPr>
              <w:spacing w:before="100" w:beforeAutospacing="1" w:after="100" w:afterAutospacing="1" w:line="480" w:lineRule="auto"/>
              <w:jc w:val="center"/>
              <w:outlineLvl w:val="3"/>
              <w:rPr>
                <w:rFonts w:asciiTheme="majorBidi" w:eastAsia="Times New Roman" w:hAnsiTheme="majorBidi" w:cstheme="majorBidi"/>
                <w:color w:val="000000" w:themeColor="text1"/>
                <w:kern w:val="0"/>
                <w14:ligatures w14:val="none"/>
              </w:rPr>
            </w:pPr>
            <w:r w:rsidRPr="005B325F">
              <w:rPr>
                <w:rFonts w:asciiTheme="majorBidi" w:hAnsiTheme="majorBidi" w:cstheme="majorBidi"/>
                <w:color w:val="000000" w:themeColor="text1"/>
              </w:rPr>
              <w:t>35.43 ± 16.62</w:t>
            </w:r>
          </w:p>
        </w:tc>
      </w:tr>
      <w:tr w:rsidR="00B63E24" w:rsidRPr="005B325F" w14:paraId="0609F1D6" w14:textId="77777777" w:rsidTr="00B153B7">
        <w:trPr>
          <w:trHeight w:val="510"/>
        </w:trPr>
        <w:tc>
          <w:tcPr>
            <w:tcW w:w="1872" w:type="dxa"/>
            <w:shd w:val="clear" w:color="auto" w:fill="F2F2F2" w:themeFill="background1" w:themeFillShade="F2"/>
            <w:vAlign w:val="center"/>
          </w:tcPr>
          <w:p w14:paraId="2FC4CF44" w14:textId="77777777" w:rsidR="00B63E24" w:rsidRPr="005B325F" w:rsidRDefault="00B63E24" w:rsidP="00B153B7">
            <w:pPr>
              <w:spacing w:before="100" w:beforeAutospacing="1" w:after="100" w:afterAutospacing="1" w:line="480" w:lineRule="auto"/>
              <w:jc w:val="center"/>
              <w:outlineLvl w:val="3"/>
              <w:rPr>
                <w:rFonts w:asciiTheme="majorBidi" w:eastAsia="Times New Roman" w:hAnsiTheme="majorBidi" w:cstheme="majorBidi"/>
                <w:color w:val="000000" w:themeColor="text1"/>
                <w:kern w:val="0"/>
                <w14:ligatures w14:val="none"/>
              </w:rPr>
            </w:pPr>
            <w:r w:rsidRPr="005B325F">
              <w:rPr>
                <w:rFonts w:asciiTheme="majorBidi" w:hAnsiTheme="majorBidi" w:cstheme="majorBidi"/>
                <w:color w:val="000000" w:themeColor="text1"/>
              </w:rPr>
              <w:t>LPA</w:t>
            </w:r>
          </w:p>
        </w:tc>
        <w:tc>
          <w:tcPr>
            <w:tcW w:w="1440" w:type="dxa"/>
            <w:vAlign w:val="center"/>
          </w:tcPr>
          <w:p w14:paraId="2C502C9C" w14:textId="77777777" w:rsidR="00B63E24" w:rsidRPr="005B325F" w:rsidRDefault="00B63E24" w:rsidP="00B153B7">
            <w:pPr>
              <w:spacing w:before="100" w:beforeAutospacing="1" w:after="100" w:afterAutospacing="1" w:line="480" w:lineRule="auto"/>
              <w:jc w:val="center"/>
              <w:outlineLvl w:val="3"/>
              <w:rPr>
                <w:rFonts w:asciiTheme="majorBidi" w:eastAsia="Times New Roman" w:hAnsiTheme="majorBidi" w:cstheme="majorBidi"/>
                <w:color w:val="000000" w:themeColor="text1"/>
                <w:kern w:val="0"/>
                <w14:ligatures w14:val="none"/>
              </w:rPr>
            </w:pPr>
            <w:r w:rsidRPr="005B325F">
              <w:rPr>
                <w:rFonts w:asciiTheme="majorBidi" w:hAnsiTheme="majorBidi" w:cstheme="majorBidi"/>
                <w:color w:val="000000" w:themeColor="text1"/>
              </w:rPr>
              <w:t>0.637 ± 0.294</w:t>
            </w:r>
          </w:p>
        </w:tc>
        <w:tc>
          <w:tcPr>
            <w:tcW w:w="1440" w:type="dxa"/>
            <w:vAlign w:val="center"/>
          </w:tcPr>
          <w:p w14:paraId="1ACC2C66" w14:textId="77777777" w:rsidR="00B63E24" w:rsidRPr="005B325F" w:rsidRDefault="00B63E24" w:rsidP="00B153B7">
            <w:pPr>
              <w:spacing w:before="100" w:beforeAutospacing="1" w:after="100" w:afterAutospacing="1" w:line="480" w:lineRule="auto"/>
              <w:jc w:val="center"/>
              <w:outlineLvl w:val="3"/>
              <w:rPr>
                <w:rFonts w:asciiTheme="majorBidi" w:eastAsia="Times New Roman" w:hAnsiTheme="majorBidi" w:cstheme="majorBidi"/>
                <w:color w:val="000000" w:themeColor="text1"/>
                <w:kern w:val="0"/>
                <w14:ligatures w14:val="none"/>
              </w:rPr>
            </w:pPr>
            <w:r w:rsidRPr="005B325F">
              <w:rPr>
                <w:rFonts w:asciiTheme="majorBidi" w:hAnsiTheme="majorBidi" w:cstheme="majorBidi"/>
                <w:color w:val="000000" w:themeColor="text1"/>
              </w:rPr>
              <w:t>0.450 ± 0.237</w:t>
            </w:r>
          </w:p>
        </w:tc>
        <w:tc>
          <w:tcPr>
            <w:tcW w:w="1440" w:type="dxa"/>
            <w:vAlign w:val="center"/>
          </w:tcPr>
          <w:p w14:paraId="25D002B9" w14:textId="77777777" w:rsidR="00B63E24" w:rsidRPr="005B325F" w:rsidRDefault="00B63E24" w:rsidP="00B153B7">
            <w:pPr>
              <w:spacing w:before="100" w:beforeAutospacing="1" w:after="100" w:afterAutospacing="1" w:line="480" w:lineRule="auto"/>
              <w:jc w:val="center"/>
              <w:outlineLvl w:val="3"/>
              <w:rPr>
                <w:rFonts w:asciiTheme="majorBidi" w:eastAsia="Times New Roman" w:hAnsiTheme="majorBidi" w:cstheme="majorBidi"/>
                <w:color w:val="000000" w:themeColor="text1"/>
                <w:kern w:val="0"/>
                <w14:ligatures w14:val="none"/>
              </w:rPr>
            </w:pPr>
            <w:r w:rsidRPr="005B325F">
              <w:rPr>
                <w:rFonts w:asciiTheme="majorBidi" w:hAnsiTheme="majorBidi" w:cstheme="majorBidi"/>
                <w:color w:val="000000" w:themeColor="text1"/>
              </w:rPr>
              <w:t>0.527 ± 0.25</w:t>
            </w:r>
          </w:p>
        </w:tc>
        <w:tc>
          <w:tcPr>
            <w:tcW w:w="1440" w:type="dxa"/>
            <w:vAlign w:val="center"/>
          </w:tcPr>
          <w:p w14:paraId="3805397E" w14:textId="77777777" w:rsidR="00B63E24" w:rsidRPr="005B325F" w:rsidRDefault="00B63E24" w:rsidP="00B153B7">
            <w:pPr>
              <w:spacing w:before="100" w:beforeAutospacing="1" w:after="100" w:afterAutospacing="1" w:line="480" w:lineRule="auto"/>
              <w:jc w:val="center"/>
              <w:outlineLvl w:val="3"/>
              <w:rPr>
                <w:rFonts w:asciiTheme="majorBidi" w:eastAsia="Times New Roman" w:hAnsiTheme="majorBidi" w:cstheme="majorBidi"/>
                <w:color w:val="000000" w:themeColor="text1"/>
                <w:kern w:val="0"/>
                <w14:ligatures w14:val="none"/>
              </w:rPr>
            </w:pPr>
            <w:r w:rsidRPr="005B325F">
              <w:rPr>
                <w:rFonts w:asciiTheme="majorBidi" w:hAnsiTheme="majorBidi" w:cstheme="majorBidi"/>
                <w:color w:val="000000" w:themeColor="text1"/>
              </w:rPr>
              <w:t>0.358 ± 0.21</w:t>
            </w:r>
          </w:p>
        </w:tc>
        <w:tc>
          <w:tcPr>
            <w:tcW w:w="1440" w:type="dxa"/>
            <w:vAlign w:val="center"/>
          </w:tcPr>
          <w:p w14:paraId="3B7B58C9" w14:textId="77777777" w:rsidR="00B63E24" w:rsidRPr="005B325F" w:rsidRDefault="00B63E24" w:rsidP="00B153B7">
            <w:pPr>
              <w:spacing w:before="100" w:beforeAutospacing="1" w:after="100" w:afterAutospacing="1" w:line="480" w:lineRule="auto"/>
              <w:jc w:val="center"/>
              <w:outlineLvl w:val="3"/>
              <w:rPr>
                <w:rFonts w:asciiTheme="majorBidi" w:eastAsia="Times New Roman" w:hAnsiTheme="majorBidi" w:cstheme="majorBidi"/>
                <w:color w:val="000000" w:themeColor="text1"/>
                <w:kern w:val="0"/>
                <w14:ligatures w14:val="none"/>
              </w:rPr>
            </w:pPr>
            <w:r w:rsidRPr="005B325F">
              <w:rPr>
                <w:rFonts w:asciiTheme="majorBidi" w:hAnsiTheme="majorBidi" w:cstheme="majorBidi"/>
                <w:color w:val="000000" w:themeColor="text1"/>
              </w:rPr>
              <w:t>27.64 ± 24.63</w:t>
            </w:r>
          </w:p>
        </w:tc>
      </w:tr>
      <w:tr w:rsidR="00B63E24" w:rsidRPr="005B325F" w14:paraId="63E09B74" w14:textId="77777777" w:rsidTr="00B153B7">
        <w:trPr>
          <w:trHeight w:val="510"/>
        </w:trPr>
        <w:tc>
          <w:tcPr>
            <w:tcW w:w="1872" w:type="dxa"/>
            <w:shd w:val="clear" w:color="auto" w:fill="F2F2F2" w:themeFill="background1" w:themeFillShade="F2"/>
            <w:vAlign w:val="center"/>
          </w:tcPr>
          <w:p w14:paraId="468F57EA" w14:textId="77777777" w:rsidR="00B63E24" w:rsidRPr="005B325F" w:rsidRDefault="00B63E24" w:rsidP="00B153B7">
            <w:pPr>
              <w:spacing w:before="100" w:beforeAutospacing="1" w:after="100" w:afterAutospacing="1" w:line="480" w:lineRule="auto"/>
              <w:jc w:val="center"/>
              <w:outlineLvl w:val="3"/>
              <w:rPr>
                <w:rFonts w:asciiTheme="majorBidi" w:hAnsiTheme="majorBidi" w:cstheme="majorBidi"/>
                <w:color w:val="000000" w:themeColor="text1"/>
              </w:rPr>
            </w:pPr>
            <w:r w:rsidRPr="005B325F">
              <w:rPr>
                <w:rFonts w:asciiTheme="majorBidi" w:hAnsiTheme="majorBidi" w:cstheme="majorBidi"/>
                <w:color w:val="000000" w:themeColor="text1"/>
              </w:rPr>
              <w:t>WMH-SynthSeg</w:t>
            </w:r>
          </w:p>
        </w:tc>
        <w:tc>
          <w:tcPr>
            <w:tcW w:w="1440" w:type="dxa"/>
            <w:vAlign w:val="center"/>
          </w:tcPr>
          <w:p w14:paraId="042C7631" w14:textId="77777777" w:rsidR="00B63E24" w:rsidRPr="005B325F" w:rsidRDefault="00B63E24" w:rsidP="00B153B7">
            <w:pPr>
              <w:spacing w:before="100" w:beforeAutospacing="1" w:after="100" w:afterAutospacing="1" w:line="480" w:lineRule="auto"/>
              <w:jc w:val="center"/>
              <w:outlineLvl w:val="3"/>
              <w:rPr>
                <w:rFonts w:asciiTheme="majorBidi" w:hAnsiTheme="majorBidi" w:cstheme="majorBidi"/>
                <w:color w:val="000000" w:themeColor="text1"/>
              </w:rPr>
            </w:pPr>
            <w:r w:rsidRPr="005B325F">
              <w:rPr>
                <w:rFonts w:asciiTheme="majorBidi" w:hAnsiTheme="majorBidi" w:cstheme="majorBidi"/>
                <w:color w:val="000000" w:themeColor="text1"/>
              </w:rPr>
              <w:t>0.604 ± 0.141</w:t>
            </w:r>
          </w:p>
        </w:tc>
        <w:tc>
          <w:tcPr>
            <w:tcW w:w="1440" w:type="dxa"/>
            <w:vAlign w:val="center"/>
          </w:tcPr>
          <w:p w14:paraId="38BEE289" w14:textId="77777777" w:rsidR="00B63E24" w:rsidRPr="005B325F" w:rsidRDefault="00B63E24" w:rsidP="00B153B7">
            <w:pPr>
              <w:spacing w:before="100" w:beforeAutospacing="1" w:after="100" w:afterAutospacing="1" w:line="480" w:lineRule="auto"/>
              <w:jc w:val="center"/>
              <w:outlineLvl w:val="3"/>
              <w:rPr>
                <w:rFonts w:asciiTheme="majorBidi" w:hAnsiTheme="majorBidi" w:cstheme="majorBidi"/>
                <w:color w:val="000000" w:themeColor="text1"/>
              </w:rPr>
            </w:pPr>
            <w:r w:rsidRPr="005B325F">
              <w:rPr>
                <w:rFonts w:asciiTheme="majorBidi" w:hAnsiTheme="majorBidi" w:cstheme="majorBidi"/>
                <w:color w:val="000000" w:themeColor="text1"/>
              </w:rPr>
              <w:t>0.391 ± 0.127</w:t>
            </w:r>
          </w:p>
        </w:tc>
        <w:tc>
          <w:tcPr>
            <w:tcW w:w="1440" w:type="dxa"/>
            <w:vAlign w:val="center"/>
          </w:tcPr>
          <w:p w14:paraId="0E05661C" w14:textId="77777777" w:rsidR="00B63E24" w:rsidRPr="005B325F" w:rsidRDefault="00B63E24" w:rsidP="00B153B7">
            <w:pPr>
              <w:spacing w:before="100" w:beforeAutospacing="1" w:after="100" w:afterAutospacing="1" w:line="480" w:lineRule="auto"/>
              <w:jc w:val="center"/>
              <w:outlineLvl w:val="3"/>
              <w:rPr>
                <w:rFonts w:asciiTheme="majorBidi" w:hAnsiTheme="majorBidi" w:cstheme="majorBidi"/>
                <w:color w:val="000000" w:themeColor="text1"/>
              </w:rPr>
            </w:pPr>
            <w:r w:rsidRPr="005B325F">
              <w:rPr>
                <w:rFonts w:asciiTheme="majorBidi" w:hAnsiTheme="majorBidi" w:cstheme="majorBidi"/>
                <w:color w:val="000000" w:themeColor="text1"/>
              </w:rPr>
              <w:t>0.475 ± 0.142</w:t>
            </w:r>
          </w:p>
        </w:tc>
        <w:tc>
          <w:tcPr>
            <w:tcW w:w="1440" w:type="dxa"/>
            <w:vAlign w:val="center"/>
          </w:tcPr>
          <w:p w14:paraId="002AE677" w14:textId="77777777" w:rsidR="00B63E24" w:rsidRPr="005B325F" w:rsidRDefault="00B63E24" w:rsidP="00B153B7">
            <w:pPr>
              <w:spacing w:before="100" w:beforeAutospacing="1" w:after="100" w:afterAutospacing="1" w:line="480" w:lineRule="auto"/>
              <w:jc w:val="center"/>
              <w:outlineLvl w:val="3"/>
              <w:rPr>
                <w:rFonts w:asciiTheme="majorBidi" w:hAnsiTheme="majorBidi" w:cstheme="majorBidi"/>
                <w:color w:val="000000" w:themeColor="text1"/>
              </w:rPr>
            </w:pPr>
            <w:r w:rsidRPr="005B325F">
              <w:rPr>
                <w:rFonts w:asciiTheme="majorBidi" w:hAnsiTheme="majorBidi" w:cstheme="majorBidi"/>
                <w:color w:val="000000" w:themeColor="text1"/>
              </w:rPr>
              <w:t>0.311 ± 0.12</w:t>
            </w:r>
          </w:p>
        </w:tc>
        <w:tc>
          <w:tcPr>
            <w:tcW w:w="1440" w:type="dxa"/>
            <w:vAlign w:val="center"/>
          </w:tcPr>
          <w:p w14:paraId="08D80FBE" w14:textId="77777777" w:rsidR="00B63E24" w:rsidRPr="005B325F" w:rsidRDefault="00B63E24" w:rsidP="00B153B7">
            <w:pPr>
              <w:spacing w:before="100" w:beforeAutospacing="1" w:after="100" w:afterAutospacing="1" w:line="480" w:lineRule="auto"/>
              <w:jc w:val="center"/>
              <w:outlineLvl w:val="3"/>
              <w:rPr>
                <w:rFonts w:asciiTheme="majorBidi" w:hAnsiTheme="majorBidi" w:cstheme="majorBidi"/>
                <w:color w:val="000000" w:themeColor="text1"/>
              </w:rPr>
            </w:pPr>
            <w:r w:rsidRPr="005B325F">
              <w:rPr>
                <w:rFonts w:asciiTheme="majorBidi" w:hAnsiTheme="majorBidi" w:cstheme="majorBidi"/>
                <w:color w:val="000000" w:themeColor="text1"/>
              </w:rPr>
              <w:t>34.99 ± 24.75</w:t>
            </w:r>
          </w:p>
        </w:tc>
      </w:tr>
      <w:tr w:rsidR="00B63E24" w:rsidRPr="005B325F" w14:paraId="4C4E759B" w14:textId="77777777" w:rsidTr="00B153B7">
        <w:trPr>
          <w:trHeight w:val="510"/>
        </w:trPr>
        <w:tc>
          <w:tcPr>
            <w:tcW w:w="1872" w:type="dxa"/>
            <w:shd w:val="clear" w:color="auto" w:fill="F2F2F2" w:themeFill="background1" w:themeFillShade="F2"/>
            <w:vAlign w:val="center"/>
          </w:tcPr>
          <w:p w14:paraId="3AB89888" w14:textId="77777777" w:rsidR="00B63E24" w:rsidRPr="005B325F" w:rsidRDefault="00B63E24" w:rsidP="00B153B7">
            <w:pPr>
              <w:spacing w:before="100" w:beforeAutospacing="1" w:after="100" w:afterAutospacing="1" w:line="480" w:lineRule="auto"/>
              <w:jc w:val="center"/>
              <w:outlineLvl w:val="3"/>
              <w:rPr>
                <w:rFonts w:asciiTheme="majorBidi" w:hAnsiTheme="majorBidi" w:cstheme="majorBidi"/>
                <w:color w:val="000000" w:themeColor="text1"/>
              </w:rPr>
            </w:pPr>
            <w:r w:rsidRPr="005B325F">
              <w:rPr>
                <w:rFonts w:asciiTheme="majorBidi" w:hAnsiTheme="majorBidi" w:cstheme="majorBidi"/>
                <w:color w:val="000000" w:themeColor="text1"/>
              </w:rPr>
              <w:t>Our Method (V5)</w:t>
            </w:r>
          </w:p>
        </w:tc>
        <w:tc>
          <w:tcPr>
            <w:tcW w:w="1440" w:type="dxa"/>
            <w:vAlign w:val="center"/>
          </w:tcPr>
          <w:p w14:paraId="56C07D6F" w14:textId="77777777" w:rsidR="00B63E24" w:rsidRPr="005B325F" w:rsidRDefault="00B63E24" w:rsidP="00B153B7">
            <w:pPr>
              <w:spacing w:before="100" w:beforeAutospacing="1" w:after="100" w:afterAutospacing="1" w:line="480" w:lineRule="auto"/>
              <w:jc w:val="center"/>
              <w:outlineLvl w:val="3"/>
              <w:rPr>
                <w:rFonts w:asciiTheme="majorBidi" w:hAnsiTheme="majorBidi" w:cstheme="majorBidi"/>
                <w:color w:val="000000" w:themeColor="text1"/>
              </w:rPr>
            </w:pPr>
            <w:r w:rsidRPr="005B325F">
              <w:rPr>
                <w:rFonts w:asciiTheme="majorBidi" w:hAnsiTheme="majorBidi" w:cstheme="majorBidi"/>
                <w:color w:val="000000" w:themeColor="text1"/>
              </w:rPr>
              <w:t>0.849 ± 0.013</w:t>
            </w:r>
          </w:p>
        </w:tc>
        <w:tc>
          <w:tcPr>
            <w:tcW w:w="1440" w:type="dxa"/>
            <w:vAlign w:val="center"/>
          </w:tcPr>
          <w:p w14:paraId="3198F7F9" w14:textId="77777777" w:rsidR="00B63E24" w:rsidRPr="005B325F" w:rsidRDefault="00B63E24" w:rsidP="00B153B7">
            <w:pPr>
              <w:spacing w:before="100" w:beforeAutospacing="1" w:after="100" w:afterAutospacing="1" w:line="480" w:lineRule="auto"/>
              <w:jc w:val="center"/>
              <w:outlineLvl w:val="3"/>
              <w:rPr>
                <w:rFonts w:asciiTheme="majorBidi" w:hAnsiTheme="majorBidi" w:cstheme="majorBidi"/>
                <w:color w:val="000000" w:themeColor="text1"/>
              </w:rPr>
            </w:pPr>
            <w:r w:rsidRPr="005B325F">
              <w:rPr>
                <w:rFonts w:asciiTheme="majorBidi" w:hAnsiTheme="majorBidi" w:cstheme="majorBidi"/>
                <w:color w:val="000000" w:themeColor="text1"/>
              </w:rPr>
              <w:t>0.804 ± 0.021</w:t>
            </w:r>
          </w:p>
        </w:tc>
        <w:tc>
          <w:tcPr>
            <w:tcW w:w="1440" w:type="dxa"/>
            <w:vAlign w:val="center"/>
          </w:tcPr>
          <w:p w14:paraId="546DCD78" w14:textId="77777777" w:rsidR="00B63E24" w:rsidRPr="005B325F" w:rsidRDefault="00B63E24" w:rsidP="00B153B7">
            <w:pPr>
              <w:spacing w:before="100" w:beforeAutospacing="1" w:after="100" w:afterAutospacing="1" w:line="480" w:lineRule="auto"/>
              <w:jc w:val="center"/>
              <w:outlineLvl w:val="3"/>
              <w:rPr>
                <w:rFonts w:asciiTheme="majorBidi" w:hAnsiTheme="majorBidi" w:cstheme="majorBidi"/>
                <w:color w:val="000000" w:themeColor="text1"/>
              </w:rPr>
            </w:pPr>
            <w:r w:rsidRPr="005B325F">
              <w:rPr>
                <w:rFonts w:asciiTheme="majorBidi" w:hAnsiTheme="majorBidi" w:cstheme="majorBidi"/>
                <w:color w:val="000000" w:themeColor="text1"/>
              </w:rPr>
              <w:t>0.825 ± 0.009</w:t>
            </w:r>
          </w:p>
        </w:tc>
        <w:tc>
          <w:tcPr>
            <w:tcW w:w="1440" w:type="dxa"/>
            <w:vAlign w:val="center"/>
          </w:tcPr>
          <w:p w14:paraId="13704F69" w14:textId="77777777" w:rsidR="00B63E24" w:rsidRPr="005B325F" w:rsidRDefault="00B63E24" w:rsidP="00B153B7">
            <w:pPr>
              <w:spacing w:before="100" w:beforeAutospacing="1" w:after="100" w:afterAutospacing="1" w:line="480" w:lineRule="auto"/>
              <w:jc w:val="center"/>
              <w:outlineLvl w:val="3"/>
              <w:rPr>
                <w:rFonts w:asciiTheme="majorBidi" w:hAnsiTheme="majorBidi" w:cstheme="majorBidi"/>
                <w:color w:val="000000" w:themeColor="text1"/>
              </w:rPr>
            </w:pPr>
            <w:r w:rsidRPr="005B325F">
              <w:rPr>
                <w:rFonts w:asciiTheme="majorBidi" w:hAnsiTheme="majorBidi" w:cstheme="majorBidi"/>
                <w:color w:val="000000" w:themeColor="text1"/>
              </w:rPr>
              <w:t>0.703 ± 0.013</w:t>
            </w:r>
          </w:p>
        </w:tc>
        <w:tc>
          <w:tcPr>
            <w:tcW w:w="1440" w:type="dxa"/>
            <w:vAlign w:val="center"/>
          </w:tcPr>
          <w:p w14:paraId="56A32850" w14:textId="77777777" w:rsidR="00B63E24" w:rsidRPr="005B325F" w:rsidRDefault="00B63E24" w:rsidP="00B153B7">
            <w:pPr>
              <w:spacing w:before="100" w:beforeAutospacing="1" w:after="100" w:afterAutospacing="1" w:line="480" w:lineRule="auto"/>
              <w:jc w:val="center"/>
              <w:outlineLvl w:val="3"/>
              <w:rPr>
                <w:rFonts w:asciiTheme="majorBidi" w:hAnsiTheme="majorBidi" w:cstheme="majorBidi"/>
                <w:color w:val="000000" w:themeColor="text1"/>
              </w:rPr>
            </w:pPr>
            <w:r w:rsidRPr="005B325F">
              <w:rPr>
                <w:rFonts w:asciiTheme="majorBidi" w:hAnsiTheme="majorBidi" w:cstheme="majorBidi"/>
                <w:color w:val="000000" w:themeColor="text1"/>
              </w:rPr>
              <w:t>4.51 ± 0.32</w:t>
            </w:r>
          </w:p>
        </w:tc>
      </w:tr>
      <w:bookmarkEnd w:id="0"/>
      <w:bookmarkEnd w:id="1"/>
    </w:tbl>
    <w:p w14:paraId="0A0C3876" w14:textId="77777777" w:rsidR="00BB5469" w:rsidRDefault="00BB5469"/>
    <w:sectPr w:rsidR="00BB54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E24"/>
    <w:rsid w:val="00B37995"/>
    <w:rsid w:val="00B63E24"/>
    <w:rsid w:val="00BB5469"/>
    <w:rsid w:val="00D03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1EEB1"/>
  <w15:chartTrackingRefBased/>
  <w15:docId w15:val="{6005D941-38C7-4851-9497-7242382A6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3E24"/>
    <w:rPr>
      <w:kern w:val="2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3E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kern w:val="0"/>
      <w:sz w:val="40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3E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3E2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kern w:val="0"/>
      <w:sz w:val="28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3E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  <w:kern w:val="0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3E2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  <w:kern w:val="0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3E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0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3E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0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3E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0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3E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E2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3E2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3E2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3E2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3E2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3E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3E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3E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3E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3E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B63E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3E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B63E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3E24"/>
    <w:pPr>
      <w:spacing w:before="160"/>
      <w:jc w:val="center"/>
    </w:pPr>
    <w:rPr>
      <w:i/>
      <w:iCs/>
      <w:color w:val="404040" w:themeColor="text1" w:themeTint="BF"/>
      <w:kern w:val="0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sid w:val="00B63E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3E24"/>
    <w:pPr>
      <w:ind w:left="720"/>
      <w:contextualSpacing/>
    </w:pPr>
    <w:rPr>
      <w:kern w:val="0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B63E2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3E2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  <w:kern w:val="0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3E2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3E24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B63E24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493</Characters>
  <Application>Microsoft Office Word</Application>
  <DocSecurity>0</DocSecurity>
  <Lines>4</Lines>
  <Paragraphs>1</Paragraphs>
  <ScaleCrop>false</ScaleCrop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</dc:creator>
  <cp:keywords/>
  <dc:description/>
  <cp:lastModifiedBy>SAI</cp:lastModifiedBy>
  <cp:revision>1</cp:revision>
  <dcterms:created xsi:type="dcterms:W3CDTF">2026-02-19T02:24:00Z</dcterms:created>
  <dcterms:modified xsi:type="dcterms:W3CDTF">2026-02-19T02:24:00Z</dcterms:modified>
</cp:coreProperties>
</file>