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2" w:rsidRDefault="000B4CC6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0B4CC6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0B4CC6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0B4CC6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C97412" w:rsidRDefault="000B4CC6">
      <w:pPr>
        <w:spacing w:beforeLines="50" w:before="180" w:line="400" w:lineRule="exact"/>
        <w:jc w:val="center"/>
        <w:rPr>
          <w:rFonts w:ascii="DFKai-SB" w:eastAsia="DFKai-SB" w:hAnsi="DFKai-SB"/>
          <w:b/>
          <w:sz w:val="36"/>
          <w:szCs w:val="36"/>
        </w:rPr>
      </w:pPr>
      <w:r w:rsidRPr="000B4CC6">
        <w:rPr>
          <w:rFonts w:ascii="DFKai-SB" w:eastAsia="宋体" w:hAnsi="DFKai-SB" w:hint="eastAsia"/>
          <w:b/>
          <w:sz w:val="36"/>
          <w:szCs w:val="36"/>
          <w:lang w:eastAsia="zh-CN"/>
        </w:rPr>
        <w:t>个案转介单</w:t>
      </w:r>
    </w:p>
    <w:p w:rsidR="00C97412" w:rsidRDefault="000B4CC6">
      <w:pPr>
        <w:widowControl/>
        <w:ind w:leftChars="-531" w:left="-64" w:hangingChars="455" w:hanging="1274"/>
        <w:rPr>
          <w:rFonts w:ascii="DFKai-SB" w:eastAsiaTheme="minorEastAsia" w:hAnsi="DFKai-SB" w:cs="PMingLiU"/>
          <w:kern w:val="0"/>
          <w:sz w:val="28"/>
          <w:szCs w:val="28"/>
          <w:lang w:eastAsia="zh-CN"/>
        </w:rPr>
      </w:pPr>
      <w:r w:rsidRPr="000B4CC6">
        <w:rPr>
          <w:rFonts w:ascii="DFKai-SB" w:eastAsia="宋体" w:hAnsi="DFKai-SB" w:cs="PMingLiU" w:hint="eastAsia"/>
          <w:kern w:val="0"/>
          <w:sz w:val="28"/>
          <w:szCs w:val="28"/>
          <w:lang w:eastAsia="zh-CN"/>
        </w:rPr>
        <w:t>转介至：</w:t>
      </w:r>
      <w:r>
        <w:rPr>
          <w:rFonts w:ascii="DFKai-SB" w:eastAsiaTheme="minorEastAsia" w:hAnsi="DFKai-SB" w:cs="PMingLiU"/>
          <w:kern w:val="0"/>
          <w:sz w:val="28"/>
          <w:szCs w:val="28"/>
          <w:lang w:eastAsia="zh-CN"/>
        </w:rPr>
        <w:t>ReferralUnit</w:t>
      </w:r>
    </w:p>
    <w:tbl>
      <w:tblPr>
        <w:tblW w:w="11199" w:type="dxa"/>
        <w:tblInd w:w="-131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851"/>
        <w:gridCol w:w="260"/>
        <w:gridCol w:w="590"/>
        <w:gridCol w:w="685"/>
        <w:gridCol w:w="1559"/>
        <w:gridCol w:w="916"/>
        <w:gridCol w:w="18"/>
        <w:gridCol w:w="1782"/>
        <w:gridCol w:w="1418"/>
        <w:gridCol w:w="2533"/>
      </w:tblGrid>
      <w:tr w:rsidR="00C97412">
        <w:trPr>
          <w:trHeight w:val="445"/>
        </w:trPr>
        <w:tc>
          <w:tcPr>
            <w:tcW w:w="14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个案姓名</w:t>
            </w:r>
          </w:p>
        </w:tc>
        <w:tc>
          <w:tcPr>
            <w:tcW w:w="153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RegName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生</w:t>
            </w:r>
            <w:r w:rsidRPr="000B4CC6">
              <w:rPr>
                <w:rFonts w:ascii="DFKai-SB" w:eastAsia="宋体" w:hAnsi="DFKai-SB"/>
                <w:b/>
                <w:lang w:eastAsia="zh-CN"/>
              </w:rPr>
              <w:t xml:space="preserve">    </w:t>
            </w:r>
            <w:r w:rsidRPr="000B4CC6">
              <w:rPr>
                <w:rFonts w:ascii="DFKai-SB" w:eastAsia="宋体" w:hAnsi="DFKai-SB" w:hint="eastAsia"/>
                <w:b/>
                <w:lang w:eastAsia="zh-CN"/>
              </w:rPr>
              <w:t>日</w:t>
            </w:r>
          </w:p>
        </w:tc>
        <w:tc>
          <w:tcPr>
            <w:tcW w:w="2716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</w:rPr>
            </w:pPr>
            <w:r>
              <w:rPr>
                <w:rFonts w:ascii="DFKai-SB" w:eastAsiaTheme="minorEastAsia" w:hAnsi="DFKai-SB"/>
                <w:lang w:eastAsia="zh-CN"/>
              </w:rPr>
              <w:t xml:space="preserve">BirthDate </w:t>
            </w:r>
            <w:r w:rsidRPr="000B4CC6">
              <w:rPr>
                <w:rFonts w:ascii="DFKai-SB" w:eastAsia="宋体" w:hAnsi="DFKai-SB" w:hint="eastAsia"/>
                <w:lang w:eastAsia="zh-CN"/>
              </w:rPr>
              <w:t>（</w:t>
            </w:r>
            <w:r>
              <w:rPr>
                <w:rFonts w:ascii="DFKai-SB" w:eastAsiaTheme="minorEastAsia" w:hAnsi="DFKai-SB"/>
                <w:lang w:eastAsia="zh-CN"/>
              </w:rPr>
              <w:t>Age</w:t>
            </w:r>
            <w:r w:rsidRPr="000B4CC6">
              <w:rPr>
                <w:rFonts w:ascii="DFKai-SB" w:eastAsia="宋体" w:hAnsi="DFKai-SB" w:hint="eastAsia"/>
                <w:lang w:eastAsia="zh-CN"/>
              </w:rPr>
              <w:t>岁）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pStyle w:val="10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收案日期</w:t>
            </w:r>
          </w:p>
        </w:tc>
        <w:tc>
          <w:tcPr>
            <w:tcW w:w="253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/>
                <w:u w:val="single"/>
                <w:lang w:eastAsia="zh-CN"/>
              </w:rPr>
              <w:t>InDate</w:t>
            </w:r>
          </w:p>
        </w:tc>
      </w:tr>
      <w:tr w:rsidR="00C97412">
        <w:trPr>
          <w:trHeight w:val="625"/>
        </w:trPr>
        <w:tc>
          <w:tcPr>
            <w:tcW w:w="5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性别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Theme="minorEastAsia" w:hAnsi="DFKai-SB"/>
                <w:b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Sex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籍贯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OriginPlace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247FDB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>
              <w:rPr>
                <w:rFonts w:ascii="DFKai-SB" w:eastAsia="宋体" w:hAnsi="DFKai-SB" w:hint="eastAsia"/>
                <w:b/>
                <w:lang w:eastAsia="zh-CN"/>
              </w:rPr>
              <w:t>身份证</w:t>
            </w:r>
            <w:bookmarkStart w:id="0" w:name="_GoBack"/>
            <w:bookmarkEnd w:id="0"/>
            <w:r w:rsidR="000B4CC6" w:rsidRPr="000B4CC6">
              <w:rPr>
                <w:rFonts w:ascii="DFKai-SB" w:eastAsia="宋体" w:hAnsi="DFKai-SB" w:hint="eastAsia"/>
                <w:b/>
                <w:lang w:eastAsia="zh-CN"/>
              </w:rPr>
              <w:t>号</w:t>
            </w:r>
          </w:p>
        </w:tc>
        <w:tc>
          <w:tcPr>
            <w:tcW w:w="2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No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pStyle w:val="10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电</w:t>
            </w:r>
            <w:r w:rsidRPr="000B4CC6">
              <w:rPr>
                <w:rFonts w:ascii="DFKai-SB" w:eastAsia="宋体" w:hAnsi="DFKai-SB"/>
                <w:b/>
                <w:lang w:eastAsia="zh-CN"/>
              </w:rPr>
              <w:t xml:space="preserve">     </w:t>
            </w:r>
            <w:r w:rsidRPr="000B4CC6">
              <w:rPr>
                <w:rFonts w:ascii="DFKai-SB" w:eastAsia="宋体" w:hAnsi="DFKai-SB" w:hint="eastAsia"/>
                <w:b/>
                <w:lang w:eastAsia="zh-CN"/>
              </w:rPr>
              <w:t>话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Phone</w:t>
            </w:r>
          </w:p>
        </w:tc>
      </w:tr>
      <w:tr w:rsidR="00C97412">
        <w:trPr>
          <w:trHeight w:val="364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户籍地址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PermanentAddress</w:t>
            </w:r>
          </w:p>
        </w:tc>
      </w:tr>
      <w:tr w:rsidR="00C97412">
        <w:trPr>
          <w:trHeight w:val="364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居住住址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LivingAddress</w:t>
            </w:r>
          </w:p>
        </w:tc>
      </w:tr>
      <w:tr w:rsidR="00C97412">
        <w:trPr>
          <w:trHeight w:val="364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主要联络人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SuretyName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联络电话</w:t>
            </w:r>
          </w:p>
        </w:tc>
        <w:tc>
          <w:tcPr>
            <w:tcW w:w="66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SuretyPhone</w:t>
            </w:r>
          </w:p>
        </w:tc>
      </w:tr>
      <w:tr w:rsidR="00C97412">
        <w:trPr>
          <w:trHeight w:val="270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沟通语言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both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Language</w:t>
            </w:r>
          </w:p>
        </w:tc>
      </w:tr>
      <w:tr w:rsidR="00C97412">
        <w:trPr>
          <w:trHeight w:val="230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婚姻状况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400" w:lineRule="exact"/>
              <w:jc w:val="both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 xml:space="preserve">MerryState     </w:t>
            </w:r>
          </w:p>
        </w:tc>
      </w:tr>
      <w:tr w:rsidR="00C97412">
        <w:trPr>
          <w:trHeight w:val="250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宗教信仰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400" w:lineRule="exact"/>
              <w:jc w:val="both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Religion</w:t>
            </w:r>
          </w:p>
        </w:tc>
      </w:tr>
      <w:tr w:rsidR="00C97412">
        <w:trPr>
          <w:trHeight w:val="372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0B4CC6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手</w:t>
            </w:r>
            <w:r w:rsidRPr="000B4CC6">
              <w:rPr>
                <w:rFonts w:ascii="DFKai-SB" w:eastAsia="宋体" w:hAnsi="DFKai-SB"/>
                <w:b/>
                <w:color w:val="000000"/>
                <w:lang w:eastAsia="zh-CN"/>
              </w:rPr>
              <w:t xml:space="preserve"> </w:t>
            </w:r>
            <w:r w:rsidRPr="000B4CC6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册</w:t>
            </w:r>
            <w:r w:rsidRPr="000B4CC6">
              <w:rPr>
                <w:rFonts w:ascii="DFKai-SB" w:eastAsia="宋体" w:hAnsi="DFKai-SB"/>
                <w:b/>
                <w:color w:val="000000"/>
                <w:lang w:eastAsia="zh-CN"/>
              </w:rPr>
              <w:t xml:space="preserve"> </w:t>
            </w:r>
            <w:r w:rsidRPr="000B4CC6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别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  <w:color w:val="000000"/>
              </w:rPr>
            </w:pPr>
            <w:r w:rsidRPr="000B4CC6">
              <w:rPr>
                <w:rFonts w:ascii="DFKai-SB" w:eastAsia="宋体" w:hAnsi="DFKai-SB"/>
                <w:color w:val="000000"/>
                <w:lang w:eastAsia="zh-CN"/>
              </w:rPr>
              <w:t>ObstacleManual</w:t>
            </w:r>
          </w:p>
        </w:tc>
      </w:tr>
      <w:tr w:rsidR="00C97412">
        <w:trPr>
          <w:trHeight w:val="372"/>
        </w:trPr>
        <w:tc>
          <w:tcPr>
            <w:tcW w:w="14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0B4CC6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疾病状况</w:t>
            </w:r>
          </w:p>
        </w:tc>
        <w:tc>
          <w:tcPr>
            <w:tcW w:w="9761" w:type="dxa"/>
            <w:gridSpan w:val="9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spacing w:line="0" w:lineRule="atLeast"/>
              <w:rPr>
                <w:rFonts w:ascii="DFKai-SB" w:eastAsia="DFKai-SB" w:hAnsi="DFKai-SB"/>
                <w:color w:val="000000"/>
              </w:rPr>
            </w:pPr>
            <w:r w:rsidRPr="000B4CC6">
              <w:rPr>
                <w:rFonts w:ascii="DFKai-SB" w:eastAsia="宋体" w:hAnsi="DFKai-SB"/>
                <w:color w:val="000000"/>
                <w:lang w:eastAsia="zh-CN"/>
              </w:rPr>
              <w:t>DiseaseInfo</w:t>
            </w:r>
          </w:p>
        </w:tc>
      </w:tr>
      <w:tr w:rsidR="00C97412">
        <w:trPr>
          <w:trHeight w:val="2426"/>
        </w:trPr>
        <w:tc>
          <w:tcPr>
            <w:tcW w:w="5466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:rsidR="00C97412" w:rsidRDefault="000B4CC6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家系图</w:t>
            </w:r>
            <w:r w:rsidRPr="000B4CC6">
              <w:rPr>
                <w:rFonts w:ascii="DFKai-SB" w:eastAsia="宋体" w:hAnsi="DFKai-SB"/>
                <w:b/>
                <w:lang w:eastAsia="zh-CN"/>
              </w:rPr>
              <w:t>/</w:t>
            </w:r>
            <w:r w:rsidRPr="000B4CC6">
              <w:rPr>
                <w:rFonts w:ascii="DFKai-SB" w:eastAsia="宋体" w:hAnsi="DFKai-SB" w:hint="eastAsia"/>
                <w:b/>
                <w:lang w:eastAsia="zh-CN"/>
              </w:rPr>
              <w:t>生态图：</w:t>
            </w:r>
          </w:p>
          <w:p w:rsidR="00C97412" w:rsidRDefault="000B4CC6">
            <w:pPr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InsertImage</w:t>
            </w:r>
          </w:p>
        </w:tc>
        <w:tc>
          <w:tcPr>
            <w:tcW w:w="573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97412" w:rsidRDefault="000B4CC6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生理概况</w:t>
            </w:r>
            <w:r>
              <w:rPr>
                <w:rFonts w:ascii="DFKai-SB" w:eastAsiaTheme="minorEastAsia" w:hAnsi="DFKai-SB"/>
                <w:b/>
                <w:lang w:eastAsia="zh-CN"/>
              </w:rPr>
              <w:t>:</w:t>
            </w:r>
          </w:p>
          <w:p w:rsidR="00C97412" w:rsidRDefault="000B4CC6">
            <w:pPr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SiologicalState</w:t>
            </w:r>
          </w:p>
        </w:tc>
      </w:tr>
      <w:tr w:rsidR="00C97412">
        <w:trPr>
          <w:trHeight w:val="2519"/>
        </w:trPr>
        <w:tc>
          <w:tcPr>
            <w:tcW w:w="16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个案问题陈述</w:t>
            </w:r>
          </w:p>
        </w:tc>
        <w:tc>
          <w:tcPr>
            <w:tcW w:w="950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97412" w:rsidRDefault="000B4CC6">
            <w:pPr>
              <w:jc w:val="both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ProblemStatement</w:t>
            </w:r>
          </w:p>
        </w:tc>
      </w:tr>
      <w:tr w:rsidR="00C97412">
        <w:trPr>
          <w:trHeight w:val="547"/>
        </w:trPr>
        <w:tc>
          <w:tcPr>
            <w:tcW w:w="16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97412" w:rsidRDefault="000B4CC6">
            <w:pPr>
              <w:rPr>
                <w:rFonts w:ascii="DFKai-SB" w:eastAsia="DFKai-SB" w:hAnsi="DFKai-SB" w:cs="PMingLiU"/>
                <w:b/>
                <w:kern w:val="0"/>
              </w:rPr>
            </w:pP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转介目的</w:t>
            </w:r>
          </w:p>
        </w:tc>
        <w:tc>
          <w:tcPr>
            <w:tcW w:w="37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7412" w:rsidRDefault="000B4CC6">
            <w:pPr>
              <w:jc w:val="both"/>
              <w:rPr>
                <w:rFonts w:ascii="DFKai-SB" w:eastAsia="DFKai-SB" w:hAnsi="DFKai-SB"/>
              </w:rPr>
            </w:pPr>
            <w:r w:rsidRPr="000B4CC6">
              <w:rPr>
                <w:rFonts w:ascii="DFKai-SB" w:eastAsia="宋体" w:hAnsi="DFKai-SB"/>
                <w:lang w:eastAsia="zh-CN"/>
              </w:rPr>
              <w:t>ReferralPurpose</w:t>
            </w:r>
          </w:p>
        </w:tc>
        <w:tc>
          <w:tcPr>
            <w:tcW w:w="57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97412" w:rsidRDefault="000B4CC6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0B4CC6">
              <w:rPr>
                <w:rFonts w:ascii="DFKai-SB" w:eastAsia="宋体" w:hAnsi="DFKai-SB" w:hint="eastAsia"/>
                <w:b/>
                <w:lang w:eastAsia="zh-CN"/>
              </w:rPr>
              <w:t>检附资料</w:t>
            </w:r>
            <w:r>
              <w:rPr>
                <w:rFonts w:ascii="DFKai-SB" w:eastAsiaTheme="minorEastAsia" w:hAnsi="DFKai-SB"/>
                <w:b/>
                <w:lang w:eastAsia="zh-CN"/>
              </w:rPr>
              <w:t>:</w:t>
            </w:r>
            <w:r w:rsidRPr="000B4CC6">
              <w:rPr>
                <w:rFonts w:eastAsia="宋体"/>
                <w:lang w:eastAsia="zh-CN"/>
              </w:rPr>
              <w:t xml:space="preserve"> </w:t>
            </w:r>
            <w:r>
              <w:rPr>
                <w:rFonts w:ascii="DFKai-SB" w:eastAsiaTheme="minorEastAsia" w:hAnsi="DFKai-SB"/>
                <w:lang w:eastAsia="zh-CN"/>
              </w:rPr>
              <w:t>DocumentInfo</w:t>
            </w:r>
          </w:p>
        </w:tc>
      </w:tr>
      <w:tr w:rsidR="00C97412">
        <w:trPr>
          <w:trHeight w:val="547"/>
        </w:trPr>
        <w:tc>
          <w:tcPr>
            <w:tcW w:w="11199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97412" w:rsidRDefault="000B4CC6">
            <w:pPr>
              <w:jc w:val="both"/>
              <w:rPr>
                <w:rFonts w:ascii="DFKai-SB" w:eastAsia="DFKai-SB" w:hAnsi="DFKai-SB"/>
                <w:b/>
              </w:rPr>
            </w:pP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转介日期：</w:t>
            </w:r>
            <w:r w:rsidRPr="000B4CC6">
              <w:rPr>
                <w:rFonts w:ascii="DFKai-SB" w:eastAsia="宋体" w:hAnsi="DFKai-SB"/>
                <w:lang w:eastAsia="zh-CN"/>
              </w:rPr>
              <w:t>ReferralDate</w:t>
            </w:r>
            <w:r w:rsidRPr="000B4CC6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         </w:t>
            </w: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主责社工：</w:t>
            </w:r>
            <w:r w:rsidRPr="000B4CC6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           </w:t>
            </w: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督导</w:t>
            </w:r>
            <w:r w:rsidRPr="000B4CC6">
              <w:rPr>
                <w:rFonts w:ascii="DFKai-SB" w:eastAsia="宋体" w:hAnsi="DFKai-SB" w:cs="PMingLiU"/>
                <w:b/>
                <w:kern w:val="0"/>
                <w:lang w:eastAsia="zh-CN"/>
              </w:rPr>
              <w:t>/</w:t>
            </w:r>
            <w:r w:rsidRPr="000B4CC6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主任：</w:t>
            </w:r>
          </w:p>
        </w:tc>
      </w:tr>
    </w:tbl>
    <w:tbl>
      <w:tblPr>
        <w:tblpPr w:leftFromText="180" w:rightFromText="180" w:vertAnchor="text" w:horzAnchor="margin" w:tblpXSpec="center" w:tblpY="271"/>
        <w:tblW w:w="112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1"/>
        <w:gridCol w:w="10259"/>
      </w:tblGrid>
      <w:tr w:rsidR="00C97412">
        <w:trPr>
          <w:trHeight w:val="525"/>
        </w:trPr>
        <w:tc>
          <w:tcPr>
            <w:tcW w:w="11280" w:type="dxa"/>
            <w:gridSpan w:val="2"/>
            <w:tcBorders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C97412" w:rsidRDefault="000B4CC6">
            <w:pPr>
              <w:widowControl/>
              <w:rPr>
                <w:rFonts w:ascii="PMingLiU" w:hAnsi="PMingLiU" w:cs="PMingLiU"/>
                <w:b/>
                <w:bCs/>
                <w:kern w:val="0"/>
                <w:sz w:val="20"/>
                <w:szCs w:val="20"/>
              </w:rPr>
            </w:pPr>
            <w:r w:rsidRPr="000B4CC6">
              <w:rPr>
                <w:rFonts w:ascii="PMingLiU" w:eastAsia="宋体" w:hAnsi="PMingLiU" w:cs="PMingLiU" w:hint="eastAsia"/>
                <w:b/>
                <w:bCs/>
                <w:kern w:val="0"/>
                <w:sz w:val="20"/>
                <w:szCs w:val="20"/>
                <w:lang w:eastAsia="zh-CN"/>
              </w:rPr>
              <w:t>※</w:t>
            </w:r>
            <w:r w:rsidRPr="000B4CC6">
              <w:rPr>
                <w:rFonts w:ascii="微软雅黑" w:eastAsia="宋体" w:hAnsi="微软雅黑" w:cs="微软雅黑" w:hint="eastAsia"/>
                <w:b/>
                <w:bCs/>
                <w:kern w:val="0"/>
                <w:sz w:val="20"/>
                <w:szCs w:val="20"/>
                <w:lang w:eastAsia="zh-CN"/>
              </w:rPr>
              <w:t>请于接受转介单后尽可能在一周内</w:t>
            </w:r>
            <w:r w:rsidRPr="000B4CC6">
              <w:rPr>
                <w:rFonts w:ascii="Malgun Gothic Semilight" w:eastAsia="宋体" w:hAnsi="Malgun Gothic Semilight" w:cs="Malgun Gothic Semilight" w:hint="eastAsia"/>
                <w:b/>
                <w:bCs/>
                <w:kern w:val="0"/>
                <w:sz w:val="20"/>
                <w:szCs w:val="20"/>
                <w:lang w:eastAsia="zh-CN"/>
              </w:rPr>
              <w:t>，</w:t>
            </w:r>
            <w:r w:rsidRPr="000B4CC6">
              <w:rPr>
                <w:rFonts w:ascii="微软雅黑" w:eastAsia="宋体" w:hAnsi="微软雅黑" w:cs="微软雅黑" w:hint="eastAsia"/>
                <w:b/>
                <w:bCs/>
                <w:kern w:val="0"/>
                <w:sz w:val="20"/>
                <w:szCs w:val="20"/>
                <w:lang w:eastAsia="zh-CN"/>
              </w:rPr>
              <w:t>以电话或传真将结果告诉我们</w:t>
            </w:r>
            <w:r w:rsidRPr="000B4CC6">
              <w:rPr>
                <w:rFonts w:ascii="Malgun Gothic Semilight" w:eastAsia="宋体" w:hAnsi="Malgun Gothic Semilight" w:cs="Malgun Gothic Semilight" w:hint="eastAsia"/>
                <w:b/>
                <w:bCs/>
                <w:kern w:val="0"/>
                <w:sz w:val="20"/>
                <w:szCs w:val="20"/>
                <w:lang w:eastAsia="zh-CN"/>
              </w:rPr>
              <w:t>，</w:t>
            </w:r>
            <w:r w:rsidRPr="000B4CC6">
              <w:rPr>
                <w:rFonts w:ascii="微软雅黑" w:eastAsia="宋体" w:hAnsi="微软雅黑" w:cs="微软雅黑" w:hint="eastAsia"/>
                <w:b/>
                <w:bCs/>
                <w:kern w:val="0"/>
                <w:sz w:val="20"/>
                <w:szCs w:val="20"/>
                <w:lang w:eastAsia="zh-CN"/>
              </w:rPr>
              <w:t>我们将再与您联络</w:t>
            </w:r>
            <w:r w:rsidRPr="000B4CC6">
              <w:rPr>
                <w:rFonts w:ascii="Malgun Gothic Semilight" w:eastAsia="宋体" w:hAnsi="Malgun Gothic Semilight" w:cs="Malgun Gothic Semilight" w:hint="eastAsia"/>
                <w:b/>
                <w:bCs/>
                <w:kern w:val="0"/>
                <w:sz w:val="20"/>
                <w:szCs w:val="20"/>
                <w:lang w:eastAsia="zh-CN"/>
              </w:rPr>
              <w:t>。</w:t>
            </w: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eastAsia="zh-CN"/>
              </w:rPr>
              <w:t>谢谢</w:t>
            </w:r>
            <w:r>
              <w:rPr>
                <w:rFonts w:ascii="Malgun Gothic Semilight" w:eastAsia="Malgun Gothic Semilight" w:hAnsi="Malgun Gothic Semilight" w:cs="Malgun Gothic Semilight" w:hint="eastAsia"/>
                <w:b/>
                <w:bCs/>
                <w:kern w:val="0"/>
                <w:sz w:val="20"/>
                <w:szCs w:val="20"/>
                <w:lang w:eastAsia="zh-CN"/>
              </w:rPr>
              <w:t>！</w:t>
            </w:r>
          </w:p>
        </w:tc>
      </w:tr>
      <w:tr w:rsidR="00C97412">
        <w:trPr>
          <w:trHeight w:val="330"/>
        </w:trPr>
        <w:tc>
          <w:tcPr>
            <w:tcW w:w="1021" w:type="dxa"/>
            <w:vMerge w:val="restart"/>
            <w:shd w:val="clear" w:color="auto" w:fill="auto"/>
            <w:vAlign w:val="center"/>
          </w:tcPr>
          <w:p w:rsidR="00C97412" w:rsidRDefault="000B4CC6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lastRenderedPageBreak/>
              <w:t>处理回复</w:t>
            </w:r>
          </w:p>
        </w:tc>
        <w:tc>
          <w:tcPr>
            <w:tcW w:w="10259" w:type="dxa"/>
            <w:tcBorders>
              <w:bottom w:val="single" w:sz="6" w:space="0" w:color="FFFFFF"/>
            </w:tcBorders>
            <w:vAlign w:val="center"/>
          </w:tcPr>
          <w:p w:rsidR="00C97412" w:rsidRDefault="000B4CC6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接案机构：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>ReferralUnit</w:t>
            </w:r>
          </w:p>
        </w:tc>
      </w:tr>
      <w:tr w:rsidR="00C97412">
        <w:trPr>
          <w:trHeight w:val="330"/>
        </w:trPr>
        <w:tc>
          <w:tcPr>
            <w:tcW w:w="1021" w:type="dxa"/>
            <w:vMerge/>
            <w:shd w:val="clear" w:color="auto" w:fill="auto"/>
            <w:vAlign w:val="center"/>
          </w:tcPr>
          <w:p w:rsidR="00C97412" w:rsidRDefault="00C97412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10259" w:type="dxa"/>
            <w:tcBorders>
              <w:top w:val="single" w:sz="6" w:space="0" w:color="FFFFFF"/>
              <w:bottom w:val="single" w:sz="6" w:space="0" w:color="FFFFFF"/>
            </w:tcBorders>
            <w:vAlign w:val="center"/>
          </w:tcPr>
          <w:p w:rsidR="00C97412" w:rsidRDefault="000B4CC6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接案结果：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>ReferralResult</w:t>
            </w:r>
          </w:p>
        </w:tc>
      </w:tr>
      <w:tr w:rsidR="00C97412">
        <w:trPr>
          <w:trHeight w:val="345"/>
        </w:trPr>
        <w:tc>
          <w:tcPr>
            <w:tcW w:w="1021" w:type="dxa"/>
            <w:vMerge/>
            <w:shd w:val="clear" w:color="auto" w:fill="auto"/>
            <w:vAlign w:val="center"/>
          </w:tcPr>
          <w:p w:rsidR="00C97412" w:rsidRDefault="00C97412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10259" w:type="dxa"/>
            <w:tcBorders>
              <w:top w:val="single" w:sz="6" w:space="0" w:color="FFFFFF"/>
            </w:tcBorders>
            <w:vAlign w:val="center"/>
          </w:tcPr>
          <w:p w:rsidR="00C97412" w:rsidRDefault="000B4CC6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回复日期：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 xml:space="preserve">ReplyDate    </w:t>
            </w: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接案者：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 xml:space="preserve">UnitContactor </w:t>
            </w: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电话：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>UnitPhone</w:t>
            </w:r>
            <w:r w:rsidRPr="000B4CC6">
              <w:rPr>
                <w:rFonts w:ascii="DFKai-SB" w:eastAsia="宋体" w:hAnsi="DFKai-SB" w:cs="PMingLiU" w:hint="eastAsia"/>
                <w:kern w:val="0"/>
                <w:lang w:eastAsia="zh-CN"/>
              </w:rPr>
              <w:t>传真：</w:t>
            </w:r>
            <w:r w:rsidRPr="000B4CC6">
              <w:rPr>
                <w:rFonts w:ascii="DFKai-SB" w:eastAsia="宋体" w:hAnsi="DFKai-SB" w:cs="PMingLiU"/>
                <w:kern w:val="0"/>
                <w:lang w:eastAsia="zh-CN"/>
              </w:rPr>
              <w:t>UnitFax</w:t>
            </w:r>
          </w:p>
        </w:tc>
      </w:tr>
    </w:tbl>
    <w:p w:rsidR="00C97412" w:rsidRDefault="00C97412"/>
    <w:sectPr w:rsidR="00C97412">
      <w:headerReference w:type="even" r:id="rId8"/>
      <w:headerReference w:type="first" r:id="rId9"/>
      <w:pgSz w:w="11906" w:h="16838"/>
      <w:pgMar w:top="993" w:right="1800" w:bottom="284" w:left="1800" w:header="426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5C" w:rsidRDefault="00D3605C">
      <w:r>
        <w:separator/>
      </w:r>
    </w:p>
  </w:endnote>
  <w:endnote w:type="continuationSeparator" w:id="0">
    <w:p w:rsidR="00D3605C" w:rsidRDefault="00D3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5C" w:rsidRDefault="00D3605C">
      <w:r>
        <w:separator/>
      </w:r>
    </w:p>
  </w:footnote>
  <w:footnote w:type="continuationSeparator" w:id="0">
    <w:p w:rsidR="00D3605C" w:rsidRDefault="00D3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12" w:rsidRDefault="00D3605C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1" type="#_x0000_t75" style="position:absolute;margin-left:0;margin-top:0;width:189pt;height:189.55pt;z-index:-251658240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412" w:rsidRDefault="00D3605C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0" type="#_x0000_t75" style="position:absolute;margin-left:0;margin-top:0;width:189pt;height:189.55pt;z-index:-251659264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20BF6"/>
    <w:rsid w:val="00024D6F"/>
    <w:rsid w:val="00054386"/>
    <w:rsid w:val="000628AB"/>
    <w:rsid w:val="00065FE6"/>
    <w:rsid w:val="0008205D"/>
    <w:rsid w:val="000920C1"/>
    <w:rsid w:val="00096E91"/>
    <w:rsid w:val="000A4074"/>
    <w:rsid w:val="000A5A83"/>
    <w:rsid w:val="000B09FF"/>
    <w:rsid w:val="000B4CC6"/>
    <w:rsid w:val="000F0800"/>
    <w:rsid w:val="000F76FE"/>
    <w:rsid w:val="00102939"/>
    <w:rsid w:val="00116C6A"/>
    <w:rsid w:val="00125A3A"/>
    <w:rsid w:val="001410D3"/>
    <w:rsid w:val="001727AA"/>
    <w:rsid w:val="00176717"/>
    <w:rsid w:val="00186408"/>
    <w:rsid w:val="001D6F07"/>
    <w:rsid w:val="00201936"/>
    <w:rsid w:val="002316A5"/>
    <w:rsid w:val="0024109A"/>
    <w:rsid w:val="00247FDB"/>
    <w:rsid w:val="002502D4"/>
    <w:rsid w:val="00250CED"/>
    <w:rsid w:val="00276453"/>
    <w:rsid w:val="002B4052"/>
    <w:rsid w:val="002D11C6"/>
    <w:rsid w:val="00302125"/>
    <w:rsid w:val="00311E16"/>
    <w:rsid w:val="00320113"/>
    <w:rsid w:val="00333FD7"/>
    <w:rsid w:val="00356AD8"/>
    <w:rsid w:val="00360236"/>
    <w:rsid w:val="00362359"/>
    <w:rsid w:val="003712D0"/>
    <w:rsid w:val="00376AFC"/>
    <w:rsid w:val="00394EDF"/>
    <w:rsid w:val="003A419A"/>
    <w:rsid w:val="003D4A95"/>
    <w:rsid w:val="003E423C"/>
    <w:rsid w:val="003F48BF"/>
    <w:rsid w:val="00402AB1"/>
    <w:rsid w:val="00420059"/>
    <w:rsid w:val="00426ADD"/>
    <w:rsid w:val="0043735A"/>
    <w:rsid w:val="00456F33"/>
    <w:rsid w:val="004A310B"/>
    <w:rsid w:val="004A60CC"/>
    <w:rsid w:val="004C524A"/>
    <w:rsid w:val="004D4E6F"/>
    <w:rsid w:val="00515B44"/>
    <w:rsid w:val="00565F85"/>
    <w:rsid w:val="005A46A5"/>
    <w:rsid w:val="005B4ADE"/>
    <w:rsid w:val="005E5BBA"/>
    <w:rsid w:val="005F5068"/>
    <w:rsid w:val="005F512F"/>
    <w:rsid w:val="00623FC0"/>
    <w:rsid w:val="00651E39"/>
    <w:rsid w:val="00661BAC"/>
    <w:rsid w:val="00684536"/>
    <w:rsid w:val="006B071B"/>
    <w:rsid w:val="006B55E2"/>
    <w:rsid w:val="006C661C"/>
    <w:rsid w:val="006C6FFC"/>
    <w:rsid w:val="006E230F"/>
    <w:rsid w:val="006F46F8"/>
    <w:rsid w:val="007110F9"/>
    <w:rsid w:val="00721045"/>
    <w:rsid w:val="007221D0"/>
    <w:rsid w:val="00745283"/>
    <w:rsid w:val="007753F0"/>
    <w:rsid w:val="007B7889"/>
    <w:rsid w:val="007D5F91"/>
    <w:rsid w:val="00814162"/>
    <w:rsid w:val="00835C69"/>
    <w:rsid w:val="0083711B"/>
    <w:rsid w:val="00845F37"/>
    <w:rsid w:val="008629CB"/>
    <w:rsid w:val="008770F3"/>
    <w:rsid w:val="008828ED"/>
    <w:rsid w:val="0089195D"/>
    <w:rsid w:val="008A7ACE"/>
    <w:rsid w:val="008D0DE5"/>
    <w:rsid w:val="0091681B"/>
    <w:rsid w:val="009309A2"/>
    <w:rsid w:val="00946CE3"/>
    <w:rsid w:val="009735B3"/>
    <w:rsid w:val="00980B32"/>
    <w:rsid w:val="00982FF4"/>
    <w:rsid w:val="009A778D"/>
    <w:rsid w:val="009A7F06"/>
    <w:rsid w:val="009C4EEC"/>
    <w:rsid w:val="009D0E1E"/>
    <w:rsid w:val="009E3BF5"/>
    <w:rsid w:val="009F64F5"/>
    <w:rsid w:val="00A06BF1"/>
    <w:rsid w:val="00A247FE"/>
    <w:rsid w:val="00A507FA"/>
    <w:rsid w:val="00A72D38"/>
    <w:rsid w:val="00A9142A"/>
    <w:rsid w:val="00A9791A"/>
    <w:rsid w:val="00AD0873"/>
    <w:rsid w:val="00B03DF3"/>
    <w:rsid w:val="00B11F45"/>
    <w:rsid w:val="00B15555"/>
    <w:rsid w:val="00B30C2F"/>
    <w:rsid w:val="00B50BC2"/>
    <w:rsid w:val="00B5103E"/>
    <w:rsid w:val="00B547F2"/>
    <w:rsid w:val="00B63A6E"/>
    <w:rsid w:val="00BD4DF5"/>
    <w:rsid w:val="00BE0351"/>
    <w:rsid w:val="00BE1515"/>
    <w:rsid w:val="00BF72F8"/>
    <w:rsid w:val="00C066F2"/>
    <w:rsid w:val="00C15C6F"/>
    <w:rsid w:val="00C1650F"/>
    <w:rsid w:val="00C20972"/>
    <w:rsid w:val="00C22C5D"/>
    <w:rsid w:val="00C64D47"/>
    <w:rsid w:val="00C65B8B"/>
    <w:rsid w:val="00C77647"/>
    <w:rsid w:val="00C917EE"/>
    <w:rsid w:val="00C919C4"/>
    <w:rsid w:val="00C97412"/>
    <w:rsid w:val="00CD34A7"/>
    <w:rsid w:val="00CD35D8"/>
    <w:rsid w:val="00CE4A2A"/>
    <w:rsid w:val="00D321B4"/>
    <w:rsid w:val="00D3605C"/>
    <w:rsid w:val="00D40525"/>
    <w:rsid w:val="00D4747C"/>
    <w:rsid w:val="00D608CA"/>
    <w:rsid w:val="00D63B31"/>
    <w:rsid w:val="00DA1E44"/>
    <w:rsid w:val="00DD3349"/>
    <w:rsid w:val="00E14AC0"/>
    <w:rsid w:val="00E21BFE"/>
    <w:rsid w:val="00E36E0C"/>
    <w:rsid w:val="00E871DE"/>
    <w:rsid w:val="00E90002"/>
    <w:rsid w:val="00E91C78"/>
    <w:rsid w:val="00F065B9"/>
    <w:rsid w:val="00F711A8"/>
    <w:rsid w:val="00F935A6"/>
    <w:rsid w:val="00FC29E7"/>
    <w:rsid w:val="00FE2209"/>
    <w:rsid w:val="25E9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B54899AC-A3D1-488B-8DB1-AD9045B5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semiHidden/>
    <w:pPr>
      <w:jc w:val="center"/>
    </w:pPr>
    <w:rPr>
      <w:rFonts w:ascii="DFKai-SB" w:eastAsia="DFKai-SB"/>
      <w:szCs w:val="20"/>
    </w:rPr>
  </w:style>
  <w:style w:type="paragraph" w:styleId="a4">
    <w:name w:val="Body Text"/>
    <w:basedOn w:val="a"/>
    <w:link w:val="Char0"/>
    <w:semiHidden/>
    <w:pPr>
      <w:widowControl/>
    </w:pPr>
    <w:rPr>
      <w:sz w:val="20"/>
      <w:szCs w:val="20"/>
    </w:rPr>
  </w:style>
  <w:style w:type="paragraph" w:styleId="a5">
    <w:name w:val="Plain Text"/>
    <w:basedOn w:val="a"/>
    <w:link w:val="Char1"/>
    <w:uiPriority w:val="99"/>
    <w:unhideWhenUsed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pPr>
      <w:spacing w:after="120" w:line="480" w:lineRule="auto"/>
      <w:ind w:left="480"/>
    </w:pPr>
  </w:style>
  <w:style w:type="paragraph" w:styleId="a6">
    <w:name w:val="Balloon Text"/>
    <w:basedOn w:val="a"/>
    <w:link w:val="Char2"/>
    <w:uiPriority w:val="99"/>
    <w:unhideWhenUsed/>
    <w:rPr>
      <w:rFonts w:ascii="Cambria" w:hAnsi="Cambria"/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"/>
    <w:link w:val="Char4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uiPriority w:val="5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rPr>
      <w:kern w:val="2"/>
    </w:rPr>
  </w:style>
  <w:style w:type="character" w:customStyle="1" w:styleId="Char3">
    <w:name w:val="页脚 Char"/>
    <w:basedOn w:val="a0"/>
    <w:link w:val="a7"/>
    <w:uiPriority w:val="99"/>
    <w:semiHidden/>
    <w:rPr>
      <w:kern w:val="2"/>
    </w:rPr>
  </w:style>
  <w:style w:type="character" w:customStyle="1" w:styleId="Char2">
    <w:name w:val="批注框文本 Char"/>
    <w:basedOn w:val="a0"/>
    <w:link w:val="a6"/>
    <w:uiPriority w:val="99"/>
    <w:semiHidden/>
    <w:rPr>
      <w:rFonts w:ascii="Cambria" w:eastAsia="PMingLiU" w:hAnsi="Cambria" w:cs="Times New Roman"/>
      <w:kern w:val="2"/>
      <w:sz w:val="18"/>
      <w:szCs w:val="18"/>
    </w:rPr>
  </w:style>
  <w:style w:type="paragraph" w:customStyle="1" w:styleId="ab">
    <w:name w:val="(一)"/>
    <w:basedOn w:val="a8"/>
    <w:next w:val="a7"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1">
    <w:name w:val="纯文本 Char"/>
    <w:basedOn w:val="a0"/>
    <w:link w:val="a5"/>
    <w:uiPriority w:val="99"/>
    <w:semiHidden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注释标题 Char"/>
    <w:basedOn w:val="a0"/>
    <w:link w:val="a3"/>
    <w:semiHidden/>
    <w:rPr>
      <w:rFonts w:ascii="DFKai-SB" w:eastAsia="DFKai-SB"/>
      <w:kern w:val="2"/>
      <w:sz w:val="24"/>
    </w:rPr>
  </w:style>
  <w:style w:type="character" w:customStyle="1" w:styleId="Char0">
    <w:name w:val="正文文本 Char"/>
    <w:basedOn w:val="a0"/>
    <w:link w:val="a4"/>
    <w:semiHidden/>
    <w:rPr>
      <w:kern w:val="2"/>
    </w:rPr>
  </w:style>
  <w:style w:type="character" w:customStyle="1" w:styleId="2Char">
    <w:name w:val="正文文本缩进 2 Char"/>
    <w:basedOn w:val="a0"/>
    <w:link w:val="2"/>
    <w:uiPriority w:val="99"/>
    <w:rPr>
      <w:kern w:val="2"/>
      <w:sz w:val="24"/>
      <w:szCs w:val="24"/>
    </w:rPr>
  </w:style>
  <w:style w:type="paragraph" w:customStyle="1" w:styleId="ac">
    <w:name w:val="條平"/>
    <w:basedOn w:val="a5"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  <w:style w:type="paragraph" w:customStyle="1" w:styleId="10">
    <w:name w:val="无间隔1"/>
    <w:uiPriority w:val="1"/>
    <w:qFormat/>
    <w:pPr>
      <w:widowControl w:val="0"/>
    </w:pPr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324EB-8D7A-4D10-BA50-E74E53D5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>宏響全人股份有限公司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47</cp:revision>
  <cp:lastPrinted>2006-01-06T05:57:00Z</cp:lastPrinted>
  <dcterms:created xsi:type="dcterms:W3CDTF">2016-05-31T08:29:00Z</dcterms:created>
  <dcterms:modified xsi:type="dcterms:W3CDTF">2017-01-21T08:54:00Z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