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F0" w:rsidRDefault="00E73E60">
      <w:pPr>
        <w:spacing w:line="0" w:lineRule="atLeast"/>
        <w:jc w:val="center"/>
        <w:rPr>
          <w:rFonts w:ascii="DFKai-SB" w:eastAsia="DFKai-SB" w:hAnsi="DFKai-SB"/>
          <w:b/>
          <w:bCs/>
          <w:sz w:val="36"/>
        </w:rPr>
      </w:pPr>
      <w:r w:rsidRPr="00E73E60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</w:t>
      </w:r>
      <w:r w:rsidRPr="00E73E60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E73E60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1A71F0" w:rsidRDefault="00E73E60">
      <w:pPr>
        <w:spacing w:beforeLines="50" w:before="180" w:afterLines="50" w:after="180" w:line="400" w:lineRule="exact"/>
        <w:jc w:val="center"/>
        <w:rPr>
          <w:rFonts w:ascii="DFKai-SB" w:eastAsia="DFKai-SB" w:hAnsi="DFKai-SB"/>
          <w:b/>
          <w:sz w:val="32"/>
          <w:szCs w:val="32"/>
        </w:rPr>
      </w:pPr>
      <w:r w:rsidRPr="00E73E60">
        <w:rPr>
          <w:rFonts w:ascii="DFKai-SB" w:eastAsia="宋体" w:hAnsi="DFKai-SB" w:hint="eastAsia"/>
          <w:b/>
          <w:sz w:val="32"/>
          <w:szCs w:val="32"/>
          <w:lang w:eastAsia="zh-CN"/>
        </w:rPr>
        <w:t>受托长辈适应程度评估表</w:t>
      </w:r>
    </w:p>
    <w:p w:rsidR="001A71F0" w:rsidRDefault="00E73E60">
      <w:pPr>
        <w:numPr>
          <w:ilvl w:val="0"/>
          <w:numId w:val="1"/>
        </w:numPr>
        <w:jc w:val="both"/>
        <w:rPr>
          <w:rFonts w:ascii="DFKai-SB" w:eastAsia="DFKai-SB" w:hAnsi="DFKai-SB"/>
          <w:b/>
        </w:rPr>
      </w:pPr>
      <w:r w:rsidRPr="00E73E60">
        <w:rPr>
          <w:rFonts w:ascii="DFKai-SB" w:eastAsia="宋体" w:hAnsi="DFKai-SB" w:hint="eastAsia"/>
          <w:b/>
          <w:lang w:eastAsia="zh-CN"/>
        </w:rPr>
        <w:t>基本数据：</w:t>
      </w:r>
    </w:p>
    <w:p w:rsidR="001A71F0" w:rsidRDefault="00E73E60">
      <w:pPr>
        <w:spacing w:line="360" w:lineRule="exact"/>
        <w:ind w:left="482"/>
        <w:jc w:val="both"/>
        <w:rPr>
          <w:rFonts w:ascii="DFKai-SB" w:eastAsiaTheme="minorEastAsia" w:hAnsi="DFKai-SB"/>
          <w:lang w:eastAsia="zh-CN"/>
        </w:rPr>
      </w:pPr>
      <w:r w:rsidRPr="00E73E60">
        <w:rPr>
          <w:rFonts w:ascii="DFKai-SB" w:eastAsia="宋体" w:hAnsi="DFKai-SB" w:hint="eastAsia"/>
          <w:lang w:eastAsia="zh-CN"/>
        </w:rPr>
        <w:t>日字号：</w:t>
      </w:r>
      <w:proofErr w:type="spellStart"/>
      <w:r>
        <w:rPr>
          <w:rFonts w:ascii="DFKai-SB" w:eastAsiaTheme="minorEastAsia" w:hAnsi="DFKai-SB"/>
          <w:lang w:eastAsia="zh-CN"/>
        </w:rPr>
        <w:t>ResidentNo</w:t>
      </w:r>
      <w:proofErr w:type="spellEnd"/>
      <w:r w:rsidRPr="00E73E60">
        <w:rPr>
          <w:rFonts w:ascii="DFKai-SB" w:eastAsia="宋体" w:hAnsi="DFKai-SB" w:hint="eastAsia"/>
          <w:lang w:eastAsia="zh-CN"/>
        </w:rPr>
        <w:t>；</w:t>
      </w:r>
      <w:r>
        <w:rPr>
          <w:rFonts w:ascii="DFKai-SB" w:eastAsiaTheme="minorEastAsia" w:hAnsi="DFKai-SB"/>
          <w:lang w:eastAsia="zh-CN"/>
        </w:rPr>
        <w:tab/>
      </w:r>
      <w:r>
        <w:rPr>
          <w:rFonts w:ascii="DFKai-SB" w:eastAsiaTheme="minorEastAsia" w:hAnsi="DFKai-SB"/>
          <w:lang w:eastAsia="zh-CN"/>
        </w:rPr>
        <w:tab/>
      </w:r>
      <w:r>
        <w:rPr>
          <w:rFonts w:ascii="DFKai-SB" w:eastAsiaTheme="minorEastAsia" w:hAnsi="DFKai-SB"/>
          <w:lang w:eastAsia="zh-CN"/>
        </w:rPr>
        <w:tab/>
      </w:r>
      <w:r w:rsidRPr="00E73E60">
        <w:rPr>
          <w:rFonts w:ascii="DFKai-SB" w:eastAsia="宋体" w:hAnsi="DFKai-SB" w:hint="eastAsia"/>
          <w:lang w:eastAsia="zh-CN"/>
        </w:rPr>
        <w:t>收托日期</w:t>
      </w:r>
      <w:r w:rsidRPr="00E73E60">
        <w:rPr>
          <w:rFonts w:ascii="DFKai-SB" w:eastAsia="宋体" w:hAnsi="DFKai-SB"/>
          <w:lang w:eastAsia="zh-CN"/>
        </w:rPr>
        <w:t>:</w:t>
      </w:r>
      <w:r w:rsidRPr="00E73E60">
        <w:rPr>
          <w:rFonts w:eastAsia="宋体"/>
          <w:lang w:eastAsia="zh-CN"/>
        </w:rPr>
        <w:t xml:space="preserve"> </w:t>
      </w:r>
      <w:proofErr w:type="spellStart"/>
      <w:r>
        <w:rPr>
          <w:rFonts w:ascii="DFKai-SB" w:eastAsiaTheme="minorEastAsia" w:hAnsi="DFKai-SB"/>
          <w:lang w:eastAsia="zh-CN"/>
        </w:rPr>
        <w:t>InDate</w:t>
      </w:r>
      <w:proofErr w:type="spellEnd"/>
    </w:p>
    <w:p w:rsidR="001A71F0" w:rsidRDefault="00E73E60">
      <w:pPr>
        <w:spacing w:line="360" w:lineRule="exact"/>
        <w:ind w:left="482"/>
        <w:jc w:val="both"/>
        <w:rPr>
          <w:rFonts w:ascii="DFKai-SB" w:eastAsia="DFKai-SB" w:hAnsi="DFKai-SB"/>
        </w:rPr>
      </w:pPr>
      <w:r w:rsidRPr="00E73E60">
        <w:rPr>
          <w:rFonts w:ascii="DFKai-SB" w:eastAsia="宋体" w:hAnsi="DFKai-SB" w:hint="eastAsia"/>
          <w:lang w:eastAsia="zh-CN"/>
        </w:rPr>
        <w:t>个案姓名：</w:t>
      </w:r>
      <w:r>
        <w:rPr>
          <w:rFonts w:ascii="DFKai-SB" w:eastAsiaTheme="minorEastAsia" w:hAnsi="DFKai-SB"/>
          <w:lang w:eastAsia="zh-CN"/>
        </w:rPr>
        <w:t>Name</w:t>
      </w:r>
      <w:r w:rsidRPr="00E73E60">
        <w:rPr>
          <w:rFonts w:ascii="DFKai-SB" w:eastAsia="宋体" w:hAnsi="DFKai-SB" w:hint="eastAsia"/>
          <w:lang w:eastAsia="zh-CN"/>
        </w:rPr>
        <w:t>；</w:t>
      </w:r>
      <w:r>
        <w:rPr>
          <w:rFonts w:ascii="DFKai-SB" w:eastAsiaTheme="minorEastAsia" w:hAnsi="DFKai-SB"/>
          <w:lang w:eastAsia="zh-CN"/>
        </w:rPr>
        <w:tab/>
      </w:r>
      <w:r>
        <w:rPr>
          <w:rFonts w:ascii="DFKai-SB" w:eastAsiaTheme="minorEastAsia" w:hAnsi="DFKai-SB"/>
          <w:lang w:eastAsia="zh-CN"/>
        </w:rPr>
        <w:tab/>
      </w:r>
      <w:r w:rsidRPr="00E73E60">
        <w:rPr>
          <w:rFonts w:ascii="DFKai-SB" w:eastAsia="宋体" w:hAnsi="DFKai-SB" w:hint="eastAsia"/>
          <w:lang w:eastAsia="zh-CN"/>
        </w:rPr>
        <w:t>性别：</w:t>
      </w:r>
      <w:r>
        <w:rPr>
          <w:rFonts w:ascii="DFKai-SB" w:eastAsiaTheme="minorEastAsia" w:hAnsi="DFKai-SB"/>
          <w:lang w:eastAsia="zh-CN"/>
        </w:rPr>
        <w:t>Sex</w:t>
      </w:r>
      <w:r>
        <w:rPr>
          <w:rFonts w:ascii="DFKai-SB" w:eastAsiaTheme="minorEastAsia" w:hAnsi="DFKai-SB"/>
          <w:lang w:eastAsia="zh-CN"/>
        </w:rPr>
        <w:tab/>
      </w:r>
      <w:r w:rsidRPr="00E73E60">
        <w:rPr>
          <w:rFonts w:ascii="DFKai-SB" w:eastAsia="宋体" w:hAnsi="DFKai-SB" w:hint="eastAsia"/>
          <w:lang w:eastAsia="zh-CN"/>
        </w:rPr>
        <w:t>年龄：</w:t>
      </w:r>
      <w:r>
        <w:rPr>
          <w:rFonts w:ascii="DFKai-SB" w:eastAsiaTheme="minorEastAsia" w:hAnsi="DFKai-SB"/>
          <w:u w:val="single"/>
          <w:lang w:eastAsia="zh-CN"/>
        </w:rPr>
        <w:t>Age</w:t>
      </w:r>
      <w:r>
        <w:rPr>
          <w:rFonts w:ascii="DFKai-SB" w:eastAsiaTheme="minorEastAsia" w:hAnsi="DFKai-SB" w:hint="eastAsia"/>
          <w:u w:val="single"/>
          <w:lang w:eastAsia="zh-CN"/>
        </w:rPr>
        <w:t>岁</w:t>
      </w:r>
    </w:p>
    <w:p w:rsidR="001A71F0" w:rsidRDefault="00E73E60">
      <w:pPr>
        <w:spacing w:beforeLines="50" w:before="180" w:line="400" w:lineRule="exact"/>
        <w:jc w:val="both"/>
        <w:rPr>
          <w:rFonts w:ascii="DFKai-SB" w:eastAsia="DFKai-SB" w:hAnsi="DFKai-SB"/>
          <w:b/>
        </w:rPr>
      </w:pPr>
      <w:r w:rsidRPr="00E73E60">
        <w:rPr>
          <w:rFonts w:ascii="DFKai-SB" w:eastAsia="宋体" w:hAnsi="DFKai-SB" w:hint="eastAsia"/>
          <w:b/>
          <w:lang w:eastAsia="zh-CN"/>
        </w:rPr>
        <w:t>贰、以下项目直接询问长辈</w:t>
      </w:r>
      <w:r w:rsidRPr="00E73E60">
        <w:rPr>
          <w:rFonts w:ascii="DFKai-SB" w:eastAsia="宋体" w:hAnsi="DFKai-SB"/>
          <w:b/>
          <w:lang w:eastAsia="zh-CN"/>
        </w:rPr>
        <w:t>(</w:t>
      </w:r>
      <w:r w:rsidRPr="00E73E60">
        <w:rPr>
          <w:rFonts w:ascii="DFKai-SB" w:eastAsia="宋体" w:hAnsi="DFKai-SB" w:hint="eastAsia"/>
          <w:b/>
          <w:lang w:eastAsia="zh-CN"/>
        </w:rPr>
        <w:t>无法受访之长辈直接</w:t>
      </w:r>
      <w:proofErr w:type="gramStart"/>
      <w:r w:rsidRPr="00E73E60">
        <w:rPr>
          <w:rFonts w:ascii="DFKai-SB" w:eastAsia="宋体" w:hAnsi="DFKai-SB" w:hint="eastAsia"/>
          <w:b/>
          <w:lang w:eastAsia="zh-CN"/>
        </w:rPr>
        <w:t>填写第参</w:t>
      </w:r>
      <w:proofErr w:type="gramEnd"/>
      <w:r w:rsidRPr="00E73E60">
        <w:rPr>
          <w:rFonts w:ascii="DFKai-SB" w:eastAsia="宋体" w:hAnsi="DFKai-SB" w:hint="eastAsia"/>
          <w:b/>
          <w:lang w:eastAsia="zh-CN"/>
        </w:rPr>
        <w:t>、肆大项</w:t>
      </w:r>
      <w:r w:rsidRPr="00E73E60">
        <w:rPr>
          <w:rFonts w:ascii="DFKai-SB" w:eastAsia="宋体" w:hAnsi="DFKai-SB"/>
          <w:b/>
          <w:lang w:eastAsia="zh-CN"/>
        </w:rPr>
        <w:t>)</w:t>
      </w:r>
    </w:p>
    <w:p w:rsidR="001A71F0" w:rsidRDefault="00E73E60">
      <w:pPr>
        <w:spacing w:beforeLines="50" w:before="180" w:afterLines="50" w:after="180" w:line="400" w:lineRule="exact"/>
        <w:jc w:val="both"/>
        <w:rPr>
          <w:rFonts w:ascii="DFKai-SB" w:eastAsia="DFKai-SB" w:hAnsi="DFKai-SB"/>
          <w:b/>
        </w:rPr>
      </w:pPr>
      <w:r w:rsidRPr="00E73E60">
        <w:rPr>
          <w:rFonts w:ascii="DFKai-SB" w:eastAsia="宋体" w:hAnsi="DFKai-SB" w:hint="eastAsia"/>
          <w:b/>
          <w:lang w:eastAsia="zh-CN"/>
        </w:rPr>
        <w:t>一、环境</w:t>
      </w:r>
      <w:proofErr w:type="gramStart"/>
      <w:r w:rsidRPr="00E73E60">
        <w:rPr>
          <w:rFonts w:ascii="DFKai-SB" w:eastAsia="宋体" w:hAnsi="DFKai-SB" w:hint="eastAsia"/>
          <w:b/>
          <w:lang w:eastAsia="zh-CN"/>
        </w:rPr>
        <w:t>适应部</w:t>
      </w:r>
      <w:proofErr w:type="gramEnd"/>
      <w:r w:rsidRPr="00E73E60">
        <w:rPr>
          <w:rFonts w:ascii="DFKai-SB" w:eastAsia="宋体" w:hAnsi="DFKai-SB" w:hint="eastAsia"/>
          <w:b/>
          <w:lang w:eastAsia="zh-CN"/>
        </w:rPr>
        <w:t>份</w:t>
      </w: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1"/>
        <w:gridCol w:w="5103"/>
        <w:gridCol w:w="1559"/>
        <w:gridCol w:w="2693"/>
      </w:tblGrid>
      <w:tr w:rsidR="001A71F0">
        <w:tc>
          <w:tcPr>
            <w:tcW w:w="851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rPr>
                <w:rFonts w:ascii="DFKai-SB" w:eastAsia="DFKai-SB" w:hAnsi="DFKai-SB"/>
                <w:b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rPr>
                <w:rFonts w:ascii="DFKai-SB" w:eastAsia="DFKai-SB" w:hAnsi="DFKai-SB"/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A71F0" w:rsidRDefault="001A71F0">
            <w:pPr>
              <w:spacing w:line="360" w:lineRule="exact"/>
              <w:jc w:val="center"/>
              <w:rPr>
                <w:rFonts w:ascii="DFKai-SB" w:eastAsia="DFKai-SB" w:hAnsi="DFKai-SB"/>
                <w:b/>
                <w:lang w:eastAsia="zh-CN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center"/>
              <w:rPr>
                <w:rFonts w:ascii="DFKai-SB" w:eastAsia="DFKai-SB" w:hAnsi="DFKai-SB"/>
                <w:b/>
              </w:rPr>
            </w:pPr>
          </w:p>
        </w:tc>
      </w:tr>
    </w:tbl>
    <w:p w:rsidR="001A71F0" w:rsidRDefault="00E73E60">
      <w:pPr>
        <w:spacing w:beforeLines="50" w:before="180" w:afterLines="50" w:after="180" w:line="400" w:lineRule="exact"/>
        <w:jc w:val="both"/>
        <w:rPr>
          <w:rFonts w:ascii="DFKai-SB" w:eastAsia="DFKai-SB" w:hAnsi="DFKai-SB"/>
          <w:b/>
        </w:rPr>
      </w:pPr>
      <w:r w:rsidRPr="00E73E60">
        <w:rPr>
          <w:rFonts w:ascii="DFKai-SB" w:eastAsia="宋体" w:hAnsi="DFKai-SB" w:hint="eastAsia"/>
          <w:b/>
          <w:lang w:eastAsia="zh-CN"/>
        </w:rPr>
        <w:t>二、作息适应</w:t>
      </w: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1"/>
        <w:gridCol w:w="5103"/>
        <w:gridCol w:w="1559"/>
        <w:gridCol w:w="2693"/>
      </w:tblGrid>
      <w:tr w:rsidR="001A71F0">
        <w:tc>
          <w:tcPr>
            <w:tcW w:w="851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A71F0" w:rsidRDefault="001A71F0">
            <w:pPr>
              <w:spacing w:line="360" w:lineRule="exact"/>
              <w:jc w:val="center"/>
              <w:rPr>
                <w:rFonts w:ascii="DFKai-SB" w:eastAsiaTheme="minorEastAsia" w:hAnsi="DFKai-SB"/>
                <w:b/>
                <w:lang w:eastAsia="zh-CN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center"/>
              <w:rPr>
                <w:rFonts w:ascii="DFKai-SB" w:eastAsia="DFKai-SB" w:hAnsi="DFKai-SB"/>
                <w:b/>
              </w:rPr>
            </w:pPr>
          </w:p>
        </w:tc>
      </w:tr>
    </w:tbl>
    <w:p w:rsidR="001A71F0" w:rsidRDefault="00E73E60">
      <w:pPr>
        <w:spacing w:beforeLines="100" w:before="360" w:afterLines="50" w:after="180" w:line="400" w:lineRule="exact"/>
        <w:jc w:val="both"/>
        <w:rPr>
          <w:rFonts w:ascii="DFKai-SB" w:eastAsia="DFKai-SB" w:hAnsi="DFKai-SB"/>
          <w:b/>
        </w:rPr>
      </w:pPr>
      <w:r w:rsidRPr="00E73E60">
        <w:rPr>
          <w:rFonts w:ascii="DFKai-SB" w:eastAsia="宋体" w:hAnsi="DFKai-SB" w:hint="eastAsia"/>
          <w:b/>
          <w:lang w:eastAsia="zh-CN"/>
        </w:rPr>
        <w:t>三、住民与他人关系：是否熟悉</w:t>
      </w:r>
      <w:r w:rsidRPr="00E73E60">
        <w:rPr>
          <w:rFonts w:ascii="DFKai-SB" w:eastAsia="宋体" w:hAnsi="DFKai-SB"/>
          <w:b/>
          <w:lang w:eastAsia="zh-CN"/>
        </w:rPr>
        <w:t>(</w:t>
      </w:r>
      <w:r w:rsidRPr="00E73E60">
        <w:rPr>
          <w:rFonts w:ascii="DFKai-SB" w:eastAsia="宋体" w:hAnsi="DFKai-SB" w:hint="eastAsia"/>
          <w:b/>
          <w:lang w:eastAsia="zh-CN"/>
        </w:rPr>
        <w:t>接纳</w:t>
      </w:r>
      <w:r w:rsidRPr="00E73E60">
        <w:rPr>
          <w:rFonts w:ascii="DFKai-SB" w:eastAsia="宋体" w:hAnsi="DFKai-SB"/>
          <w:b/>
          <w:lang w:eastAsia="zh-CN"/>
        </w:rPr>
        <w:t>)</w:t>
      </w:r>
      <w:r w:rsidRPr="00E73E60">
        <w:rPr>
          <w:rFonts w:ascii="DFKai-SB" w:eastAsia="宋体" w:hAnsi="DFKai-SB" w:hint="eastAsia"/>
          <w:b/>
          <w:lang w:eastAsia="zh-CN"/>
        </w:rPr>
        <w:t>以下人员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3"/>
        <w:gridCol w:w="1701"/>
        <w:gridCol w:w="1418"/>
        <w:gridCol w:w="2976"/>
      </w:tblGrid>
      <w:tr w:rsidR="001A71F0">
        <w:tc>
          <w:tcPr>
            <w:tcW w:w="2126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r w:rsidRPr="00E73E60">
              <w:rPr>
                <w:rFonts w:ascii="DFKai-SB" w:eastAsia="宋体" w:hAnsi="DFKai-SB" w:hint="eastAsia"/>
                <w:lang w:eastAsia="zh-CN"/>
              </w:rPr>
              <w:t>护理人员</w:t>
            </w:r>
          </w:p>
        </w:tc>
        <w:tc>
          <w:tcPr>
            <w:tcW w:w="1843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r w:rsidRPr="00E73E60">
              <w:rPr>
                <w:rFonts w:ascii="DFKai-SB" w:eastAsia="宋体" w:hAnsi="DFKai-SB" w:hint="eastAsia"/>
                <w:lang w:eastAsia="zh-CN"/>
              </w:rPr>
              <w:t>社工人员</w:t>
            </w:r>
          </w:p>
        </w:tc>
        <w:tc>
          <w:tcPr>
            <w:tcW w:w="1701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proofErr w:type="gramStart"/>
            <w:r w:rsidRPr="00E73E60">
              <w:rPr>
                <w:rFonts w:ascii="DFKai-SB" w:eastAsia="宋体" w:hAnsi="DFKai-SB" w:hint="eastAsia"/>
                <w:lang w:eastAsia="zh-CN"/>
              </w:rPr>
              <w:t>照服员</w:t>
            </w:r>
            <w:proofErr w:type="gramEnd"/>
          </w:p>
        </w:tc>
        <w:tc>
          <w:tcPr>
            <w:tcW w:w="1418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proofErr w:type="gramStart"/>
            <w:r w:rsidRPr="00E73E60">
              <w:rPr>
                <w:rFonts w:ascii="DFKai-SB" w:eastAsia="宋体" w:hAnsi="DFKai-SB" w:hint="eastAsia"/>
                <w:lang w:eastAsia="zh-CN"/>
              </w:rPr>
              <w:t>志工</w:t>
            </w:r>
            <w:proofErr w:type="gramEnd"/>
          </w:p>
        </w:tc>
        <w:tc>
          <w:tcPr>
            <w:tcW w:w="2976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r w:rsidRPr="00E73E60">
              <w:rPr>
                <w:rFonts w:ascii="DFKai-SB" w:eastAsia="宋体" w:hAnsi="DFKai-SB" w:hint="eastAsia"/>
                <w:lang w:eastAsia="zh-CN"/>
              </w:rPr>
              <w:t>其他受托长辈</w:t>
            </w:r>
          </w:p>
        </w:tc>
      </w:tr>
      <w:tr w:rsidR="001A71F0">
        <w:tc>
          <w:tcPr>
            <w:tcW w:w="2126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ItemValue1</w:t>
            </w:r>
          </w:p>
        </w:tc>
        <w:tc>
          <w:tcPr>
            <w:tcW w:w="1843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Theme="minorEastAsia" w:hAnsi="DFKai-SB"/>
                <w:lang w:eastAsia="zh-CN"/>
              </w:rPr>
              <w:t>ItemValue2</w:t>
            </w:r>
          </w:p>
        </w:tc>
        <w:tc>
          <w:tcPr>
            <w:tcW w:w="1701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Theme="minorEastAsia" w:hAnsi="DFKai-SB"/>
                <w:lang w:eastAsia="zh-CN"/>
              </w:rPr>
              <w:t>ItemValue3</w:t>
            </w:r>
          </w:p>
        </w:tc>
        <w:tc>
          <w:tcPr>
            <w:tcW w:w="1418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Theme="minorEastAsia" w:hAnsi="DFKai-SB"/>
                <w:lang w:eastAsia="zh-CN"/>
              </w:rPr>
              <w:t>ItemValue4</w:t>
            </w:r>
          </w:p>
        </w:tc>
        <w:tc>
          <w:tcPr>
            <w:tcW w:w="2976" w:type="dxa"/>
          </w:tcPr>
          <w:p w:rsidR="001A71F0" w:rsidRDefault="00E73E60">
            <w:pPr>
              <w:spacing w:line="400" w:lineRule="exact"/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Theme="minorEastAsia" w:hAnsi="DFKai-SB"/>
                <w:lang w:eastAsia="zh-CN"/>
              </w:rPr>
              <w:t>ItemValue5</w:t>
            </w:r>
          </w:p>
        </w:tc>
      </w:tr>
    </w:tbl>
    <w:p w:rsidR="001A71F0" w:rsidRDefault="001A71F0">
      <w:pPr>
        <w:spacing w:beforeLines="100" w:before="360" w:afterLines="50" w:after="180" w:line="400" w:lineRule="exact"/>
        <w:jc w:val="both"/>
        <w:rPr>
          <w:rFonts w:ascii="DFKai-SB" w:eastAsiaTheme="minorEastAsia" w:hAnsi="DFKai-SB"/>
          <w:b/>
          <w:lang w:eastAsia="zh-CN"/>
        </w:rPr>
      </w:pPr>
    </w:p>
    <w:p w:rsidR="001A71F0" w:rsidRDefault="00E73E60">
      <w:pPr>
        <w:spacing w:beforeLines="100" w:before="360" w:afterLines="50" w:after="180" w:line="400" w:lineRule="exact"/>
        <w:jc w:val="both"/>
        <w:rPr>
          <w:rFonts w:ascii="DFKai-SB" w:eastAsia="DFKai-SB" w:hAnsi="DFKai-SB"/>
          <w:b/>
        </w:rPr>
      </w:pPr>
      <w:r w:rsidRPr="00E73E60">
        <w:rPr>
          <w:rFonts w:ascii="DFKai-SB" w:eastAsia="宋体" w:hAnsi="DFKai-SB" w:hint="eastAsia"/>
          <w:b/>
          <w:lang w:eastAsia="zh-CN"/>
        </w:rPr>
        <w:t>参、以下项目由工作人员观察</w:t>
      </w:r>
    </w:p>
    <w:tbl>
      <w:tblPr>
        <w:tblW w:w="1006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"/>
        <w:gridCol w:w="5103"/>
        <w:gridCol w:w="1559"/>
        <w:gridCol w:w="2693"/>
      </w:tblGrid>
      <w:tr w:rsidR="001A71F0">
        <w:tc>
          <w:tcPr>
            <w:tcW w:w="709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A71F0" w:rsidRDefault="001A71F0">
            <w:pPr>
              <w:spacing w:line="360" w:lineRule="exact"/>
              <w:jc w:val="center"/>
              <w:rPr>
                <w:rFonts w:ascii="DFKai-SB" w:eastAsiaTheme="minorEastAsia" w:hAnsi="DFKai-SB"/>
                <w:b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center"/>
              <w:rPr>
                <w:rFonts w:ascii="DFKai-SB" w:eastAsia="DFKai-SB" w:hAnsi="DFKai-SB"/>
                <w:b/>
              </w:rPr>
            </w:pPr>
          </w:p>
        </w:tc>
      </w:tr>
    </w:tbl>
    <w:p w:rsidR="001A71F0" w:rsidRDefault="00E73E60">
      <w:pPr>
        <w:numPr>
          <w:ilvl w:val="0"/>
          <w:numId w:val="2"/>
        </w:numPr>
        <w:spacing w:beforeLines="50" w:before="180" w:afterLines="50" w:after="180" w:line="400" w:lineRule="exact"/>
        <w:jc w:val="both"/>
        <w:rPr>
          <w:rFonts w:ascii="DFKai-SB" w:eastAsia="DFKai-SB" w:hAnsi="DFKai-SB"/>
          <w:b/>
        </w:rPr>
      </w:pPr>
      <w:r w:rsidRPr="00E73E60">
        <w:rPr>
          <w:rFonts w:ascii="DFKai-SB" w:eastAsia="宋体" w:hAnsi="DFKai-SB" w:hint="eastAsia"/>
          <w:b/>
          <w:lang w:eastAsia="zh-CN"/>
        </w:rPr>
        <w:t>以下项目询问家属</w:t>
      </w:r>
    </w:p>
    <w:tbl>
      <w:tblPr>
        <w:tblW w:w="1006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"/>
        <w:gridCol w:w="5103"/>
        <w:gridCol w:w="1559"/>
        <w:gridCol w:w="2693"/>
      </w:tblGrid>
      <w:tr w:rsidR="001A71F0">
        <w:tc>
          <w:tcPr>
            <w:tcW w:w="709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both"/>
              <w:rPr>
                <w:rFonts w:ascii="DFKai-SB" w:eastAsia="DFKai-SB" w:hAnsi="DFKai-S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A71F0" w:rsidRDefault="001A71F0">
            <w:pPr>
              <w:spacing w:line="360" w:lineRule="exact"/>
              <w:jc w:val="center"/>
              <w:rPr>
                <w:rFonts w:ascii="DFKai-SB" w:eastAsiaTheme="minorEastAsia" w:hAnsi="DFKai-SB"/>
                <w:b/>
                <w:lang w:eastAsia="zh-CN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1A71F0" w:rsidRDefault="001A71F0">
            <w:pPr>
              <w:spacing w:line="360" w:lineRule="exact"/>
              <w:jc w:val="center"/>
              <w:rPr>
                <w:rFonts w:ascii="DFKai-SB" w:eastAsia="DFKai-SB" w:hAnsi="DFKai-SB"/>
                <w:b/>
              </w:rPr>
            </w:pPr>
          </w:p>
        </w:tc>
      </w:tr>
    </w:tbl>
    <w:p w:rsidR="001A71F0" w:rsidRDefault="00E73E60">
      <w:pPr>
        <w:spacing w:beforeLines="50" w:before="180" w:afterLines="50" w:after="180" w:line="400" w:lineRule="exact"/>
        <w:jc w:val="both"/>
        <w:rPr>
          <w:rFonts w:ascii="DFKai-SB" w:eastAsia="DFKai-SB" w:hAnsi="DFKai-SB"/>
          <w:b/>
        </w:rPr>
      </w:pPr>
      <w:r w:rsidRPr="00E73E60">
        <w:rPr>
          <w:rFonts w:ascii="DFKai-SB" w:eastAsia="宋体" w:hAnsi="DFKai-SB" w:hint="eastAsia"/>
          <w:b/>
          <w:lang w:eastAsia="zh-CN"/>
        </w:rPr>
        <w:t>伍、评估</w:t>
      </w:r>
    </w:p>
    <w:p w:rsidR="001A71F0" w:rsidRDefault="00E73E60">
      <w:pPr>
        <w:spacing w:line="0" w:lineRule="atLeast"/>
        <w:ind w:firstLineChars="150" w:firstLine="360"/>
        <w:jc w:val="both"/>
        <w:rPr>
          <w:rFonts w:ascii="MingLiU" w:eastAsiaTheme="minorEastAsia" w:hAnsi="MingLiU" w:cs="MingLiU"/>
          <w:lang w:eastAsia="zh-CN"/>
        </w:rPr>
      </w:pPr>
      <w:proofErr w:type="spellStart"/>
      <w:r>
        <w:rPr>
          <w:rFonts w:ascii="MingLiU" w:eastAsiaTheme="minorEastAsia" w:hAnsi="MingLiU" w:cs="MingLiU"/>
          <w:lang w:eastAsia="zh-CN"/>
        </w:rPr>
        <w:t>EvalResult</w:t>
      </w:r>
      <w:proofErr w:type="spellEnd"/>
      <w:r w:rsidR="00E85DBD">
        <w:rPr>
          <w:rFonts w:ascii="MingLiU" w:eastAsia="MingLiU" w:hAnsi="MingLiU" w:cs="MingLiU" w:hint="eastAsia"/>
        </w:rPr>
        <w:t xml:space="preserve">                   </w:t>
      </w:r>
      <w:r w:rsidR="00E85DBD">
        <w:rPr>
          <w:rFonts w:ascii="MingLiU" w:eastAsiaTheme="minorEastAsia" w:hAnsi="MingLiU" w:cs="MingLiU" w:hint="eastAsia"/>
          <w:lang w:eastAsia="zh-CN"/>
        </w:rPr>
        <w:t xml:space="preserve">                                                   </w:t>
      </w:r>
    </w:p>
    <w:p w:rsidR="001A71F0" w:rsidRDefault="00E73E60">
      <w:pPr>
        <w:spacing w:beforeLines="50" w:before="180" w:afterLines="50" w:after="180" w:line="0" w:lineRule="atLeast"/>
        <w:jc w:val="both"/>
        <w:rPr>
          <w:rFonts w:ascii="DFKai-SB" w:eastAsiaTheme="minorEastAsia" w:hAnsi="DFKai-SB"/>
          <w:b/>
          <w:bCs/>
          <w:lang w:eastAsia="zh-CN"/>
        </w:rPr>
      </w:pPr>
      <w:r>
        <w:rPr>
          <w:rFonts w:ascii="DFKai-SB" w:eastAsiaTheme="minorEastAsia" w:hAnsi="DFKai-SB" w:hint="eastAsia"/>
          <w:b/>
          <w:bCs/>
          <w:lang w:eastAsia="zh-CN"/>
        </w:rPr>
        <w:t>总分</w:t>
      </w:r>
      <w:r>
        <w:rPr>
          <w:rFonts w:ascii="DFKai-SB" w:eastAsiaTheme="minorEastAsia" w:hAnsi="DFKai-SB"/>
          <w:b/>
          <w:bCs/>
          <w:lang w:eastAsia="zh-CN"/>
        </w:rPr>
        <w:t>:Score</w:t>
      </w:r>
    </w:p>
    <w:p w:rsidR="001A71F0" w:rsidRDefault="00E73E60">
      <w:pPr>
        <w:spacing w:beforeLines="50" w:before="180" w:afterLines="50" w:after="180" w:line="0" w:lineRule="atLeast"/>
        <w:jc w:val="both"/>
        <w:rPr>
          <w:rFonts w:ascii="MingLiU" w:eastAsia="MingLiU" w:hAnsi="MingLiU" w:cs="MingLiU"/>
        </w:rPr>
      </w:pPr>
      <w:r w:rsidRPr="00E73E60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主任</w:t>
      </w:r>
      <w:r w:rsidRPr="00E73E60">
        <w:rPr>
          <w:rFonts w:ascii="DFKai-SB" w:eastAsia="宋体" w:hAnsi="DFKai-SB"/>
          <w:b/>
          <w:bCs/>
          <w:sz w:val="28"/>
          <w:szCs w:val="28"/>
          <w:lang w:eastAsia="zh-CN"/>
        </w:rPr>
        <w:t>/</w:t>
      </w:r>
      <w:r w:rsidRPr="00E73E60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督导</w:t>
      </w:r>
      <w:r w:rsidR="00E85DBD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审核</w:t>
      </w:r>
      <w:bookmarkStart w:id="0" w:name="_GoBack"/>
      <w:bookmarkEnd w:id="0"/>
      <w:r w:rsidRPr="00E73E60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:           </w:t>
      </w:r>
      <w:r w:rsidRPr="00E73E60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主责社工</w:t>
      </w:r>
      <w:r w:rsidRPr="00E73E60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             </w:t>
      </w:r>
      <w:r w:rsidRPr="00E73E60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评估日期：</w:t>
      </w:r>
      <w:r w:rsidRPr="00E73E60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      /    /</w:t>
      </w:r>
      <w:r w:rsidR="00E85DBD">
        <w:rPr>
          <w:rFonts w:ascii="DFKai-SB" w:eastAsia="DFKai-SB" w:hAnsi="DFKai-SB" w:hint="eastAsia"/>
          <w:b/>
          <w:bCs/>
          <w:sz w:val="28"/>
          <w:szCs w:val="28"/>
        </w:rPr>
        <w:t xml:space="preserve">    </w:t>
      </w:r>
    </w:p>
    <w:tbl>
      <w:tblPr>
        <w:tblW w:w="10206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5245"/>
      </w:tblGrid>
      <w:tr w:rsidR="001A71F0">
        <w:trPr>
          <w:trHeight w:val="380"/>
        </w:trPr>
        <w:tc>
          <w:tcPr>
            <w:tcW w:w="10206" w:type="dxa"/>
            <w:gridSpan w:val="2"/>
            <w:tcBorders>
              <w:bottom w:val="single" w:sz="2" w:space="0" w:color="auto"/>
            </w:tcBorders>
          </w:tcPr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</w:rPr>
            </w:pP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注：计分方式说明</w:t>
            </w:r>
          </w:p>
        </w:tc>
      </w:tr>
      <w:tr w:rsidR="001A71F0">
        <w:trPr>
          <w:trHeight w:val="2028"/>
        </w:trPr>
        <w:tc>
          <w:tcPr>
            <w:tcW w:w="4961" w:type="dxa"/>
            <w:tcBorders>
              <w:top w:val="single" w:sz="2" w:space="0" w:color="auto"/>
            </w:tcBorders>
          </w:tcPr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  <w:shd w:val="pct10" w:color="auto" w:fill="FFFFFF"/>
              </w:rPr>
            </w:pPr>
            <w:r w:rsidRPr="00E73E60">
              <w:rPr>
                <w:rFonts w:ascii="DFKai-SB" w:eastAsia="宋体" w:hAnsi="DFKai-SB" w:hint="eastAsia"/>
                <w:color w:val="000000"/>
                <w:shd w:val="pct10" w:color="auto" w:fill="FFFFFF"/>
                <w:lang w:eastAsia="zh-CN"/>
              </w:rPr>
              <w:lastRenderedPageBreak/>
              <w:t>第一类计分方式：长辈可答第贰大项者</w:t>
            </w:r>
          </w:p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</w:rPr>
            </w:pP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第贰大项：总分＝（</w:t>
            </w:r>
            <w:proofErr w:type="gramStart"/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一</w:t>
            </w:r>
            <w:proofErr w:type="gramEnd"/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＋二）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*0.5+</w:t>
            </w: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三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*4</w:t>
            </w:r>
          </w:p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</w:rPr>
            </w:pP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【第三项：熟悉者得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1</w:t>
            </w: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分】</w:t>
            </w:r>
          </w:p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</w:rPr>
            </w:pPr>
            <w:proofErr w:type="gramStart"/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第参大项</w:t>
            </w:r>
            <w:proofErr w:type="gramEnd"/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：总分＝合计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50</w:t>
            </w: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分＊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0.5</w:t>
            </w:r>
          </w:p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</w:rPr>
            </w:pP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第肆大项：总分＝合计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30</w:t>
            </w: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分＊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0.5</w:t>
            </w:r>
          </w:p>
        </w:tc>
        <w:tc>
          <w:tcPr>
            <w:tcW w:w="5245" w:type="dxa"/>
            <w:tcBorders>
              <w:top w:val="single" w:sz="2" w:space="0" w:color="auto"/>
            </w:tcBorders>
          </w:tcPr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  <w:shd w:val="pct10" w:color="auto" w:fill="FFFFFF"/>
              </w:rPr>
            </w:pPr>
            <w:r w:rsidRPr="00E73E60">
              <w:rPr>
                <w:rFonts w:ascii="DFKai-SB" w:eastAsia="宋体" w:hAnsi="DFKai-SB" w:hint="eastAsia"/>
                <w:color w:val="000000"/>
                <w:shd w:val="pct10" w:color="auto" w:fill="FFFFFF"/>
                <w:lang w:eastAsia="zh-CN"/>
              </w:rPr>
              <w:t>第二类计分方式：长辈无法答第贰大项</w:t>
            </w:r>
            <w:proofErr w:type="gramStart"/>
            <w:r w:rsidRPr="00E73E60">
              <w:rPr>
                <w:rFonts w:ascii="DFKai-SB" w:eastAsia="宋体" w:hAnsi="DFKai-SB" w:hint="eastAsia"/>
                <w:color w:val="000000"/>
                <w:shd w:val="pct10" w:color="auto" w:fill="FFFFFF"/>
                <w:lang w:eastAsia="zh-CN"/>
              </w:rPr>
              <w:t>一</w:t>
            </w:r>
            <w:proofErr w:type="gramEnd"/>
            <w:r w:rsidRPr="00E73E60">
              <w:rPr>
                <w:rFonts w:ascii="DFKai-SB" w:eastAsia="宋体" w:hAnsi="DFKai-SB" w:hint="eastAsia"/>
                <w:color w:val="000000"/>
                <w:shd w:val="pct10" w:color="auto" w:fill="FFFFFF"/>
                <w:lang w:eastAsia="zh-CN"/>
              </w:rPr>
              <w:t>和二者</w:t>
            </w:r>
          </w:p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</w:rPr>
            </w:pP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第二大类之三：总分＝合计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5*4</w:t>
            </w:r>
          </w:p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</w:rPr>
            </w:pPr>
            <w:proofErr w:type="gramStart"/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第参大项</w:t>
            </w:r>
            <w:proofErr w:type="gramEnd"/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：总分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50</w:t>
            </w: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分</w:t>
            </w:r>
          </w:p>
          <w:p w:rsidR="001A71F0" w:rsidRDefault="00E73E60">
            <w:pPr>
              <w:spacing w:line="400" w:lineRule="exact"/>
              <w:jc w:val="both"/>
              <w:rPr>
                <w:rFonts w:ascii="DFKai-SB" w:eastAsia="DFKai-SB" w:hAnsi="DFKai-SB"/>
                <w:color w:val="000000"/>
              </w:rPr>
            </w:pP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第肆大项：总分</w:t>
            </w:r>
            <w:r w:rsidRPr="00E73E60">
              <w:rPr>
                <w:rFonts w:ascii="DFKai-SB" w:eastAsia="宋体" w:hAnsi="DFKai-SB"/>
                <w:color w:val="000000"/>
                <w:lang w:eastAsia="zh-CN"/>
              </w:rPr>
              <w:t>30</w:t>
            </w:r>
            <w:r w:rsidRPr="00E73E60">
              <w:rPr>
                <w:rFonts w:ascii="DFKai-SB" w:eastAsia="宋体" w:hAnsi="DFKai-SB" w:hint="eastAsia"/>
                <w:color w:val="000000"/>
                <w:lang w:eastAsia="zh-CN"/>
              </w:rPr>
              <w:t>分</w:t>
            </w:r>
          </w:p>
        </w:tc>
      </w:tr>
    </w:tbl>
    <w:p w:rsidR="001A71F0" w:rsidRDefault="001A71F0">
      <w:pPr>
        <w:spacing w:line="0" w:lineRule="atLeast"/>
        <w:rPr>
          <w:rFonts w:ascii="DFKai-SB" w:eastAsia="DFKai-SB" w:hAnsi="DFKai-SB"/>
          <w:b/>
          <w:bCs/>
        </w:rPr>
      </w:pPr>
    </w:p>
    <w:sectPr w:rsidR="001A71F0">
      <w:pgSz w:w="11906" w:h="16838"/>
      <w:pgMar w:top="284" w:right="566" w:bottom="426" w:left="709" w:header="285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66CB"/>
    <w:multiLevelType w:val="multilevel"/>
    <w:tmpl w:val="0EDA66CB"/>
    <w:lvl w:ilvl="0">
      <w:start w:val="1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E2062"/>
    <w:multiLevelType w:val="multilevel"/>
    <w:tmpl w:val="2F3E2062"/>
    <w:lvl w:ilvl="0">
      <w:start w:val="4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FD7"/>
    <w:rsid w:val="00020BF6"/>
    <w:rsid w:val="00026196"/>
    <w:rsid w:val="000344D0"/>
    <w:rsid w:val="00050882"/>
    <w:rsid w:val="00055FA0"/>
    <w:rsid w:val="000619B7"/>
    <w:rsid w:val="00065FE6"/>
    <w:rsid w:val="0006703A"/>
    <w:rsid w:val="0007663A"/>
    <w:rsid w:val="0008205D"/>
    <w:rsid w:val="000929D2"/>
    <w:rsid w:val="000A5A83"/>
    <w:rsid w:val="000C57B4"/>
    <w:rsid w:val="000C7189"/>
    <w:rsid w:val="000F0800"/>
    <w:rsid w:val="001042B5"/>
    <w:rsid w:val="00111EB1"/>
    <w:rsid w:val="001124B5"/>
    <w:rsid w:val="00116C6A"/>
    <w:rsid w:val="00143591"/>
    <w:rsid w:val="00146FC9"/>
    <w:rsid w:val="00155DB3"/>
    <w:rsid w:val="00162557"/>
    <w:rsid w:val="00176717"/>
    <w:rsid w:val="00182463"/>
    <w:rsid w:val="001A71F0"/>
    <w:rsid w:val="00216B49"/>
    <w:rsid w:val="0024109A"/>
    <w:rsid w:val="00254D3C"/>
    <w:rsid w:val="00296C9C"/>
    <w:rsid w:val="00297176"/>
    <w:rsid w:val="002A2143"/>
    <w:rsid w:val="002A32F3"/>
    <w:rsid w:val="002D0B64"/>
    <w:rsid w:val="002D682D"/>
    <w:rsid w:val="002D6893"/>
    <w:rsid w:val="002E01FD"/>
    <w:rsid w:val="002E773A"/>
    <w:rsid w:val="002F3308"/>
    <w:rsid w:val="00312371"/>
    <w:rsid w:val="00320113"/>
    <w:rsid w:val="00321FFA"/>
    <w:rsid w:val="003273FA"/>
    <w:rsid w:val="00333C5D"/>
    <w:rsid w:val="00333FD7"/>
    <w:rsid w:val="003429D6"/>
    <w:rsid w:val="00361391"/>
    <w:rsid w:val="00362359"/>
    <w:rsid w:val="003640E4"/>
    <w:rsid w:val="00371D2B"/>
    <w:rsid w:val="00374FE3"/>
    <w:rsid w:val="00382761"/>
    <w:rsid w:val="003843C7"/>
    <w:rsid w:val="003A419A"/>
    <w:rsid w:val="003D4A95"/>
    <w:rsid w:val="003E4C9B"/>
    <w:rsid w:val="003F48BF"/>
    <w:rsid w:val="00403262"/>
    <w:rsid w:val="00420059"/>
    <w:rsid w:val="0043100B"/>
    <w:rsid w:val="004313C1"/>
    <w:rsid w:val="0045029C"/>
    <w:rsid w:val="0048036C"/>
    <w:rsid w:val="004A310B"/>
    <w:rsid w:val="004A327B"/>
    <w:rsid w:val="004A40C8"/>
    <w:rsid w:val="004B0E2B"/>
    <w:rsid w:val="004C524A"/>
    <w:rsid w:val="004D4E6F"/>
    <w:rsid w:val="005037FB"/>
    <w:rsid w:val="00515430"/>
    <w:rsid w:val="00515B44"/>
    <w:rsid w:val="00536E84"/>
    <w:rsid w:val="00554E83"/>
    <w:rsid w:val="00566982"/>
    <w:rsid w:val="00573F8C"/>
    <w:rsid w:val="0059004F"/>
    <w:rsid w:val="0059436E"/>
    <w:rsid w:val="00597928"/>
    <w:rsid w:val="005A46A5"/>
    <w:rsid w:val="005C51CA"/>
    <w:rsid w:val="005C6403"/>
    <w:rsid w:val="005D2584"/>
    <w:rsid w:val="005F512F"/>
    <w:rsid w:val="00616253"/>
    <w:rsid w:val="00651E39"/>
    <w:rsid w:val="00661BAC"/>
    <w:rsid w:val="00684536"/>
    <w:rsid w:val="00690940"/>
    <w:rsid w:val="00694C7D"/>
    <w:rsid w:val="006A6B9B"/>
    <w:rsid w:val="006B071B"/>
    <w:rsid w:val="006B55E2"/>
    <w:rsid w:val="006B68D4"/>
    <w:rsid w:val="006C661C"/>
    <w:rsid w:val="006F46F8"/>
    <w:rsid w:val="00705A44"/>
    <w:rsid w:val="007110F9"/>
    <w:rsid w:val="00745244"/>
    <w:rsid w:val="00745283"/>
    <w:rsid w:val="007563C1"/>
    <w:rsid w:val="007753F0"/>
    <w:rsid w:val="00792AD2"/>
    <w:rsid w:val="007A35CB"/>
    <w:rsid w:val="007A7A79"/>
    <w:rsid w:val="007B7889"/>
    <w:rsid w:val="007C01F8"/>
    <w:rsid w:val="007C0C6C"/>
    <w:rsid w:val="007D5030"/>
    <w:rsid w:val="007D5F91"/>
    <w:rsid w:val="00811D00"/>
    <w:rsid w:val="00835C69"/>
    <w:rsid w:val="00836373"/>
    <w:rsid w:val="0083711B"/>
    <w:rsid w:val="00846949"/>
    <w:rsid w:val="00860AEB"/>
    <w:rsid w:val="008629CB"/>
    <w:rsid w:val="0086646E"/>
    <w:rsid w:val="00876DC1"/>
    <w:rsid w:val="008828ED"/>
    <w:rsid w:val="0089195D"/>
    <w:rsid w:val="008A6EC1"/>
    <w:rsid w:val="008B3271"/>
    <w:rsid w:val="008C5AC4"/>
    <w:rsid w:val="008F0767"/>
    <w:rsid w:val="008F6073"/>
    <w:rsid w:val="00904550"/>
    <w:rsid w:val="00946CE3"/>
    <w:rsid w:val="00956066"/>
    <w:rsid w:val="00985244"/>
    <w:rsid w:val="009977EF"/>
    <w:rsid w:val="009A7F06"/>
    <w:rsid w:val="009C607C"/>
    <w:rsid w:val="009E3BF5"/>
    <w:rsid w:val="009F64F5"/>
    <w:rsid w:val="00A06BF1"/>
    <w:rsid w:val="00A507FA"/>
    <w:rsid w:val="00A54FAF"/>
    <w:rsid w:val="00A9791A"/>
    <w:rsid w:val="00A97F97"/>
    <w:rsid w:val="00AA6FE9"/>
    <w:rsid w:val="00AB6268"/>
    <w:rsid w:val="00AB77A4"/>
    <w:rsid w:val="00AD0873"/>
    <w:rsid w:val="00B11F45"/>
    <w:rsid w:val="00B13BD3"/>
    <w:rsid w:val="00B15555"/>
    <w:rsid w:val="00B17479"/>
    <w:rsid w:val="00B30C2F"/>
    <w:rsid w:val="00B3206B"/>
    <w:rsid w:val="00B547F2"/>
    <w:rsid w:val="00B55D28"/>
    <w:rsid w:val="00B66CB9"/>
    <w:rsid w:val="00B9381C"/>
    <w:rsid w:val="00B94BD2"/>
    <w:rsid w:val="00B9755C"/>
    <w:rsid w:val="00BA14C3"/>
    <w:rsid w:val="00BD05D0"/>
    <w:rsid w:val="00BD0DC0"/>
    <w:rsid w:val="00BD4DF5"/>
    <w:rsid w:val="00BD7B42"/>
    <w:rsid w:val="00BE1515"/>
    <w:rsid w:val="00C011E7"/>
    <w:rsid w:val="00C0138E"/>
    <w:rsid w:val="00C01A89"/>
    <w:rsid w:val="00C1650F"/>
    <w:rsid w:val="00C20972"/>
    <w:rsid w:val="00C37894"/>
    <w:rsid w:val="00C464EE"/>
    <w:rsid w:val="00C65B8B"/>
    <w:rsid w:val="00C72842"/>
    <w:rsid w:val="00C762C8"/>
    <w:rsid w:val="00C85B87"/>
    <w:rsid w:val="00C919C4"/>
    <w:rsid w:val="00C9570C"/>
    <w:rsid w:val="00CA26E5"/>
    <w:rsid w:val="00CD35D8"/>
    <w:rsid w:val="00CE6230"/>
    <w:rsid w:val="00D10B37"/>
    <w:rsid w:val="00D242D1"/>
    <w:rsid w:val="00D40525"/>
    <w:rsid w:val="00D43BB6"/>
    <w:rsid w:val="00D608CA"/>
    <w:rsid w:val="00D63B31"/>
    <w:rsid w:val="00DA491B"/>
    <w:rsid w:val="00DD0A14"/>
    <w:rsid w:val="00DD7565"/>
    <w:rsid w:val="00E14AC0"/>
    <w:rsid w:val="00E21BFE"/>
    <w:rsid w:val="00E26797"/>
    <w:rsid w:val="00E70FA6"/>
    <w:rsid w:val="00E73E60"/>
    <w:rsid w:val="00E85DBD"/>
    <w:rsid w:val="00E871DE"/>
    <w:rsid w:val="00EB772B"/>
    <w:rsid w:val="00ED6152"/>
    <w:rsid w:val="00EF5302"/>
    <w:rsid w:val="00F43A88"/>
    <w:rsid w:val="00F711A8"/>
    <w:rsid w:val="00F9289D"/>
    <w:rsid w:val="00F935A6"/>
    <w:rsid w:val="00FE3E20"/>
    <w:rsid w:val="00FE66DE"/>
    <w:rsid w:val="00FF1B94"/>
    <w:rsid w:val="4636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716CA9-EE6B-47DF-80E8-8DE32FB0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qFormat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semiHidden/>
    <w:qFormat/>
    <w:pPr>
      <w:jc w:val="center"/>
    </w:pPr>
    <w:rPr>
      <w:rFonts w:ascii="DFKai-SB" w:eastAsia="DFKai-SB"/>
      <w:szCs w:val="20"/>
    </w:rPr>
  </w:style>
  <w:style w:type="paragraph" w:styleId="a4">
    <w:name w:val="Body Text"/>
    <w:basedOn w:val="a"/>
    <w:link w:val="Char0"/>
    <w:semiHidden/>
    <w:qFormat/>
    <w:pPr>
      <w:widowControl/>
    </w:pPr>
    <w:rPr>
      <w:sz w:val="20"/>
      <w:szCs w:val="20"/>
    </w:rPr>
  </w:style>
  <w:style w:type="paragraph" w:styleId="a5">
    <w:name w:val="Plain Text"/>
    <w:basedOn w:val="a"/>
    <w:link w:val="Char1"/>
    <w:uiPriority w:val="99"/>
    <w:unhideWhenUsed/>
    <w:qFormat/>
    <w:rPr>
      <w:rFonts w:ascii="MingLiU" w:eastAsia="MingLiU" w:hAnsi="Courier New" w:cs="Courier New"/>
    </w:rPr>
  </w:style>
  <w:style w:type="paragraph" w:styleId="2">
    <w:name w:val="Body Text Indent 2"/>
    <w:basedOn w:val="a"/>
    <w:link w:val="2Char"/>
    <w:uiPriority w:val="99"/>
    <w:unhideWhenUsed/>
    <w:qFormat/>
    <w:pPr>
      <w:spacing w:after="120" w:line="480" w:lineRule="auto"/>
      <w:ind w:left="480"/>
    </w:pPr>
  </w:style>
  <w:style w:type="paragraph" w:styleId="a6">
    <w:name w:val="Balloon Text"/>
    <w:basedOn w:val="a"/>
    <w:link w:val="Char2"/>
    <w:uiPriority w:val="99"/>
    <w:unhideWhenUsed/>
    <w:qFormat/>
    <w:rPr>
      <w:rFonts w:ascii="Cambria" w:hAnsi="Cambria"/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header"/>
    <w:basedOn w:val="a"/>
    <w:link w:val="Char4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Char4">
    <w:name w:val="页眉 Char"/>
    <w:basedOn w:val="a0"/>
    <w:link w:val="a8"/>
    <w:uiPriority w:val="99"/>
    <w:rPr>
      <w:kern w:val="2"/>
    </w:rPr>
  </w:style>
  <w:style w:type="character" w:customStyle="1" w:styleId="Char3">
    <w:name w:val="页脚 Char"/>
    <w:basedOn w:val="a0"/>
    <w:link w:val="a7"/>
    <w:uiPriority w:val="99"/>
    <w:semiHidden/>
    <w:qFormat/>
    <w:rPr>
      <w:kern w:val="2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Cambria" w:eastAsia="PMingLiU" w:hAnsi="Cambria" w:cs="Times New Roman"/>
      <w:kern w:val="2"/>
      <w:sz w:val="18"/>
      <w:szCs w:val="18"/>
    </w:rPr>
  </w:style>
  <w:style w:type="paragraph" w:customStyle="1" w:styleId="aa">
    <w:name w:val="(一)"/>
    <w:basedOn w:val="a8"/>
    <w:next w:val="a7"/>
    <w:qFormat/>
    <w:pPr>
      <w:tabs>
        <w:tab w:val="clear" w:pos="4153"/>
        <w:tab w:val="clear" w:pos="8306"/>
      </w:tabs>
      <w:kinsoku w:val="0"/>
      <w:overflowPunct w:val="0"/>
      <w:autoSpaceDE w:val="0"/>
      <w:autoSpaceDN w:val="0"/>
      <w:snapToGrid/>
      <w:spacing w:afterLines="20" w:line="280" w:lineRule="exact"/>
      <w:ind w:leftChars="650" w:left="950" w:hangingChars="300" w:hanging="300"/>
      <w:jc w:val="both"/>
    </w:pPr>
    <w:rPr>
      <w:rFonts w:ascii="PMingLiU" w:hAnsi="PMingLiU"/>
      <w:bCs/>
      <w:color w:val="000000"/>
      <w:szCs w:val="28"/>
    </w:rPr>
  </w:style>
  <w:style w:type="character" w:customStyle="1" w:styleId="Char1">
    <w:name w:val="纯文本 Char"/>
    <w:basedOn w:val="a0"/>
    <w:link w:val="a5"/>
    <w:uiPriority w:val="99"/>
    <w:semiHidden/>
    <w:qFormat/>
    <w:rPr>
      <w:rFonts w:ascii="MingLiU" w:eastAsia="MingLiU" w:hAnsi="Courier New" w:cs="Courier New"/>
      <w:kern w:val="2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注释标题 Char"/>
    <w:basedOn w:val="a0"/>
    <w:link w:val="a3"/>
    <w:semiHidden/>
    <w:qFormat/>
    <w:rPr>
      <w:rFonts w:ascii="DFKai-SB" w:eastAsia="DFKai-SB"/>
      <w:kern w:val="2"/>
      <w:sz w:val="24"/>
    </w:rPr>
  </w:style>
  <w:style w:type="character" w:customStyle="1" w:styleId="Char0">
    <w:name w:val="正文文本 Char"/>
    <w:basedOn w:val="a0"/>
    <w:link w:val="a4"/>
    <w:semiHidden/>
    <w:qFormat/>
    <w:rPr>
      <w:kern w:val="2"/>
    </w:rPr>
  </w:style>
  <w:style w:type="character" w:customStyle="1" w:styleId="2Char">
    <w:name w:val="正文文本缩进 2 Char"/>
    <w:basedOn w:val="a0"/>
    <w:link w:val="2"/>
    <w:uiPriority w:val="99"/>
    <w:qFormat/>
    <w:rPr>
      <w:kern w:val="2"/>
      <w:sz w:val="24"/>
      <w:szCs w:val="24"/>
    </w:rPr>
  </w:style>
  <w:style w:type="paragraph" w:customStyle="1" w:styleId="ab">
    <w:name w:val="條平"/>
    <w:basedOn w:val="a5"/>
    <w:qFormat/>
    <w:pPr>
      <w:kinsoku w:val="0"/>
      <w:overflowPunct w:val="0"/>
      <w:autoSpaceDE w:val="0"/>
      <w:autoSpaceDN w:val="0"/>
      <w:spacing w:afterLines="20" w:line="280" w:lineRule="exact"/>
      <w:ind w:leftChars="500" w:left="500"/>
      <w:jc w:val="both"/>
    </w:pPr>
    <w:rPr>
      <w:rFonts w:ascii="PMingLiU" w:eastAsia="PMingLiU" w:hAnsi="PMingLiU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0D727F-F56B-417E-B498-9CD32F0E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>宏響全人股份有限公司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新人教育訓練成果驗收</dc:title>
  <dc:creator>bowerlee</dc:creator>
  <cp:lastModifiedBy>Bo Liu</cp:lastModifiedBy>
  <cp:revision>62</cp:revision>
  <cp:lastPrinted>2006-01-06T05:57:00Z</cp:lastPrinted>
  <dcterms:created xsi:type="dcterms:W3CDTF">2016-06-07T07:50:00Z</dcterms:created>
  <dcterms:modified xsi:type="dcterms:W3CDTF">2017-01-21T08:56:00Z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