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C8" w:rsidRDefault="00F75B47">
      <w:pPr>
        <w:spacing w:line="0" w:lineRule="atLeast"/>
        <w:jc w:val="center"/>
        <w:rPr>
          <w:rFonts w:ascii="DFKai-SB" w:eastAsia="DFKai-SB" w:hAnsi="DFKai-SB"/>
          <w:b/>
          <w:bCs/>
          <w:sz w:val="36"/>
          <w:lang w:eastAsia="zh-CN"/>
        </w:rPr>
      </w:pP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F75B47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6E6EC8" w:rsidRDefault="00F75B47">
      <w:pPr>
        <w:spacing w:beforeLines="50" w:before="180" w:line="400" w:lineRule="exact"/>
        <w:jc w:val="center"/>
        <w:rPr>
          <w:rFonts w:ascii="DFKai-SB" w:eastAsia="DFKai-SB" w:hAnsi="DFKai-SB"/>
          <w:b/>
          <w:sz w:val="32"/>
          <w:szCs w:val="32"/>
          <w:lang w:eastAsia="zh-CN"/>
        </w:rPr>
      </w:pPr>
      <w:r w:rsidRPr="00F75B47">
        <w:rPr>
          <w:rFonts w:ascii="DFKai-SB" w:eastAsia="宋体" w:hAnsi="DFKai-SB" w:hint="eastAsia"/>
          <w:b/>
          <w:sz w:val="32"/>
          <w:szCs w:val="32"/>
          <w:lang w:eastAsia="zh-CN"/>
        </w:rPr>
        <w:t>社工个案评估及处遇计划表</w:t>
      </w:r>
    </w:p>
    <w:p w:rsidR="006E6EC8" w:rsidRDefault="00F75B47">
      <w:pPr>
        <w:spacing w:beforeLines="50" w:before="180" w:afterLines="50" w:after="180" w:line="400" w:lineRule="exact"/>
        <w:jc w:val="center"/>
        <w:rPr>
          <w:rFonts w:ascii="DFKai-SB" w:eastAsiaTheme="minorEastAsia" w:hAnsi="DFKai-SB"/>
          <w:b/>
          <w:sz w:val="32"/>
          <w:szCs w:val="32"/>
          <w:lang w:eastAsia="zh-CN"/>
        </w:rPr>
      </w:pPr>
      <w:r w:rsidRPr="00F75B47">
        <w:rPr>
          <w:rFonts w:ascii="DFKai-SB" w:eastAsia="宋体" w:hAnsi="DFKai-SB" w:hint="eastAsia"/>
          <w:b/>
          <w:sz w:val="27"/>
          <w:szCs w:val="27"/>
          <w:lang w:eastAsia="zh-CN"/>
        </w:rPr>
        <w:t>日字号</w:t>
      </w:r>
      <w:r w:rsidRPr="00F75B47">
        <w:rPr>
          <w:rFonts w:ascii="DFKai-SB" w:eastAsia="宋体" w:hAnsi="DFKai-SB" w:hint="eastAsia"/>
          <w:sz w:val="27"/>
          <w:szCs w:val="27"/>
          <w:lang w:eastAsia="zh-CN"/>
        </w:rPr>
        <w:t>：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RESIDENTNO</w:t>
      </w:r>
      <w:r w:rsidRPr="00F75B47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F75B47">
        <w:rPr>
          <w:rFonts w:ascii="DFKai-SB" w:eastAsia="宋体" w:hAnsi="DFKai-SB" w:hint="eastAsia"/>
          <w:b/>
          <w:sz w:val="27"/>
          <w:szCs w:val="27"/>
          <w:lang w:eastAsia="zh-CN"/>
        </w:rPr>
        <w:t>初评日期</w:t>
      </w:r>
      <w:r w:rsidRPr="00F75B47">
        <w:rPr>
          <w:rFonts w:ascii="DFKai-SB" w:eastAsia="宋体" w:hAnsi="DFKai-SB"/>
          <w:b/>
          <w:sz w:val="27"/>
          <w:szCs w:val="27"/>
          <w:lang w:eastAsia="zh-CN"/>
        </w:rPr>
        <w:t>: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EVALDATE</w:t>
      </w:r>
      <w:r w:rsidRPr="00F75B47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F75B47">
        <w:rPr>
          <w:rFonts w:ascii="DFKai-SB" w:eastAsia="宋体" w:hAnsi="DFKai-SB" w:hint="eastAsia"/>
          <w:b/>
          <w:sz w:val="27"/>
          <w:szCs w:val="27"/>
          <w:lang w:eastAsia="zh-CN"/>
        </w:rPr>
        <w:t>第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EVALNUMBER</w:t>
      </w:r>
      <w:r w:rsidR="00B86EAC">
        <w:rPr>
          <w:rFonts w:ascii="DFKai-SB" w:eastAsia="宋体" w:hAnsi="DFKai-SB" w:hint="eastAsia"/>
          <w:b/>
          <w:sz w:val="27"/>
          <w:szCs w:val="27"/>
          <w:lang w:eastAsia="zh-CN"/>
        </w:rPr>
        <w:t>次复</w:t>
      </w:r>
      <w:r w:rsidRPr="00F75B47">
        <w:rPr>
          <w:rFonts w:ascii="DFKai-SB" w:eastAsia="宋体" w:hAnsi="DFKai-SB" w:hint="eastAsia"/>
          <w:b/>
          <w:sz w:val="27"/>
          <w:szCs w:val="27"/>
          <w:lang w:eastAsia="zh-CN"/>
        </w:rPr>
        <w:t>评，评估日期</w:t>
      </w:r>
      <w:r w:rsidRPr="00F75B47">
        <w:rPr>
          <w:rFonts w:ascii="DFKai-SB" w:eastAsia="宋体" w:hAnsi="DFKai-SB"/>
          <w:b/>
          <w:sz w:val="27"/>
          <w:szCs w:val="27"/>
          <w:lang w:eastAsia="zh-CN"/>
        </w:rPr>
        <w:t>: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EVALDATE</w:t>
      </w:r>
    </w:p>
    <w:tbl>
      <w:tblPr>
        <w:tblW w:w="1130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47"/>
        <w:gridCol w:w="1536"/>
        <w:gridCol w:w="701"/>
        <w:gridCol w:w="705"/>
        <w:gridCol w:w="701"/>
        <w:gridCol w:w="2813"/>
        <w:gridCol w:w="1525"/>
        <w:gridCol w:w="1833"/>
      </w:tblGrid>
      <w:tr w:rsidR="006E6EC8">
        <w:trPr>
          <w:trHeight w:val="581"/>
        </w:trPr>
        <w:tc>
          <w:tcPr>
            <w:tcW w:w="11307" w:type="dxa"/>
            <w:gridSpan w:val="9"/>
            <w:shd w:val="clear" w:color="auto" w:fill="D9D9D9"/>
            <w:vAlign w:val="center"/>
          </w:tcPr>
          <w:p w:rsidR="006E6EC8" w:rsidRDefault="00207DF5">
            <w:pPr>
              <w:jc w:val="right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宋体" w:hAnsi="DFKai-SB" w:hint="eastAsia"/>
                <w:b/>
                <w:color w:val="7030A0"/>
                <w:sz w:val="28"/>
                <w:szCs w:val="28"/>
                <w:lang w:eastAsia="zh-CN"/>
              </w:rPr>
              <w:t>壹、个案基本资料</w:t>
            </w:r>
            <w:r w:rsidR="00F75B47" w:rsidRPr="00F75B47">
              <w:rPr>
                <w:rFonts w:ascii="DFKai-SB" w:eastAsia="宋体" w:hAnsi="DFKai-SB"/>
                <w:b/>
                <w:color w:val="7030A0"/>
                <w:sz w:val="28"/>
                <w:szCs w:val="28"/>
                <w:lang w:eastAsia="zh-CN"/>
              </w:rPr>
              <w:t xml:space="preserve">  </w:t>
            </w:r>
            <w:r w:rsidR="00F75B47" w:rsidRPr="00F75B47">
              <w:rPr>
                <w:rFonts w:ascii="DFKai-SB" w:eastAsia="宋体" w:hAnsi="DFKai-SB"/>
                <w:b/>
                <w:sz w:val="28"/>
                <w:szCs w:val="28"/>
                <w:lang w:eastAsia="zh-CN"/>
              </w:rPr>
              <w:t xml:space="preserve">         </w:t>
            </w:r>
            <w:r w:rsidR="00F75B47" w:rsidRPr="00F75B47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【收托日期</w:t>
            </w:r>
            <w:r w:rsidR="00F75B47" w:rsidRPr="00F75B47">
              <w:rPr>
                <w:rFonts w:ascii="DFKai-SB" w:eastAsia="宋体" w:hAnsi="DFKai-SB"/>
                <w:b/>
                <w:sz w:val="28"/>
                <w:szCs w:val="28"/>
                <w:lang w:eastAsia="zh-CN"/>
              </w:rPr>
              <w:t>:</w:t>
            </w:r>
            <w:r w:rsidR="00F75B47">
              <w:rPr>
                <w:rFonts w:ascii="DFKai-SB" w:eastAsiaTheme="minorEastAsia" w:hAnsi="DFKai-SB"/>
                <w:sz w:val="28"/>
                <w:szCs w:val="28"/>
                <w:u w:val="single"/>
                <w:lang w:eastAsia="zh-CN"/>
              </w:rPr>
              <w:t>YEAR</w:t>
            </w:r>
            <w:r w:rsidR="00F75B47" w:rsidRPr="00F75B47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年</w:t>
            </w:r>
            <w:r w:rsidR="00F75B47">
              <w:rPr>
                <w:rFonts w:ascii="DFKai-SB" w:eastAsiaTheme="minorEastAsia" w:hAnsi="DFKai-SB"/>
                <w:sz w:val="28"/>
                <w:szCs w:val="28"/>
                <w:u w:val="single"/>
                <w:lang w:eastAsia="zh-CN"/>
              </w:rPr>
              <w:t>MONTH</w:t>
            </w:r>
            <w:r w:rsidR="00F75B47" w:rsidRPr="00F75B47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月</w:t>
            </w:r>
            <w:r w:rsidR="00F75B47">
              <w:rPr>
                <w:rFonts w:ascii="DFKai-SB" w:eastAsiaTheme="minorEastAsia" w:hAnsi="DFKai-SB"/>
                <w:sz w:val="28"/>
                <w:szCs w:val="28"/>
                <w:u w:val="single"/>
                <w:lang w:eastAsia="zh-CN"/>
              </w:rPr>
              <w:t>DAY</w:t>
            </w:r>
            <w:r w:rsidR="00F75B47" w:rsidRPr="00F75B47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日</w:t>
            </w:r>
            <w:r w:rsidR="00F75B47" w:rsidRPr="00F75B47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】</w:t>
            </w:r>
          </w:p>
        </w:tc>
      </w:tr>
      <w:tr w:rsidR="006E6EC8">
        <w:trPr>
          <w:trHeight w:val="625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个案姓名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REGNAME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性别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SEX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生日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BIRTHDATE</w:t>
            </w:r>
            <w:r w:rsidRPr="00F75B47">
              <w:rPr>
                <w:rFonts w:ascii="DFKai-SB" w:eastAsia="宋体" w:hAnsi="DFKai-SB" w:hint="eastAsia"/>
                <w:color w:val="000000"/>
                <w:lang w:eastAsia="zh-CN"/>
              </w:rPr>
              <w:t>（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>AGE</w:t>
            </w:r>
            <w:r w:rsidRPr="00F75B47">
              <w:rPr>
                <w:rFonts w:ascii="DFKai-SB" w:eastAsia="宋体" w:hAnsi="DFKai-SB" w:hint="eastAsia"/>
                <w:color w:val="000000"/>
                <w:lang w:eastAsia="zh-CN"/>
              </w:rPr>
              <w:t>岁）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 xml:space="preserve">  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6E6EC8" w:rsidRDefault="00C75E0F">
            <w:pPr>
              <w:pStyle w:val="10"/>
              <w:rPr>
                <w:rFonts w:ascii="DFKai-SB" w:eastAsia="DFKai-SB" w:hAnsi="DFKai-SB"/>
                <w:b/>
                <w:color w:val="000000"/>
              </w:rPr>
            </w:pPr>
            <w:r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身份证</w:t>
            </w:r>
            <w:r w:rsidR="00F75B47"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号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IDNO</w:t>
            </w:r>
          </w:p>
        </w:tc>
      </w:tr>
      <w:tr w:rsidR="006E6EC8">
        <w:trPr>
          <w:trHeight w:val="625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紧急联系人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CONTACTNAME</w:t>
            </w:r>
          </w:p>
        </w:tc>
        <w:tc>
          <w:tcPr>
            <w:tcW w:w="2107" w:type="dxa"/>
            <w:gridSpan w:val="3"/>
            <w:shd w:val="clear" w:color="auto" w:fill="auto"/>
            <w:vAlign w:val="center"/>
          </w:tcPr>
          <w:p w:rsidR="006E6EC8" w:rsidRDefault="000D6106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联系</w:t>
            </w:r>
            <w:bookmarkStart w:id="0" w:name="_GoBack"/>
            <w:bookmarkEnd w:id="0"/>
            <w:r w:rsidR="00F75B47"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电话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F75B47">
              <w:rPr>
                <w:rFonts w:ascii="DFKai-SB" w:eastAsia="宋体" w:hAnsi="DFKai-SB" w:hint="eastAsia"/>
                <w:color w:val="000000"/>
                <w:lang w:eastAsia="zh-CN"/>
              </w:rPr>
              <w:t>住家</w:t>
            </w:r>
            <w:r w:rsidRPr="00F75B47">
              <w:rPr>
                <w:rFonts w:ascii="DFKai-SB" w:eastAsia="宋体" w:hAnsi="DFKai-SB"/>
                <w:color w:val="000000"/>
                <w:lang w:eastAsia="zh-CN"/>
              </w:rPr>
              <w:t>: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>CONTACTPHONE</w:t>
            </w:r>
          </w:p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F75B47">
              <w:rPr>
                <w:rFonts w:ascii="DFKai-SB" w:eastAsia="宋体" w:hAnsi="DFKai-SB" w:hint="eastAsia"/>
                <w:color w:val="000000"/>
                <w:lang w:eastAsia="zh-CN"/>
              </w:rPr>
              <w:t>手机</w:t>
            </w:r>
            <w:r w:rsidRPr="00F75B47">
              <w:rPr>
                <w:rFonts w:ascii="DFKai-SB" w:eastAsia="宋体" w:hAnsi="DFKai-SB"/>
                <w:color w:val="000000"/>
                <w:lang w:eastAsia="zh-CN"/>
              </w:rPr>
              <w:t>:</w:t>
            </w:r>
            <w:r>
              <w:rPr>
                <w:rFonts w:ascii="DFKai-SB" w:eastAsiaTheme="minorEastAsia" w:hAnsi="DFKai-SB"/>
                <w:color w:val="000000"/>
                <w:lang w:eastAsia="zh-CN"/>
              </w:rPr>
              <w:t>CONTACTMOBILE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6E6EC8" w:rsidRDefault="00F75B47">
            <w:pPr>
              <w:pStyle w:val="10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称谓关系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="DFKai-SB" w:hAnsi="DFKai-SB"/>
                <w:color w:val="000000"/>
              </w:rPr>
            </w:pPr>
            <w:r w:rsidRPr="00F75B47">
              <w:rPr>
                <w:rFonts w:ascii="DFKai-SB" w:eastAsia="宋体" w:hAnsi="DFKai-SB"/>
                <w:color w:val="000000"/>
                <w:lang w:eastAsia="zh-CN"/>
              </w:rPr>
              <w:t>APPELLATION</w:t>
            </w:r>
          </w:p>
        </w:tc>
      </w:tr>
      <w:tr w:rsidR="006E6EC8">
        <w:trPr>
          <w:trHeight w:val="625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居住地址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="DFKai-SB" w:hAnsi="DFKai-SB"/>
                <w:color w:val="000000"/>
              </w:rPr>
            </w:pPr>
            <w:r w:rsidRPr="00F75B47">
              <w:rPr>
                <w:rFonts w:ascii="DFKai-SB" w:eastAsia="宋体" w:hAnsi="DFKai-SB"/>
                <w:color w:val="000000"/>
                <w:lang w:eastAsia="zh-CN"/>
              </w:rPr>
              <w:t>LIVINGADDRESS</w:t>
            </w:r>
          </w:p>
        </w:tc>
      </w:tr>
      <w:tr w:rsidR="006E6EC8">
        <w:trPr>
          <w:trHeight w:val="625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身</w:t>
            </w:r>
            <w:r w:rsidRPr="00F75B47">
              <w:rPr>
                <w:rFonts w:ascii="DFKai-SB" w:eastAsia="宋体" w:hAnsi="DFKai-SB"/>
                <w:b/>
                <w:color w:val="000000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份</w:t>
            </w:r>
            <w:r w:rsidRPr="00F75B47">
              <w:rPr>
                <w:rFonts w:ascii="DFKai-SB" w:eastAsia="宋体" w:hAnsi="DFKai-SB"/>
                <w:b/>
                <w:color w:val="000000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别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PTYPE</w:t>
            </w:r>
          </w:p>
        </w:tc>
      </w:tr>
      <w:tr w:rsidR="006E6EC8">
        <w:trPr>
          <w:trHeight w:val="625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手册证明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OBSTACLEMANUAL</w:t>
            </w:r>
          </w:p>
        </w:tc>
      </w:tr>
      <w:tr w:rsidR="006E6EC8">
        <w:trPr>
          <w:trHeight w:val="661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个案来源</w:t>
            </w:r>
          </w:p>
        </w:tc>
        <w:tc>
          <w:tcPr>
            <w:tcW w:w="9814" w:type="dxa"/>
            <w:gridSpan w:val="7"/>
            <w:shd w:val="clear" w:color="auto" w:fill="auto"/>
          </w:tcPr>
          <w:p w:rsidR="006E6EC8" w:rsidRDefault="00F75B47">
            <w:pPr>
              <w:spacing w:line="400" w:lineRule="exac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SOURCETYPE</w:t>
            </w:r>
          </w:p>
        </w:tc>
      </w:tr>
      <w:tr w:rsidR="006E6EC8">
        <w:trPr>
          <w:trHeight w:val="661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收托原因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TAKECAREREASON</w:t>
            </w:r>
          </w:p>
        </w:tc>
      </w:tr>
      <w:tr w:rsidR="006E6EC8">
        <w:trPr>
          <w:trHeight w:val="661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收托类型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 xml:space="preserve">TAKECARETYPE </w:t>
            </w:r>
          </w:p>
        </w:tc>
      </w:tr>
      <w:tr w:rsidR="006E6EC8">
        <w:trPr>
          <w:trHeight w:val="661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服务型态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="DFKai-SB" w:hAnsi="DFKai-SB"/>
                <w:color w:val="000000"/>
                <w:u w:val="single"/>
              </w:rPr>
            </w:pPr>
            <w:r w:rsidRPr="00F75B47">
              <w:rPr>
                <w:rFonts w:ascii="DFKai-SB" w:eastAsia="宋体" w:hAnsi="DFKai-SB"/>
                <w:color w:val="000000"/>
                <w:u w:val="single"/>
                <w:lang w:eastAsia="zh-CN"/>
              </w:rPr>
              <w:t>SERVICETYPE</w:t>
            </w:r>
          </w:p>
        </w:tc>
      </w:tr>
      <w:tr w:rsidR="006E6EC8">
        <w:trPr>
          <w:trHeight w:val="794"/>
        </w:trPr>
        <w:tc>
          <w:tcPr>
            <w:tcW w:w="1493" w:type="dxa"/>
            <w:gridSpan w:val="2"/>
            <w:shd w:val="clear" w:color="auto" w:fill="auto"/>
            <w:vAlign w:val="center"/>
          </w:tcPr>
          <w:p w:rsidR="006E6EC8" w:rsidRDefault="00F75B47">
            <w:pPr>
              <w:spacing w:beforeLines="50" w:before="180" w:afterLines="50" w:after="180"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F75B47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疾病状况</w:t>
            </w:r>
          </w:p>
        </w:tc>
        <w:tc>
          <w:tcPr>
            <w:tcW w:w="9814" w:type="dxa"/>
            <w:gridSpan w:val="7"/>
            <w:shd w:val="clear" w:color="auto" w:fill="auto"/>
            <w:vAlign w:val="center"/>
          </w:tcPr>
          <w:p w:rsidR="006E6EC8" w:rsidRDefault="00F75B47">
            <w:pPr>
              <w:spacing w:beforeLines="50" w:before="180" w:afterLines="50" w:after="180" w:line="0" w:lineRule="atLeast"/>
              <w:rPr>
                <w:rFonts w:ascii="DFKai-SB" w:eastAsiaTheme="minorEastAsia" w:hAnsi="DFKai-SB"/>
                <w:color w:val="000000"/>
                <w:lang w:eastAsia="zh-CN"/>
              </w:rPr>
            </w:pPr>
            <w:r>
              <w:rPr>
                <w:rFonts w:ascii="DFKai-SB" w:eastAsiaTheme="minorEastAsia" w:hAnsi="DFKai-SB"/>
                <w:color w:val="000000"/>
                <w:lang w:eastAsia="zh-CN"/>
              </w:rPr>
              <w:t>DISEASEINFO</w:t>
            </w:r>
          </w:p>
        </w:tc>
      </w:tr>
      <w:tr w:rsidR="006E6EC8">
        <w:trPr>
          <w:trHeight w:val="619"/>
        </w:trPr>
        <w:tc>
          <w:tcPr>
            <w:tcW w:w="11307" w:type="dxa"/>
            <w:gridSpan w:val="9"/>
            <w:shd w:val="clear" w:color="auto" w:fill="D9D9D9"/>
            <w:vAlign w:val="center"/>
          </w:tcPr>
          <w:p w:rsidR="006E6EC8" w:rsidRDefault="00F75B47">
            <w:pPr>
              <w:spacing w:line="0" w:lineRule="atLeast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F75B47">
              <w:rPr>
                <w:rFonts w:ascii="DFKai-SB" w:eastAsia="宋体" w:hAnsi="DFKai-SB"/>
                <w:b/>
                <w:color w:val="000000"/>
                <w:lang w:eastAsia="zh-CN"/>
              </w:rPr>
              <w:t xml:space="preserve">                                 </w:t>
            </w:r>
            <w:r w:rsidRPr="00F75B47">
              <w:rPr>
                <w:rFonts w:ascii="DFKai-SB" w:eastAsia="宋体" w:hAnsi="DFKai-SB"/>
                <w:b/>
                <w:color w:val="000000"/>
                <w:sz w:val="28"/>
                <w:szCs w:val="28"/>
                <w:lang w:eastAsia="zh-CN"/>
              </w:rPr>
              <w:t xml:space="preserve">  </w:t>
            </w:r>
            <w:r w:rsidRPr="00F75B47">
              <w:rPr>
                <w:rFonts w:ascii="DFKai-SB" w:eastAsia="宋体" w:hAnsi="DFKai-SB" w:hint="eastAsia"/>
                <w:b/>
                <w:color w:val="000000"/>
                <w:sz w:val="28"/>
                <w:szCs w:val="28"/>
                <w:lang w:eastAsia="zh-CN"/>
              </w:rPr>
              <w:t>贰、社会支持网络</w:t>
            </w:r>
          </w:p>
        </w:tc>
      </w:tr>
      <w:tr w:rsidR="006E6EC8">
        <w:trPr>
          <w:trHeight w:val="3976"/>
        </w:trPr>
        <w:tc>
          <w:tcPr>
            <w:tcW w:w="11307" w:type="dxa"/>
            <w:gridSpan w:val="9"/>
            <w:shd w:val="clear" w:color="auto" w:fill="auto"/>
          </w:tcPr>
          <w:p w:rsidR="006E6EC8" w:rsidRDefault="00F75B47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生态图：</w:t>
            </w:r>
          </w:p>
          <w:p w:rsidR="006E6EC8" w:rsidRDefault="00F75B47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proofErr w:type="spellStart"/>
            <w:r>
              <w:rPr>
                <w:rFonts w:ascii="DFKai-SB" w:eastAsiaTheme="minorEastAsia" w:hAnsi="DFKai-SB"/>
                <w:lang w:eastAsia="zh-CN"/>
              </w:rPr>
              <w:t>InsertImage</w:t>
            </w:r>
            <w:proofErr w:type="spellEnd"/>
          </w:p>
        </w:tc>
      </w:tr>
      <w:tr w:rsidR="006E6EC8">
        <w:trPr>
          <w:trHeight w:val="457"/>
        </w:trPr>
        <w:tc>
          <w:tcPr>
            <w:tcW w:w="11307" w:type="dxa"/>
            <w:gridSpan w:val="9"/>
            <w:shd w:val="clear" w:color="auto" w:fill="D9D9D9"/>
            <w:vAlign w:val="center"/>
          </w:tcPr>
          <w:p w:rsidR="006E6EC8" w:rsidRDefault="00F75B47">
            <w:pPr>
              <w:spacing w:line="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F75B47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参、问题陈述</w:t>
            </w:r>
          </w:p>
        </w:tc>
      </w:tr>
      <w:tr w:rsidR="006E6EC8">
        <w:trPr>
          <w:trHeight w:val="3177"/>
        </w:trPr>
        <w:tc>
          <w:tcPr>
            <w:tcW w:w="11307" w:type="dxa"/>
            <w:gridSpan w:val="9"/>
            <w:shd w:val="clear" w:color="auto" w:fill="auto"/>
          </w:tcPr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lastRenderedPageBreak/>
              <w:t>一、个人史及收托现况</w:t>
            </w:r>
          </w:p>
          <w:p w:rsidR="006E6EC8" w:rsidRDefault="00F75B47">
            <w:pPr>
              <w:spacing w:line="276" w:lineRule="auto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b/>
                <w:lang w:eastAsia="zh-CN"/>
              </w:rPr>
              <w:t xml:space="preserve">     </w:t>
            </w:r>
            <w:r>
              <w:rPr>
                <w:rFonts w:ascii="DFKai-SB" w:eastAsiaTheme="minorEastAsia" w:hAnsi="DFKai-SB"/>
                <w:lang w:eastAsia="zh-CN"/>
              </w:rPr>
              <w:t>PERSONALHISTORY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</w:p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二、生理部分</w:t>
            </w:r>
          </w:p>
          <w:p w:rsidR="006E6EC8" w:rsidRDefault="00F75B47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b/>
                <w:lang w:eastAsia="zh-CN"/>
              </w:rPr>
              <w:t xml:space="preserve">     </w:t>
            </w:r>
            <w:r>
              <w:rPr>
                <w:rFonts w:ascii="DFKai-SB" w:eastAsiaTheme="minorEastAsia" w:hAnsi="DFKai-SB"/>
                <w:lang w:eastAsia="zh-CN"/>
              </w:rPr>
              <w:t>PHYSIOLOGY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</w:p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三、心理部分</w:t>
            </w:r>
          </w:p>
          <w:p w:rsidR="006E6EC8" w:rsidRDefault="00F75B47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b/>
                <w:lang w:eastAsia="zh-CN"/>
              </w:rPr>
              <w:t xml:space="preserve">     </w:t>
            </w:r>
            <w:r>
              <w:rPr>
                <w:rFonts w:ascii="DFKai-SB" w:eastAsiaTheme="minorEastAsia" w:hAnsi="DFKai-SB"/>
                <w:lang w:eastAsia="zh-CN"/>
              </w:rPr>
              <w:t>PSYCHOLOGY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</w:p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四、家庭关系及非正式支持系统</w:t>
            </w:r>
          </w:p>
          <w:p w:rsidR="006E6EC8" w:rsidRDefault="00F75B47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b/>
                <w:lang w:eastAsia="zh-CN"/>
              </w:rPr>
              <w:t xml:space="preserve">     </w:t>
            </w:r>
            <w:r>
              <w:rPr>
                <w:rFonts w:ascii="DFKai-SB" w:eastAsiaTheme="minorEastAsia" w:hAnsi="DFKai-SB"/>
                <w:lang w:eastAsia="zh-CN"/>
              </w:rPr>
              <w:t>FAMILYSUPPORT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</w:p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五、经济部分</w:t>
            </w:r>
          </w:p>
          <w:p w:rsidR="006E6EC8" w:rsidRDefault="00F75B47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b/>
                <w:lang w:eastAsia="zh-CN"/>
              </w:rPr>
              <w:t xml:space="preserve">    </w:t>
            </w:r>
            <w:r>
              <w:rPr>
                <w:rFonts w:ascii="DFKai-SB" w:eastAsiaTheme="minorEastAsia" w:hAnsi="DFKai-SB"/>
                <w:lang w:eastAsia="zh-CN"/>
              </w:rPr>
              <w:t>ECONOMICCAPACITY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</w:p>
          <w:p w:rsidR="006E6EC8" w:rsidRDefault="00F75B47">
            <w:pPr>
              <w:spacing w:line="276" w:lineRule="auto"/>
              <w:jc w:val="both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六、</w:t>
            </w:r>
            <w:r w:rsidRPr="00F75B47">
              <w:rPr>
                <w:rFonts w:ascii="DFKai-SB" w:eastAsia="宋体" w:hAnsi="DFKai-SB"/>
                <w:b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b/>
                <w:lang w:eastAsia="zh-CN"/>
              </w:rPr>
              <w:t>目前使用之社会资源</w:t>
            </w:r>
          </w:p>
          <w:p w:rsidR="006E6EC8" w:rsidRDefault="00F75B47">
            <w:pPr>
              <w:spacing w:line="276" w:lineRule="auto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 xml:space="preserve">    SOCIALRESOURCES</w:t>
            </w:r>
          </w:p>
          <w:p w:rsidR="006E6EC8" w:rsidRDefault="006E6EC8">
            <w:pPr>
              <w:spacing w:line="276" w:lineRule="auto"/>
              <w:jc w:val="both"/>
              <w:rPr>
                <w:rFonts w:ascii="DFKai-SB" w:eastAsia="DFKai-SB" w:hAnsi="DFKai-SB"/>
              </w:rPr>
            </w:pPr>
          </w:p>
        </w:tc>
      </w:tr>
      <w:tr w:rsidR="006E6EC8">
        <w:trPr>
          <w:trHeight w:val="1470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使用资源</w:t>
            </w:r>
          </w:p>
        </w:tc>
        <w:tc>
          <w:tcPr>
            <w:tcW w:w="9861" w:type="dxa"/>
            <w:gridSpan w:val="8"/>
            <w:shd w:val="clear" w:color="auto" w:fill="auto"/>
          </w:tcPr>
          <w:p w:rsidR="006E6EC8" w:rsidRDefault="00F75B47">
            <w:pPr>
              <w:numPr>
                <w:ilvl w:val="0"/>
                <w:numId w:val="1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社福资源：</w:t>
            </w:r>
            <w:r w:rsidRPr="00F75B47">
              <w:rPr>
                <w:rFonts w:ascii="DFKai-SB" w:eastAsia="宋体" w:hAnsi="DFKai-SB"/>
                <w:lang w:eastAsia="zh-CN"/>
              </w:rPr>
              <w:t>SOCIALRESOURCE</w:t>
            </w:r>
          </w:p>
          <w:p w:rsidR="006E6EC8" w:rsidRDefault="00F75B47">
            <w:pPr>
              <w:numPr>
                <w:ilvl w:val="0"/>
                <w:numId w:val="1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目前补助：</w:t>
            </w:r>
            <w:r w:rsidRPr="00F75B47">
              <w:rPr>
                <w:rFonts w:ascii="DFKai-SB" w:eastAsia="宋体" w:hAnsi="DFKai-SB"/>
                <w:lang w:eastAsia="zh-CN"/>
              </w:rPr>
              <w:t>CURRENTSUBSIDY</w:t>
            </w:r>
          </w:p>
          <w:p w:rsidR="006E6EC8" w:rsidRDefault="00F75B47">
            <w:pPr>
              <w:numPr>
                <w:ilvl w:val="0"/>
                <w:numId w:val="1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拟协助申请：</w:t>
            </w:r>
            <w:r w:rsidRPr="00F75B47">
              <w:rPr>
                <w:rFonts w:ascii="DFKai-SB" w:eastAsia="宋体" w:hAnsi="DFKai-SB"/>
                <w:lang w:eastAsia="zh-CN"/>
              </w:rPr>
              <w:t>ASSISTAPPLICATION</w:t>
            </w:r>
          </w:p>
        </w:tc>
      </w:tr>
      <w:tr w:rsidR="006E6EC8">
        <w:trPr>
          <w:trHeight w:val="2103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心理层面</w:t>
            </w:r>
          </w:p>
        </w:tc>
        <w:tc>
          <w:tcPr>
            <w:tcW w:w="9861" w:type="dxa"/>
            <w:gridSpan w:val="8"/>
            <w:shd w:val="clear" w:color="auto" w:fill="auto"/>
          </w:tcPr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参考护理组：</w:t>
            </w: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认知功能</w:t>
            </w:r>
            <w:r>
              <w:rPr>
                <w:rFonts w:ascii="DFKai-SB" w:eastAsiaTheme="minorEastAsia" w:hAnsi="DFKai-SB" w:hint="eastAsia"/>
                <w:color w:val="7030A0"/>
                <w:lang w:eastAsia="zh-CN"/>
              </w:rPr>
              <w:t>ＭＭＳＥ</w:t>
            </w:r>
            <w:r>
              <w:rPr>
                <w:rFonts w:ascii="DFKai-SB" w:eastAsiaTheme="minorEastAsia" w:hAnsi="DFKai-SB"/>
                <w:color w:val="7030A0"/>
                <w:lang w:eastAsia="zh-CN"/>
              </w:rPr>
              <w:t>:</w:t>
            </w:r>
            <w:r>
              <w:rPr>
                <w:rFonts w:ascii="DFKai-SB" w:eastAsiaTheme="minorEastAsia" w:hAnsi="DFKai-SB"/>
                <w:color w:val="7030A0"/>
                <w:u w:val="single"/>
                <w:lang w:eastAsia="zh-CN"/>
              </w:rPr>
              <w:t>MMSE</w:t>
            </w: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分</w:t>
            </w:r>
            <w:r w:rsidRPr="00F75B47">
              <w:rPr>
                <w:rFonts w:ascii="DFKai-SB" w:eastAsia="宋体" w:hAnsi="DFKai-SB"/>
                <w:color w:val="7030A0"/>
                <w:lang w:eastAsia="zh-CN"/>
              </w:rPr>
              <w:t xml:space="preserve"> </w:t>
            </w:r>
            <w:r>
              <w:rPr>
                <w:rFonts w:ascii="DFKai-SB" w:eastAsiaTheme="minorEastAsia" w:hAnsi="DFKai-SB" w:hint="eastAsia"/>
                <w:color w:val="7030A0"/>
                <w:lang w:eastAsia="zh-CN"/>
              </w:rPr>
              <w:t>ＡＤＬ</w:t>
            </w:r>
            <w:r>
              <w:rPr>
                <w:rFonts w:ascii="DFKai-SB" w:eastAsiaTheme="minorEastAsia" w:hAnsi="DFKai-SB"/>
                <w:color w:val="7030A0"/>
                <w:lang w:eastAsia="zh-CN"/>
              </w:rPr>
              <w:t xml:space="preserve">: </w:t>
            </w:r>
            <w:r>
              <w:rPr>
                <w:rFonts w:ascii="DFKai-SB" w:eastAsiaTheme="minorEastAsia" w:hAnsi="DFKai-SB"/>
                <w:color w:val="7030A0"/>
                <w:u w:val="single"/>
                <w:lang w:eastAsia="zh-CN"/>
              </w:rPr>
              <w:t>ADL</w:t>
            </w:r>
            <w:r w:rsidRPr="00F75B47">
              <w:rPr>
                <w:rFonts w:ascii="DFKai-SB" w:eastAsia="宋体" w:hAnsi="DFKai-SB"/>
                <w:color w:val="7030A0"/>
                <w:u w:val="single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分</w:t>
            </w:r>
            <w:r>
              <w:rPr>
                <w:rFonts w:ascii="DFKai-SB" w:eastAsiaTheme="minorEastAsia" w:hAnsi="DFKai-SB" w:hint="eastAsia"/>
                <w:color w:val="7030A0"/>
                <w:lang w:eastAsia="zh-CN"/>
              </w:rPr>
              <w:t>ＩＡＤＬ</w:t>
            </w:r>
            <w:r>
              <w:rPr>
                <w:rFonts w:ascii="DFKai-SB" w:eastAsiaTheme="minorEastAsia" w:hAnsi="DFKai-SB"/>
                <w:color w:val="7030A0"/>
                <w:lang w:eastAsia="zh-CN"/>
              </w:rPr>
              <w:t>:</w:t>
            </w:r>
            <w:r w:rsidRPr="00F75B47">
              <w:rPr>
                <w:rFonts w:ascii="DFKai-SB" w:eastAsia="宋体" w:hAnsi="DFKai-SB"/>
                <w:color w:val="7030A0"/>
                <w:u w:val="single"/>
                <w:lang w:eastAsia="zh-CN"/>
              </w:rPr>
              <w:t xml:space="preserve"> </w:t>
            </w:r>
            <w:r>
              <w:rPr>
                <w:rFonts w:ascii="DFKai-SB" w:eastAsiaTheme="minorEastAsia" w:hAnsi="DFKai-SB"/>
                <w:color w:val="7030A0"/>
                <w:u w:val="single"/>
                <w:lang w:eastAsia="zh-CN"/>
              </w:rPr>
              <w:t>IADL</w:t>
            </w:r>
            <w:r w:rsidRPr="00F75B47">
              <w:rPr>
                <w:rFonts w:ascii="DFKai-SB" w:eastAsia="宋体" w:hAnsi="DFKai-SB"/>
                <w:color w:val="7030A0"/>
                <w:u w:val="single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分</w:t>
            </w:r>
          </w:p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情绪状态：</w:t>
            </w:r>
            <w:r w:rsidRPr="00F75B47">
              <w:rPr>
                <w:rFonts w:ascii="DFKai-SB" w:eastAsia="宋体" w:hAnsi="DFKai-SB"/>
                <w:lang w:eastAsia="zh-CN"/>
              </w:rPr>
              <w:t>EMOTIONSTATE</w:t>
            </w:r>
          </w:p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行</w:t>
            </w:r>
            <w:r w:rsidRPr="00F75B47">
              <w:rPr>
                <w:rFonts w:ascii="DFKai-SB" w:eastAsia="宋体" w:hAnsi="DFKai-SB"/>
                <w:lang w:eastAsia="zh-CN"/>
              </w:rPr>
              <w:t xml:space="preserve">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为：</w:t>
            </w:r>
            <w:r w:rsidRPr="00F75B47">
              <w:rPr>
                <w:rFonts w:ascii="DFKai-SB" w:eastAsia="宋体" w:hAnsi="DFKai-SB"/>
                <w:lang w:eastAsia="zh-CN"/>
              </w:rPr>
              <w:t>BEHAVIOR</w:t>
            </w:r>
          </w:p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态</w:t>
            </w:r>
            <w:r w:rsidRPr="00F75B47">
              <w:rPr>
                <w:rFonts w:ascii="DFKai-SB" w:eastAsia="宋体" w:hAnsi="DFKai-SB"/>
                <w:lang w:eastAsia="zh-CN"/>
              </w:rPr>
              <w:t xml:space="preserve">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度：</w:t>
            </w:r>
            <w:r w:rsidRPr="00F75B47">
              <w:rPr>
                <w:rFonts w:ascii="DFKai-SB" w:eastAsia="宋体" w:hAnsi="DFKai-SB"/>
                <w:lang w:eastAsia="zh-CN"/>
              </w:rPr>
              <w:t>ATTITUDE</w:t>
            </w:r>
          </w:p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注</w:t>
            </w:r>
            <w:r w:rsidRPr="00F75B47">
              <w:rPr>
                <w:rFonts w:ascii="DFKai-SB" w:eastAsia="宋体" w:hAnsi="DFKai-SB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lang w:eastAsia="zh-CN"/>
              </w:rPr>
              <w:t>意</w:t>
            </w:r>
            <w:r w:rsidRPr="00F75B47">
              <w:rPr>
                <w:rFonts w:ascii="DFKai-SB" w:eastAsia="宋体" w:hAnsi="DFKai-SB"/>
                <w:lang w:eastAsia="zh-CN"/>
              </w:rPr>
              <w:t xml:space="preserve"> </w:t>
            </w:r>
            <w:r w:rsidRPr="00F75B47">
              <w:rPr>
                <w:rFonts w:ascii="DFKai-SB" w:eastAsia="宋体" w:hAnsi="DFKai-SB" w:hint="eastAsia"/>
                <w:lang w:eastAsia="zh-CN"/>
              </w:rPr>
              <w:t>力：</w:t>
            </w:r>
            <w:r w:rsidRPr="00F75B47">
              <w:rPr>
                <w:rFonts w:ascii="DFKai-SB" w:eastAsia="宋体" w:hAnsi="DFKai-SB"/>
                <w:lang w:eastAsia="zh-CN"/>
              </w:rPr>
              <w:t>PAYATTENTION</w:t>
            </w:r>
          </w:p>
          <w:p w:rsidR="006E6EC8" w:rsidRDefault="00F75B47">
            <w:pPr>
              <w:numPr>
                <w:ilvl w:val="0"/>
                <w:numId w:val="2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思</w:t>
            </w:r>
            <w:r w:rsidRPr="00F75B47">
              <w:rPr>
                <w:rFonts w:ascii="DFKai-SB" w:eastAsia="宋体" w:hAnsi="DFKai-SB"/>
                <w:lang w:eastAsia="zh-CN"/>
              </w:rPr>
              <w:t xml:space="preserve">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考：</w:t>
            </w:r>
            <w:r w:rsidRPr="00F75B47">
              <w:rPr>
                <w:rFonts w:ascii="DFKai-SB" w:eastAsia="宋体" w:hAnsi="DFKai-SB"/>
                <w:lang w:eastAsia="zh-CN"/>
              </w:rPr>
              <w:t>THOUGHT</w:t>
            </w:r>
          </w:p>
          <w:p w:rsidR="006E6EC8" w:rsidRDefault="00F75B47">
            <w:pPr>
              <w:numPr>
                <w:ilvl w:val="0"/>
                <w:numId w:val="2"/>
              </w:numPr>
              <w:spacing w:line="276" w:lineRule="auto"/>
              <w:ind w:left="365" w:hanging="365"/>
              <w:jc w:val="both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理解能力：</w:t>
            </w:r>
            <w:r w:rsidRPr="00F75B47">
              <w:rPr>
                <w:rFonts w:ascii="DFKai-SB" w:eastAsia="宋体" w:hAnsi="DFKai-SB"/>
                <w:lang w:eastAsia="zh-CN"/>
              </w:rPr>
              <w:t>UNDERSTANDABILITY</w:t>
            </w:r>
          </w:p>
        </w:tc>
      </w:tr>
      <w:tr w:rsidR="006E6EC8">
        <w:trPr>
          <w:trHeight w:val="771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lastRenderedPageBreak/>
              <w:t>社会层面</w:t>
            </w:r>
          </w:p>
        </w:tc>
        <w:tc>
          <w:tcPr>
            <w:tcW w:w="9861" w:type="dxa"/>
            <w:gridSpan w:val="8"/>
            <w:shd w:val="clear" w:color="auto" w:fill="auto"/>
          </w:tcPr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社交能力：</w:t>
            </w:r>
            <w:r w:rsidRPr="00F75B47">
              <w:rPr>
                <w:rFonts w:ascii="DFKai-SB" w:eastAsia="宋体" w:hAnsi="DFKai-SB"/>
                <w:lang w:eastAsia="zh-CN"/>
              </w:rPr>
              <w:t>SOCIALABILITY</w:t>
            </w:r>
          </w:p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沟通能力：</w:t>
            </w:r>
          </w:p>
          <w:p w:rsidR="006E6EC8" w:rsidRDefault="00F75B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视力：</w:t>
            </w:r>
            <w:r w:rsidRPr="00F75B47">
              <w:rPr>
                <w:rFonts w:ascii="DFKai-SB" w:eastAsia="宋体" w:hAnsi="DFKai-SB"/>
                <w:lang w:eastAsia="zh-CN"/>
              </w:rPr>
              <w:t>EYESIGHT</w:t>
            </w:r>
          </w:p>
          <w:p w:rsidR="006E6EC8" w:rsidRDefault="00F75B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听力：</w:t>
            </w:r>
            <w:r w:rsidRPr="00F75B47">
              <w:rPr>
                <w:rFonts w:ascii="DFKai-SB" w:eastAsia="宋体" w:hAnsi="DFKai-SB"/>
                <w:lang w:eastAsia="zh-CN"/>
              </w:rPr>
              <w:t>HEARING</w:t>
            </w:r>
          </w:p>
          <w:p w:rsidR="006E6EC8" w:rsidRDefault="00F75B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表达：</w:t>
            </w:r>
            <w:r w:rsidRPr="00F75B47">
              <w:rPr>
                <w:rFonts w:ascii="DFKai-SB" w:eastAsia="宋体" w:hAnsi="DFKai-SB"/>
                <w:lang w:eastAsia="zh-CN"/>
              </w:rPr>
              <w:t>EXPRESSION</w:t>
            </w:r>
          </w:p>
          <w:p w:rsidR="006E6EC8" w:rsidRDefault="00F75B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F75B47">
              <w:rPr>
                <w:rFonts w:ascii="DFKai-SB" w:eastAsia="宋体" w:hAnsi="DFKai-SB" w:hint="eastAsia"/>
                <w:lang w:eastAsia="zh-CN"/>
              </w:rPr>
              <w:t>理解：</w:t>
            </w:r>
            <w:r w:rsidRPr="00F75B47">
              <w:rPr>
                <w:rFonts w:ascii="DFKai-SB" w:eastAsia="宋体" w:hAnsi="DFKai-SB"/>
                <w:lang w:eastAsia="zh-CN"/>
              </w:rPr>
              <w:t>UNDERSTANDING</w:t>
            </w:r>
          </w:p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家人互动：</w:t>
            </w:r>
            <w:r w:rsidRPr="00F75B47">
              <w:rPr>
                <w:rFonts w:ascii="DFKai-SB" w:eastAsia="宋体" w:hAnsi="DFKai-SB"/>
                <w:lang w:eastAsia="zh-CN"/>
              </w:rPr>
              <w:t>FAMILYINTERACTION</w:t>
            </w:r>
          </w:p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亲戚互动：</w:t>
            </w:r>
            <w:r w:rsidRPr="00F75B47">
              <w:rPr>
                <w:rFonts w:ascii="DFKai-SB" w:eastAsia="宋体" w:hAnsi="DFKai-SB"/>
                <w:lang w:eastAsia="zh-CN"/>
              </w:rPr>
              <w:t>RELATIVEINTERACTION</w:t>
            </w:r>
          </w:p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朋友互动：</w:t>
            </w:r>
            <w:r w:rsidRPr="00F75B47">
              <w:rPr>
                <w:rFonts w:ascii="DFKai-SB" w:eastAsia="宋体" w:hAnsi="DFKai-SB"/>
                <w:lang w:eastAsia="zh-CN"/>
              </w:rPr>
              <w:t>FRIENDINTERACTION</w:t>
            </w:r>
          </w:p>
          <w:p w:rsidR="006E6EC8" w:rsidRDefault="00F75B47">
            <w:pPr>
              <w:numPr>
                <w:ilvl w:val="0"/>
                <w:numId w:val="3"/>
              </w:numPr>
              <w:tabs>
                <w:tab w:val="center" w:pos="365"/>
                <w:tab w:val="right" w:pos="8306"/>
              </w:tabs>
              <w:snapToGrid w:val="0"/>
              <w:spacing w:line="320" w:lineRule="exact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和其他长辈互动【覆评】：</w:t>
            </w:r>
            <w:r w:rsidRPr="00F75B47">
              <w:rPr>
                <w:rFonts w:ascii="DFKai-SB" w:eastAsia="宋体" w:hAnsi="DFKai-SB"/>
                <w:lang w:eastAsia="zh-CN"/>
              </w:rPr>
              <w:t>ELDERINTERACTION</w:t>
            </w:r>
          </w:p>
          <w:p w:rsidR="006E6EC8" w:rsidRDefault="00F75B47">
            <w:pPr>
              <w:numPr>
                <w:ilvl w:val="0"/>
                <w:numId w:val="3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中心适应状况【覆评】：</w:t>
            </w:r>
            <w:r w:rsidRPr="00F75B47">
              <w:rPr>
                <w:rFonts w:ascii="DFKai-SB" w:eastAsia="宋体" w:hAnsi="DFKai-SB"/>
                <w:lang w:eastAsia="zh-CN"/>
              </w:rPr>
              <w:t>ADAPTIVESTATE</w:t>
            </w:r>
          </w:p>
        </w:tc>
      </w:tr>
      <w:tr w:rsidR="006E6EC8">
        <w:trPr>
          <w:trHeight w:val="1905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照顾者评估</w:t>
            </w:r>
          </w:p>
        </w:tc>
        <w:tc>
          <w:tcPr>
            <w:tcW w:w="9861" w:type="dxa"/>
            <w:gridSpan w:val="8"/>
            <w:shd w:val="clear" w:color="auto" w:fill="auto"/>
          </w:tcPr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居住状况：</w:t>
            </w:r>
            <w:r w:rsidRPr="00F75B47">
              <w:rPr>
                <w:rFonts w:ascii="DFKai-SB" w:eastAsia="宋体" w:hAnsi="DFKai-SB"/>
                <w:lang w:eastAsia="zh-CN"/>
              </w:rPr>
              <w:t>LIVINGCONDITION</w:t>
            </w:r>
          </w:p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就业状况：</w:t>
            </w:r>
            <w:r w:rsidRPr="00F75B47">
              <w:rPr>
                <w:rFonts w:ascii="DFKai-SB" w:eastAsia="宋体" w:hAnsi="DFKai-SB"/>
                <w:lang w:eastAsia="zh-CN"/>
              </w:rPr>
              <w:t>JOBINFO</w:t>
            </w:r>
          </w:p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每天可照顾时间：</w:t>
            </w:r>
            <w:r w:rsidRPr="00F75B47">
              <w:rPr>
                <w:rFonts w:ascii="DFKai-SB" w:eastAsia="宋体" w:hAnsi="DFKai-SB"/>
                <w:lang w:eastAsia="zh-CN"/>
              </w:rPr>
              <w:t>DAYTAKECAREHOUR</w:t>
            </w:r>
          </w:p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除了个案外，</w:t>
            </w:r>
            <w:proofErr w:type="gramStart"/>
            <w:r w:rsidRPr="00F75B47">
              <w:rPr>
                <w:rFonts w:ascii="DFKai-SB" w:eastAsia="宋体" w:hAnsi="DFKai-SB" w:hint="eastAsia"/>
                <w:lang w:eastAsia="zh-CN"/>
              </w:rPr>
              <w:t>案家是否</w:t>
            </w:r>
            <w:proofErr w:type="gramEnd"/>
            <w:r w:rsidRPr="00F75B47">
              <w:rPr>
                <w:rFonts w:ascii="DFKai-SB" w:eastAsia="宋体" w:hAnsi="DFKai-SB" w:hint="eastAsia"/>
                <w:lang w:eastAsia="zh-CN"/>
              </w:rPr>
              <w:t>有其他罹患重病的家人或</w:t>
            </w:r>
            <w:r w:rsidRPr="00F75B47">
              <w:rPr>
                <w:rFonts w:ascii="DFKai-SB" w:eastAsia="宋体" w:hAnsi="DFKai-SB"/>
                <w:lang w:eastAsia="zh-CN"/>
              </w:rPr>
              <w:t>15</w:t>
            </w:r>
            <w:r w:rsidRPr="00F75B47">
              <w:rPr>
                <w:rFonts w:ascii="DFKai-SB" w:eastAsia="宋体" w:hAnsi="DFKai-SB" w:hint="eastAsia"/>
                <w:lang w:eastAsia="zh-CN"/>
              </w:rPr>
              <w:t>岁以下子女需要照顾</w:t>
            </w:r>
            <w:r w:rsidRPr="00F75B47">
              <w:rPr>
                <w:rFonts w:ascii="DFKai-SB" w:eastAsia="宋体" w:hAnsi="DFKai-SB"/>
                <w:lang w:eastAsia="zh-CN"/>
              </w:rPr>
              <w:t>RELATIVESNEEDCARE</w:t>
            </w:r>
          </w:p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主要照顾者是否有其他可替代照顾人：</w:t>
            </w:r>
            <w:r w:rsidRPr="00F75B47">
              <w:rPr>
                <w:rFonts w:ascii="DFKai-SB" w:eastAsia="宋体" w:hAnsi="DFKai-SB"/>
                <w:lang w:eastAsia="zh-CN"/>
              </w:rPr>
              <w:t>REPLACEMENT</w:t>
            </w:r>
          </w:p>
          <w:p w:rsidR="006E6EC8" w:rsidRDefault="00F75B47">
            <w:pPr>
              <w:numPr>
                <w:ilvl w:val="0"/>
                <w:numId w:val="4"/>
              </w:numPr>
              <w:spacing w:line="300" w:lineRule="exact"/>
              <w:ind w:left="365" w:hanging="365"/>
              <w:rPr>
                <w:rFonts w:ascii="DFKai-SB" w:eastAsia="DFKai-SB" w:hAnsi="DFKai-SB"/>
              </w:rPr>
            </w:pPr>
            <w:r w:rsidRPr="00F75B47">
              <w:rPr>
                <w:rFonts w:ascii="DFKai-SB" w:eastAsia="宋体" w:hAnsi="DFKai-SB" w:hint="eastAsia"/>
                <w:lang w:eastAsia="zh-CN"/>
              </w:rPr>
              <w:t>照顾者认为个案至中心后，是否有</w:t>
            </w:r>
            <w:proofErr w:type="gramStart"/>
            <w:r w:rsidRPr="00F75B47">
              <w:rPr>
                <w:rFonts w:ascii="DFKai-SB" w:eastAsia="宋体" w:hAnsi="DFKai-SB" w:hint="eastAsia"/>
                <w:lang w:eastAsia="zh-CN"/>
              </w:rPr>
              <w:t>协助其抒解</w:t>
            </w:r>
            <w:proofErr w:type="gramEnd"/>
            <w:r w:rsidRPr="00F75B47">
              <w:rPr>
                <w:rFonts w:ascii="DFKai-SB" w:eastAsia="宋体" w:hAnsi="DFKai-SB" w:hint="eastAsia"/>
                <w:lang w:eastAsia="zh-CN"/>
              </w:rPr>
              <w:t>照顾压力：</w:t>
            </w:r>
            <w:r w:rsidRPr="00F75B47">
              <w:rPr>
                <w:rFonts w:ascii="DFKai-SB" w:eastAsia="宋体" w:hAnsi="DFKai-SB"/>
                <w:lang w:eastAsia="zh-CN"/>
              </w:rPr>
              <w:t>EASEPRESSURE</w:t>
            </w:r>
          </w:p>
        </w:tc>
      </w:tr>
      <w:tr w:rsidR="006E6EC8">
        <w:trPr>
          <w:trHeight w:val="487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both"/>
              <w:rPr>
                <w:rFonts w:ascii="DFKai-SB" w:eastAsia="DFKai-SB" w:hAnsi="DFKai-SB"/>
                <w:b/>
                <w:color w:val="7030A0"/>
              </w:rPr>
            </w:pPr>
            <w:r w:rsidRPr="00F75B47">
              <w:rPr>
                <w:rFonts w:ascii="DFKai-SB" w:eastAsia="宋体" w:hAnsi="DFKai-SB" w:hint="eastAsia"/>
                <w:b/>
                <w:color w:val="7030A0"/>
                <w:lang w:eastAsia="zh-CN"/>
              </w:rPr>
              <w:t>照顾者负荷</w:t>
            </w:r>
          </w:p>
        </w:tc>
        <w:tc>
          <w:tcPr>
            <w:tcW w:w="9861" w:type="dxa"/>
            <w:gridSpan w:val="8"/>
            <w:shd w:val="clear" w:color="auto" w:fill="auto"/>
            <w:vAlign w:val="center"/>
          </w:tcPr>
          <w:p w:rsidR="006E6EC8" w:rsidRDefault="00F75B47">
            <w:pPr>
              <w:numPr>
                <w:ilvl w:val="0"/>
                <w:numId w:val="5"/>
              </w:numPr>
              <w:spacing w:line="300" w:lineRule="exact"/>
              <w:ind w:left="365" w:hanging="365"/>
              <w:jc w:val="both"/>
              <w:rPr>
                <w:rFonts w:ascii="DFKai-SB" w:eastAsia="DFKai-SB" w:hAnsi="DFKai-SB"/>
                <w:color w:val="7030A0"/>
                <w:lang w:eastAsia="zh-CN"/>
              </w:rPr>
            </w:pP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参考家庭照顾者生活质量评估</w:t>
            </w:r>
            <w:r w:rsidRPr="00F75B47">
              <w:rPr>
                <w:rFonts w:ascii="DFKai-SB" w:eastAsia="宋体" w:hAnsi="DFKai-SB"/>
                <w:color w:val="7030A0"/>
                <w:lang w:eastAsia="zh-CN"/>
              </w:rPr>
              <w:t>:</w:t>
            </w:r>
            <w:r w:rsidRPr="00F75B47">
              <w:rPr>
                <w:rFonts w:ascii="DFKai-SB" w:eastAsia="宋体" w:hAnsi="DFKai-SB"/>
                <w:color w:val="7030A0"/>
                <w:u w:val="single"/>
                <w:lang w:eastAsia="zh-CN"/>
              </w:rPr>
              <w:t xml:space="preserve">       </w:t>
            </w:r>
            <w:r w:rsidRPr="00F75B47">
              <w:rPr>
                <w:rFonts w:ascii="DFKai-SB" w:eastAsia="宋体" w:hAnsi="DFKai-SB" w:hint="eastAsia"/>
                <w:color w:val="7030A0"/>
                <w:lang w:eastAsia="zh-CN"/>
              </w:rPr>
              <w:t>分【每半年评估一次】</w:t>
            </w:r>
          </w:p>
        </w:tc>
      </w:tr>
      <w:tr w:rsidR="006E6EC8">
        <w:trPr>
          <w:trHeight w:val="665"/>
        </w:trPr>
        <w:tc>
          <w:tcPr>
            <w:tcW w:w="1446" w:type="dxa"/>
            <w:shd w:val="clear" w:color="auto" w:fill="auto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  <w:lang w:eastAsia="zh-CN"/>
              </w:rPr>
            </w:pPr>
            <w:r w:rsidRPr="00F75B47">
              <w:rPr>
                <w:rFonts w:ascii="DFKai-SB" w:eastAsia="宋体" w:hAnsi="DFKai-SB" w:hint="eastAsia"/>
                <w:b/>
                <w:lang w:eastAsia="zh-CN"/>
              </w:rPr>
              <w:t>个案或家属对机构期待</w:t>
            </w:r>
          </w:p>
        </w:tc>
        <w:tc>
          <w:tcPr>
            <w:tcW w:w="9861" w:type="dxa"/>
            <w:gridSpan w:val="8"/>
            <w:shd w:val="clear" w:color="auto" w:fill="auto"/>
          </w:tcPr>
          <w:p w:rsidR="006E6EC8" w:rsidRDefault="006E6EC8">
            <w:pPr>
              <w:spacing w:line="300" w:lineRule="exact"/>
              <w:rPr>
                <w:rFonts w:ascii="DFKai-SB" w:eastAsia="DFKai-SB" w:hAnsi="DFKai-SB"/>
                <w:lang w:eastAsia="zh-CN"/>
              </w:rPr>
            </w:pPr>
          </w:p>
        </w:tc>
      </w:tr>
      <w:tr w:rsidR="006E6EC8">
        <w:trPr>
          <w:trHeight w:val="612"/>
        </w:trPr>
        <w:tc>
          <w:tcPr>
            <w:tcW w:w="11307" w:type="dxa"/>
            <w:gridSpan w:val="9"/>
            <w:shd w:val="clear" w:color="auto" w:fill="D9D9D9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color w:val="7030A0"/>
                <w:lang w:eastAsia="zh-CN"/>
              </w:rPr>
            </w:pPr>
            <w:r w:rsidRPr="00F75B47">
              <w:rPr>
                <w:rFonts w:ascii="DFKai-SB" w:eastAsia="宋体" w:hAnsi="DFKai-SB" w:hint="eastAsia"/>
                <w:b/>
                <w:color w:val="7030A0"/>
                <w:sz w:val="28"/>
                <w:szCs w:val="28"/>
                <w:lang w:eastAsia="zh-CN"/>
              </w:rPr>
              <w:t>肆、上次工作目标及策略</w:t>
            </w:r>
          </w:p>
        </w:tc>
      </w:tr>
      <w:tr w:rsidR="006E6EC8">
        <w:trPr>
          <w:trHeight w:val="2713"/>
        </w:trPr>
        <w:tc>
          <w:tcPr>
            <w:tcW w:w="11307" w:type="dxa"/>
            <w:gridSpan w:val="9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Y="426"/>
              <w:tblOverlap w:val="never"/>
              <w:tblW w:w="11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827"/>
              <w:gridCol w:w="3686"/>
            </w:tblGrid>
            <w:tr w:rsidR="006E6EC8">
              <w:tc>
                <w:tcPr>
                  <w:tcW w:w="3529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  <w:color w:val="7030A0"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color w:val="7030A0"/>
                      <w:lang w:eastAsia="zh-CN"/>
                    </w:rPr>
                    <w:t>前次工作目标</w:t>
                  </w:r>
                </w:p>
              </w:tc>
              <w:tc>
                <w:tcPr>
                  <w:tcW w:w="3827" w:type="dxa"/>
                  <w:tcBorders>
                    <w:top w:val="single" w:sz="12" w:space="0" w:color="auto"/>
                    <w:right w:val="single" w:sz="4" w:space="0" w:color="auto"/>
                  </w:tcBorders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  <w:color w:val="000000"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color w:val="000000"/>
                      <w:lang w:eastAsia="zh-CN"/>
                    </w:rPr>
                    <w:t>执行情况</w:t>
                  </w:r>
                </w:p>
              </w:tc>
              <w:tc>
                <w:tcPr>
                  <w:tcW w:w="3686" w:type="dxa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  <w:color w:val="000000"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color w:val="000000"/>
                      <w:lang w:eastAsia="zh-CN"/>
                    </w:rPr>
                    <w:t>执行成效</w:t>
                  </w:r>
                </w:p>
              </w:tc>
            </w:tr>
          </w:tbl>
          <w:p w:rsidR="006E6EC8" w:rsidRDefault="006E6EC8">
            <w:pPr>
              <w:spacing w:line="300" w:lineRule="exact"/>
              <w:jc w:val="center"/>
              <w:rPr>
                <w:rFonts w:ascii="DFKai-SB" w:eastAsiaTheme="minorEastAsia" w:hAnsi="DFKai-SB"/>
                <w:b/>
                <w:sz w:val="28"/>
                <w:szCs w:val="28"/>
                <w:lang w:eastAsia="zh-CN"/>
              </w:rPr>
            </w:pPr>
          </w:p>
        </w:tc>
      </w:tr>
      <w:tr w:rsidR="006E6EC8">
        <w:trPr>
          <w:trHeight w:val="612"/>
        </w:trPr>
        <w:tc>
          <w:tcPr>
            <w:tcW w:w="11307" w:type="dxa"/>
            <w:gridSpan w:val="9"/>
            <w:shd w:val="clear" w:color="auto" w:fill="D9D9D9"/>
            <w:vAlign w:val="center"/>
          </w:tcPr>
          <w:p w:rsidR="006E6EC8" w:rsidRDefault="00F75B47">
            <w:pPr>
              <w:spacing w:line="300" w:lineRule="exac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F75B47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伍、工作目标及策略</w:t>
            </w:r>
          </w:p>
        </w:tc>
      </w:tr>
      <w:tr w:rsidR="006E6EC8">
        <w:trPr>
          <w:trHeight w:val="2897"/>
        </w:trPr>
        <w:tc>
          <w:tcPr>
            <w:tcW w:w="11307" w:type="dxa"/>
            <w:gridSpan w:val="9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Y="241"/>
              <w:tblOverlap w:val="never"/>
              <w:tblW w:w="1104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1"/>
              <w:gridCol w:w="1418"/>
              <w:gridCol w:w="1884"/>
              <w:gridCol w:w="2198"/>
              <w:gridCol w:w="2331"/>
              <w:gridCol w:w="1950"/>
            </w:tblGrid>
            <w:tr w:rsidR="006E6EC8">
              <w:trPr>
                <w:trHeight w:val="1080"/>
              </w:trPr>
              <w:tc>
                <w:tcPr>
                  <w:tcW w:w="1261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需求类别</w:t>
                  </w:r>
                </w:p>
              </w:tc>
              <w:tc>
                <w:tcPr>
                  <w:tcW w:w="1418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项目</w:t>
                  </w:r>
                </w:p>
              </w:tc>
              <w:tc>
                <w:tcPr>
                  <w:tcW w:w="1884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问题描述</w:t>
                  </w:r>
                </w:p>
              </w:tc>
              <w:tc>
                <w:tcPr>
                  <w:tcW w:w="2198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处</w:t>
                  </w:r>
                  <w:proofErr w:type="gramStart"/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遇目标</w:t>
                  </w:r>
                  <w:proofErr w:type="gramEnd"/>
                </w:p>
              </w:tc>
              <w:tc>
                <w:tcPr>
                  <w:tcW w:w="2331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proofErr w:type="gramStart"/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阻</w:t>
                  </w:r>
                  <w:proofErr w:type="gramEnd"/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助力分析</w:t>
                  </w:r>
                </w:p>
              </w:tc>
              <w:tc>
                <w:tcPr>
                  <w:tcW w:w="1950" w:type="dxa"/>
                  <w:vAlign w:val="center"/>
                </w:tcPr>
                <w:p w:rsidR="006E6EC8" w:rsidRDefault="00F75B47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F75B47">
                    <w:rPr>
                      <w:rFonts w:ascii="DFKai-SB" w:eastAsia="宋体" w:hAnsi="DFKai-SB" w:hint="eastAsia"/>
                      <w:b/>
                      <w:lang w:eastAsia="zh-CN"/>
                    </w:rPr>
                    <w:t>介入方式或资源连结</w:t>
                  </w:r>
                </w:p>
              </w:tc>
            </w:tr>
          </w:tbl>
          <w:p w:rsidR="006E6EC8" w:rsidRDefault="006E6EC8">
            <w:pPr>
              <w:spacing w:line="300" w:lineRule="exac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</w:p>
        </w:tc>
      </w:tr>
    </w:tbl>
    <w:p w:rsidR="006E6EC8" w:rsidRDefault="006E6EC8">
      <w:pPr>
        <w:rPr>
          <w:vanish/>
        </w:rPr>
      </w:pPr>
    </w:p>
    <w:p w:rsidR="006E6EC8" w:rsidRDefault="00F75B47">
      <w:pPr>
        <w:spacing w:line="0" w:lineRule="atLeast"/>
        <w:rPr>
          <w:rFonts w:ascii="DFKai-SB" w:eastAsia="DFKai-SB" w:hAnsi="DFKai-SB"/>
          <w:b/>
          <w:bCs/>
          <w:sz w:val="28"/>
          <w:szCs w:val="28"/>
        </w:rPr>
      </w:pPr>
      <w:proofErr w:type="gramStart"/>
      <w:r w:rsidRPr="00F75B47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主责社工</w:t>
      </w:r>
      <w:proofErr w:type="gramEnd"/>
      <w:r w:rsidRPr="00F75B47">
        <w:rPr>
          <w:rFonts w:ascii="DFKai-SB" w:eastAsia="宋体" w:hAnsi="DFKai-SB"/>
          <w:b/>
          <w:bCs/>
          <w:sz w:val="28"/>
          <w:szCs w:val="28"/>
          <w:lang w:eastAsia="zh-CN"/>
        </w:rPr>
        <w:t>:</w:t>
      </w:r>
      <w:bookmarkStart w:id="1" w:name="_PictureBullets"/>
      <w:bookmarkEnd w:id="1"/>
      <w:r w:rsidRPr="00F75B47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                             </w:t>
      </w:r>
      <w:r w:rsidRPr="00F75B47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主任</w:t>
      </w:r>
      <w:r w:rsidRPr="00F75B47">
        <w:rPr>
          <w:rFonts w:ascii="DFKai-SB" w:eastAsia="宋体" w:hAnsi="DFKai-SB"/>
          <w:b/>
          <w:bCs/>
          <w:sz w:val="28"/>
          <w:szCs w:val="28"/>
          <w:lang w:eastAsia="zh-CN"/>
        </w:rPr>
        <w:t>/</w:t>
      </w:r>
      <w:r w:rsidRPr="00F75B47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督导核阅</w:t>
      </w:r>
      <w:r w:rsidRPr="00F75B47">
        <w:rPr>
          <w:rFonts w:ascii="DFKai-SB" w:eastAsia="宋体" w:hAnsi="DFKai-SB"/>
          <w:b/>
          <w:bCs/>
          <w:sz w:val="28"/>
          <w:szCs w:val="28"/>
          <w:lang w:eastAsia="zh-CN"/>
        </w:rPr>
        <w:t>:</w:t>
      </w:r>
    </w:p>
    <w:sectPr w:rsidR="006E6EC8">
      <w:pgSz w:w="11906" w:h="16838"/>
      <w:pgMar w:top="284" w:right="424" w:bottom="568" w:left="426" w:header="340" w:footer="34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221A"/>
    <w:multiLevelType w:val="multilevel"/>
    <w:tmpl w:val="0BA6221A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337623"/>
    <w:multiLevelType w:val="multilevel"/>
    <w:tmpl w:val="41337623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543193"/>
    <w:multiLevelType w:val="multilevel"/>
    <w:tmpl w:val="52543193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200741"/>
    <w:multiLevelType w:val="multilevel"/>
    <w:tmpl w:val="6320074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0A05E2"/>
    <w:multiLevelType w:val="multilevel"/>
    <w:tmpl w:val="7B0A05E2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numFmt w:val="bullet"/>
      <w:lvlText w:val="○"/>
      <w:lvlJc w:val="left"/>
      <w:pPr>
        <w:ind w:left="840" w:hanging="360"/>
      </w:pPr>
      <w:rPr>
        <w:rFonts w:ascii="DFKai-SB" w:eastAsia="DFKai-SB" w:hAnsi="DFKai-SB" w:cs="Times New Roman" w:hint="eastAsia"/>
        <w:u w:val="none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01FBA"/>
    <w:rsid w:val="00010CE4"/>
    <w:rsid w:val="00012E30"/>
    <w:rsid w:val="00020BF6"/>
    <w:rsid w:val="000360EB"/>
    <w:rsid w:val="0004711E"/>
    <w:rsid w:val="00047922"/>
    <w:rsid w:val="00061B21"/>
    <w:rsid w:val="00065FE6"/>
    <w:rsid w:val="000765E7"/>
    <w:rsid w:val="0008205D"/>
    <w:rsid w:val="000A5A83"/>
    <w:rsid w:val="000B267C"/>
    <w:rsid w:val="000B7889"/>
    <w:rsid w:val="000C139D"/>
    <w:rsid w:val="000C28C7"/>
    <w:rsid w:val="000D137A"/>
    <w:rsid w:val="000D6106"/>
    <w:rsid w:val="000F0800"/>
    <w:rsid w:val="000F2C78"/>
    <w:rsid w:val="000F691A"/>
    <w:rsid w:val="001018B0"/>
    <w:rsid w:val="00116C6A"/>
    <w:rsid w:val="00125137"/>
    <w:rsid w:val="001276A2"/>
    <w:rsid w:val="00135E9C"/>
    <w:rsid w:val="001478C4"/>
    <w:rsid w:val="00152F38"/>
    <w:rsid w:val="001565A1"/>
    <w:rsid w:val="0015769F"/>
    <w:rsid w:val="00176717"/>
    <w:rsid w:val="00180E06"/>
    <w:rsid w:val="001A4179"/>
    <w:rsid w:val="001A514D"/>
    <w:rsid w:val="001C7E01"/>
    <w:rsid w:val="001D5A24"/>
    <w:rsid w:val="00207DF5"/>
    <w:rsid w:val="002109C7"/>
    <w:rsid w:val="002234E0"/>
    <w:rsid w:val="00224A2B"/>
    <w:rsid w:val="00232B30"/>
    <w:rsid w:val="0024109A"/>
    <w:rsid w:val="00243C0C"/>
    <w:rsid w:val="0024434B"/>
    <w:rsid w:val="002448CA"/>
    <w:rsid w:val="002825C2"/>
    <w:rsid w:val="002B1CC4"/>
    <w:rsid w:val="002B4436"/>
    <w:rsid w:val="002D545D"/>
    <w:rsid w:val="002F3DF9"/>
    <w:rsid w:val="0030230A"/>
    <w:rsid w:val="00310D4F"/>
    <w:rsid w:val="003160EC"/>
    <w:rsid w:val="00320113"/>
    <w:rsid w:val="00333FD7"/>
    <w:rsid w:val="003425A1"/>
    <w:rsid w:val="003530F4"/>
    <w:rsid w:val="00362359"/>
    <w:rsid w:val="00365790"/>
    <w:rsid w:val="003720CA"/>
    <w:rsid w:val="003761D3"/>
    <w:rsid w:val="00383D2D"/>
    <w:rsid w:val="00384104"/>
    <w:rsid w:val="003932B1"/>
    <w:rsid w:val="003A419A"/>
    <w:rsid w:val="003B22CE"/>
    <w:rsid w:val="003B3B1A"/>
    <w:rsid w:val="003C729F"/>
    <w:rsid w:val="003D2694"/>
    <w:rsid w:val="003D4A95"/>
    <w:rsid w:val="003F48BF"/>
    <w:rsid w:val="004025AD"/>
    <w:rsid w:val="00410658"/>
    <w:rsid w:val="00412F4A"/>
    <w:rsid w:val="00420059"/>
    <w:rsid w:val="00430361"/>
    <w:rsid w:val="0043327E"/>
    <w:rsid w:val="00433DE9"/>
    <w:rsid w:val="00474362"/>
    <w:rsid w:val="00480CA3"/>
    <w:rsid w:val="004A310B"/>
    <w:rsid w:val="004B7EE6"/>
    <w:rsid w:val="004C4D64"/>
    <w:rsid w:val="004C524A"/>
    <w:rsid w:val="004D4E6F"/>
    <w:rsid w:val="004D5128"/>
    <w:rsid w:val="004D73D2"/>
    <w:rsid w:val="004F093E"/>
    <w:rsid w:val="00502965"/>
    <w:rsid w:val="00515B44"/>
    <w:rsid w:val="00543B39"/>
    <w:rsid w:val="00544C10"/>
    <w:rsid w:val="0055661C"/>
    <w:rsid w:val="005836A0"/>
    <w:rsid w:val="005A46A5"/>
    <w:rsid w:val="005B46E7"/>
    <w:rsid w:val="005B7851"/>
    <w:rsid w:val="005D06A7"/>
    <w:rsid w:val="005D5D24"/>
    <w:rsid w:val="005F512F"/>
    <w:rsid w:val="00607B01"/>
    <w:rsid w:val="0061603F"/>
    <w:rsid w:val="00627244"/>
    <w:rsid w:val="00635AB0"/>
    <w:rsid w:val="00636C18"/>
    <w:rsid w:val="00636CDC"/>
    <w:rsid w:val="00650B58"/>
    <w:rsid w:val="00651E39"/>
    <w:rsid w:val="0065326D"/>
    <w:rsid w:val="00661BAC"/>
    <w:rsid w:val="006651DA"/>
    <w:rsid w:val="00666625"/>
    <w:rsid w:val="0067492C"/>
    <w:rsid w:val="00684536"/>
    <w:rsid w:val="00692D9C"/>
    <w:rsid w:val="006B071B"/>
    <w:rsid w:val="006B55E2"/>
    <w:rsid w:val="006C51DF"/>
    <w:rsid w:val="006C661C"/>
    <w:rsid w:val="006D07DB"/>
    <w:rsid w:val="006D1C07"/>
    <w:rsid w:val="006E1301"/>
    <w:rsid w:val="006E6EC8"/>
    <w:rsid w:val="006F46F8"/>
    <w:rsid w:val="0070643C"/>
    <w:rsid w:val="007110F9"/>
    <w:rsid w:val="00711D1B"/>
    <w:rsid w:val="00716BBE"/>
    <w:rsid w:val="00727956"/>
    <w:rsid w:val="00730539"/>
    <w:rsid w:val="00737076"/>
    <w:rsid w:val="00745283"/>
    <w:rsid w:val="00755EB3"/>
    <w:rsid w:val="007753F0"/>
    <w:rsid w:val="007762E4"/>
    <w:rsid w:val="00782E90"/>
    <w:rsid w:val="00786D71"/>
    <w:rsid w:val="00795EF8"/>
    <w:rsid w:val="007A18F2"/>
    <w:rsid w:val="007B147E"/>
    <w:rsid w:val="007B7889"/>
    <w:rsid w:val="007D5F91"/>
    <w:rsid w:val="007E4B2E"/>
    <w:rsid w:val="007F0AEF"/>
    <w:rsid w:val="007F0B00"/>
    <w:rsid w:val="00813E97"/>
    <w:rsid w:val="00824E46"/>
    <w:rsid w:val="00835C69"/>
    <w:rsid w:val="0083711B"/>
    <w:rsid w:val="00850190"/>
    <w:rsid w:val="008629CB"/>
    <w:rsid w:val="00864900"/>
    <w:rsid w:val="008828ED"/>
    <w:rsid w:val="00887321"/>
    <w:rsid w:val="00887585"/>
    <w:rsid w:val="0089195D"/>
    <w:rsid w:val="00896AA4"/>
    <w:rsid w:val="00896D18"/>
    <w:rsid w:val="008C530B"/>
    <w:rsid w:val="008C7124"/>
    <w:rsid w:val="008C7FB9"/>
    <w:rsid w:val="008D2CDB"/>
    <w:rsid w:val="008F6286"/>
    <w:rsid w:val="00917292"/>
    <w:rsid w:val="0092593F"/>
    <w:rsid w:val="00935143"/>
    <w:rsid w:val="0094531C"/>
    <w:rsid w:val="00946CE3"/>
    <w:rsid w:val="009638A5"/>
    <w:rsid w:val="00977C9F"/>
    <w:rsid w:val="0099154E"/>
    <w:rsid w:val="009974B1"/>
    <w:rsid w:val="009A0ACD"/>
    <w:rsid w:val="009A624D"/>
    <w:rsid w:val="009A7F06"/>
    <w:rsid w:val="009B7DDE"/>
    <w:rsid w:val="009E3BF5"/>
    <w:rsid w:val="009F64F5"/>
    <w:rsid w:val="00A032AE"/>
    <w:rsid w:val="00A06BF1"/>
    <w:rsid w:val="00A226F6"/>
    <w:rsid w:val="00A35B65"/>
    <w:rsid w:val="00A40D5E"/>
    <w:rsid w:val="00A507FA"/>
    <w:rsid w:val="00A51F33"/>
    <w:rsid w:val="00A5375C"/>
    <w:rsid w:val="00A62ED5"/>
    <w:rsid w:val="00A73001"/>
    <w:rsid w:val="00A835E2"/>
    <w:rsid w:val="00A87595"/>
    <w:rsid w:val="00A9791A"/>
    <w:rsid w:val="00AA395D"/>
    <w:rsid w:val="00AD0873"/>
    <w:rsid w:val="00AD1501"/>
    <w:rsid w:val="00AF3E2D"/>
    <w:rsid w:val="00B11F45"/>
    <w:rsid w:val="00B13C67"/>
    <w:rsid w:val="00B15555"/>
    <w:rsid w:val="00B240D1"/>
    <w:rsid w:val="00B30C2F"/>
    <w:rsid w:val="00B547F2"/>
    <w:rsid w:val="00B643BD"/>
    <w:rsid w:val="00B86EAC"/>
    <w:rsid w:val="00B87781"/>
    <w:rsid w:val="00B90060"/>
    <w:rsid w:val="00BB36B0"/>
    <w:rsid w:val="00BB577F"/>
    <w:rsid w:val="00BC600C"/>
    <w:rsid w:val="00BD0873"/>
    <w:rsid w:val="00BD2EA9"/>
    <w:rsid w:val="00BD4DF5"/>
    <w:rsid w:val="00BD53C1"/>
    <w:rsid w:val="00BD6CF1"/>
    <w:rsid w:val="00BE1515"/>
    <w:rsid w:val="00BE6611"/>
    <w:rsid w:val="00BE6C01"/>
    <w:rsid w:val="00C103D5"/>
    <w:rsid w:val="00C1650F"/>
    <w:rsid w:val="00C20972"/>
    <w:rsid w:val="00C62AE2"/>
    <w:rsid w:val="00C65B8B"/>
    <w:rsid w:val="00C75E0F"/>
    <w:rsid w:val="00C919C4"/>
    <w:rsid w:val="00CA4393"/>
    <w:rsid w:val="00CA609E"/>
    <w:rsid w:val="00CB150D"/>
    <w:rsid w:val="00CC583B"/>
    <w:rsid w:val="00CD1BA7"/>
    <w:rsid w:val="00CD35D8"/>
    <w:rsid w:val="00CF0F6F"/>
    <w:rsid w:val="00D07B18"/>
    <w:rsid w:val="00D13B92"/>
    <w:rsid w:val="00D2250F"/>
    <w:rsid w:val="00D27778"/>
    <w:rsid w:val="00D36EC3"/>
    <w:rsid w:val="00D40525"/>
    <w:rsid w:val="00D4278D"/>
    <w:rsid w:val="00D608CA"/>
    <w:rsid w:val="00D63B31"/>
    <w:rsid w:val="00D7246A"/>
    <w:rsid w:val="00D86287"/>
    <w:rsid w:val="00D9424B"/>
    <w:rsid w:val="00D96335"/>
    <w:rsid w:val="00DA3411"/>
    <w:rsid w:val="00DA7EBD"/>
    <w:rsid w:val="00DB1770"/>
    <w:rsid w:val="00DB79FC"/>
    <w:rsid w:val="00E14AC0"/>
    <w:rsid w:val="00E21BFE"/>
    <w:rsid w:val="00E40C37"/>
    <w:rsid w:val="00E75BAF"/>
    <w:rsid w:val="00E75D27"/>
    <w:rsid w:val="00E80793"/>
    <w:rsid w:val="00E871DE"/>
    <w:rsid w:val="00E924F4"/>
    <w:rsid w:val="00E9331D"/>
    <w:rsid w:val="00EB0577"/>
    <w:rsid w:val="00EB06F4"/>
    <w:rsid w:val="00ED0881"/>
    <w:rsid w:val="00ED6F0D"/>
    <w:rsid w:val="00F03966"/>
    <w:rsid w:val="00F12666"/>
    <w:rsid w:val="00F127CB"/>
    <w:rsid w:val="00F177BD"/>
    <w:rsid w:val="00F3314A"/>
    <w:rsid w:val="00F34E59"/>
    <w:rsid w:val="00F36F37"/>
    <w:rsid w:val="00F500B5"/>
    <w:rsid w:val="00F51605"/>
    <w:rsid w:val="00F532D4"/>
    <w:rsid w:val="00F61F0D"/>
    <w:rsid w:val="00F62FAB"/>
    <w:rsid w:val="00F711A8"/>
    <w:rsid w:val="00F7183F"/>
    <w:rsid w:val="00F73E8C"/>
    <w:rsid w:val="00F7485D"/>
    <w:rsid w:val="00F759EA"/>
    <w:rsid w:val="00F75B47"/>
    <w:rsid w:val="00F90E2F"/>
    <w:rsid w:val="00F935A6"/>
    <w:rsid w:val="00F97D02"/>
    <w:rsid w:val="00FA33AB"/>
    <w:rsid w:val="00FB0ADD"/>
    <w:rsid w:val="00FB2BF6"/>
    <w:rsid w:val="00FB2DB8"/>
    <w:rsid w:val="00FC283F"/>
    <w:rsid w:val="00FD5A71"/>
    <w:rsid w:val="00FE3E5F"/>
    <w:rsid w:val="00FE68A7"/>
    <w:rsid w:val="594D0BCB"/>
    <w:rsid w:val="59591C3D"/>
    <w:rsid w:val="72C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1BC9AB-7D9A-4744-88FA-F8BA65B7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</w:style>
  <w:style w:type="paragraph" w:styleId="a5">
    <w:name w:val="Note Heading"/>
    <w:basedOn w:val="a"/>
    <w:next w:val="a"/>
    <w:link w:val="Char1"/>
    <w:semiHidden/>
    <w:pPr>
      <w:jc w:val="center"/>
    </w:pPr>
    <w:rPr>
      <w:rFonts w:ascii="DFKai-SB" w:eastAsia="DFKai-SB"/>
      <w:szCs w:val="20"/>
    </w:rPr>
  </w:style>
  <w:style w:type="paragraph" w:styleId="a6">
    <w:name w:val="Body Text"/>
    <w:basedOn w:val="a"/>
    <w:link w:val="Char2"/>
    <w:semiHidden/>
    <w:pPr>
      <w:widowControl/>
    </w:pPr>
    <w:rPr>
      <w:sz w:val="20"/>
      <w:szCs w:val="20"/>
    </w:rPr>
  </w:style>
  <w:style w:type="paragraph" w:styleId="a7">
    <w:name w:val="Plain Text"/>
    <w:basedOn w:val="a"/>
    <w:link w:val="Char3"/>
    <w:uiPriority w:val="99"/>
    <w:unhideWhenUsed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pPr>
      <w:spacing w:after="120" w:line="480" w:lineRule="auto"/>
      <w:ind w:left="480"/>
    </w:pPr>
  </w:style>
  <w:style w:type="paragraph" w:styleId="a8">
    <w:name w:val="Balloon Text"/>
    <w:basedOn w:val="a"/>
    <w:link w:val="Char4"/>
    <w:uiPriority w:val="99"/>
    <w:unhideWhenUsed/>
    <w:rPr>
      <w:rFonts w:ascii="Cambria" w:hAnsi="Cambria"/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header"/>
    <w:basedOn w:val="a"/>
    <w:link w:val="Char6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Pr>
      <w:sz w:val="18"/>
      <w:szCs w:val="18"/>
    </w:rPr>
  </w:style>
  <w:style w:type="character" w:customStyle="1" w:styleId="Char6">
    <w:name w:val="页眉 Char"/>
    <w:basedOn w:val="a0"/>
    <w:link w:val="aa"/>
    <w:uiPriority w:val="99"/>
    <w:rPr>
      <w:kern w:val="2"/>
    </w:rPr>
  </w:style>
  <w:style w:type="character" w:customStyle="1" w:styleId="Char5">
    <w:name w:val="页脚 Char"/>
    <w:basedOn w:val="a0"/>
    <w:link w:val="a9"/>
    <w:uiPriority w:val="99"/>
    <w:semiHidden/>
    <w:rPr>
      <w:kern w:val="2"/>
    </w:rPr>
  </w:style>
  <w:style w:type="character" w:customStyle="1" w:styleId="Char4">
    <w:name w:val="批注框文本 Char"/>
    <w:basedOn w:val="a0"/>
    <w:link w:val="a8"/>
    <w:uiPriority w:val="99"/>
    <w:semiHidden/>
    <w:rPr>
      <w:rFonts w:ascii="Cambria" w:eastAsia="PMingLiU" w:hAnsi="Cambria" w:cs="Times New Roman"/>
      <w:kern w:val="2"/>
      <w:sz w:val="18"/>
      <w:szCs w:val="18"/>
    </w:rPr>
  </w:style>
  <w:style w:type="paragraph" w:customStyle="1" w:styleId="ad">
    <w:name w:val="(一)"/>
    <w:basedOn w:val="aa"/>
    <w:next w:val="a9"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3">
    <w:name w:val="纯文本 Char"/>
    <w:basedOn w:val="a0"/>
    <w:link w:val="a7"/>
    <w:uiPriority w:val="99"/>
    <w:semiHidden/>
    <w:qFormat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1">
    <w:name w:val="注释标题 Char"/>
    <w:basedOn w:val="a0"/>
    <w:link w:val="a5"/>
    <w:semiHidden/>
    <w:rPr>
      <w:rFonts w:ascii="DFKai-SB" w:eastAsia="DFKai-SB"/>
      <w:kern w:val="2"/>
      <w:sz w:val="24"/>
    </w:rPr>
  </w:style>
  <w:style w:type="character" w:customStyle="1" w:styleId="Char2">
    <w:name w:val="正文文本 Char"/>
    <w:basedOn w:val="a0"/>
    <w:link w:val="a6"/>
    <w:semiHidden/>
    <w:rPr>
      <w:kern w:val="2"/>
    </w:rPr>
  </w:style>
  <w:style w:type="character" w:customStyle="1" w:styleId="2Char">
    <w:name w:val="正文文本缩进 2 Char"/>
    <w:basedOn w:val="a0"/>
    <w:link w:val="2"/>
    <w:uiPriority w:val="99"/>
    <w:qFormat/>
    <w:rPr>
      <w:kern w:val="2"/>
      <w:sz w:val="24"/>
      <w:szCs w:val="24"/>
    </w:rPr>
  </w:style>
  <w:style w:type="paragraph" w:customStyle="1" w:styleId="ae">
    <w:name w:val="條平"/>
    <w:basedOn w:val="a7"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  <w:style w:type="paragraph" w:customStyle="1" w:styleId="10">
    <w:name w:val="无间隔1"/>
    <w:uiPriority w:val="1"/>
    <w:qFormat/>
    <w:pPr>
      <w:widowControl w:val="0"/>
    </w:pPr>
    <w:rPr>
      <w:kern w:val="2"/>
      <w:sz w:val="24"/>
      <w:szCs w:val="24"/>
      <w:lang w:eastAsia="zh-TW"/>
    </w:r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4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4"/>
      <w:szCs w:val="24"/>
    </w:rPr>
  </w:style>
  <w:style w:type="character" w:customStyle="1" w:styleId="title1">
    <w:name w:val="title1"/>
    <w:basedOn w:val="a0"/>
    <w:rPr>
      <w:color w:val="CC33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70207-832F-40DA-BAE7-AE8337A2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1249</Characters>
  <Application>Microsoft Office Word</Application>
  <DocSecurity>0</DocSecurity>
  <Lines>10</Lines>
  <Paragraphs>2</Paragraphs>
  <ScaleCrop>false</ScaleCrop>
  <Company>宏響全人股份有限公司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45</cp:revision>
  <cp:lastPrinted>2006-01-06T05:57:00Z</cp:lastPrinted>
  <dcterms:created xsi:type="dcterms:W3CDTF">2016-06-08T11:08:00Z</dcterms:created>
  <dcterms:modified xsi:type="dcterms:W3CDTF">2017-01-21T08:58:00Z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