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Afghan Antiques Store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Product Backlog — Prioritized User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Product Owner: Khadija Khalil   |   Draft — For Team Review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Goal: Create a simple online store where customers can browse Afghan antiques and order products, while staff manage inventory and orders.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User 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register an account using my information so that I can place orders.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log in securely with my credentials so that I can access my account.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log out of my account so that my personal information stays protected.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browse available Afghan antique products so that I can explore items for sale.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view product photos, descriptions, and prices so that I can decide what to purchase.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search for products by name so that I can quickly find an antique I am interested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add products to my shopping cart so that I can collect items before checkout.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change quantities or remove items from my cart so that I can review my purchases before ordering.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submit my order and receive confirmation so that I know my purchase request was received.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provide a delivery address so that my order can be sent to the correct 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update product details so that listings remain accurate and current.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remove products that are no longer sold so that customers only see available items.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update order progress so that customers and staff can track the order status.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view my previous orders so that I can review my purchase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mark orders as paid or unpaid so that payment status can be tracked.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view customer information securely so that I can support order management.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view a summary of sales so that I can understand store performance.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request a return under the store return policy so that I can ask to return an unsatisfactory product.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customer, I want to save favorite products to a wishlist so that I can revisit them and purchase them later.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US20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As a store administrator, I want to create special offers so that I can promote selected products to customers.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  <w:t xml:space="preserve">Previous ID → New ID (for team coordination)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US01 → US01; US02 → US02; US03 → US03; US04 → US04; US05 → US05; US19 → US06; US07 → US07; US11 → US08; US12 → US09; US13 → US10; US10 → US11; US08 → US12; US16 → US13; US14 → US14; US17 → US15; US15 → US16; US18 → US17; US09 → US18; US06 → US19; US20 → US20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