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457849">
      <w:pPr>
        <w:jc w:val="left"/>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4802B4A" w:rsidR="004C47BD" w:rsidRDefault="00B210E1" w:rsidP="00457849">
      <w:pPr>
        <w:jc w:val="left"/>
        <w:rPr>
          <w:b/>
          <w:bCs/>
          <w:i/>
          <w:iCs/>
          <w:sz w:val="18"/>
          <w:szCs w:val="18"/>
        </w:rPr>
      </w:pPr>
      <w:r>
        <w:rPr>
          <w:b/>
          <w:bCs/>
          <w:i/>
          <w:iCs/>
          <w:sz w:val="18"/>
          <w:szCs w:val="18"/>
        </w:rPr>
        <w:t xml:space="preserve">      </w:t>
      </w:r>
      <w:r w:rsidR="00990615"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sidR="00990615">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0DFE911" w:rsidR="00693BC4" w:rsidRPr="004D72B5" w:rsidRDefault="00693BC4" w:rsidP="00693BC4">
      <w:pPr>
        <w:pStyle w:val="Keywords"/>
      </w:pPr>
      <w:r w:rsidRPr="00A94453">
        <w:t>Keywords—Hierarchical Temporal Memory (HTM), Sparce Distributed Representation (SDR), Spatial Pooler (SP), Temporal Memory</w:t>
      </w:r>
      <w:r w:rsidR="00457849" w:rsidRPr="00A94453">
        <w:t xml:space="preserve"> </w:t>
      </w:r>
      <w:r w:rsidRPr="00A94453">
        <w:t xml:space="preserve">(TM), 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3ABCF6A1" w:rsidR="000118AF" w:rsidRDefault="000118AF" w:rsidP="000118AF">
      <w:pPr>
        <w:jc w:val="left"/>
        <w:rPr>
          <w:rFonts w:eastAsia="Times New Roman"/>
          <w:shd w:val="clear" w:color="auto" w:fill="FFFFFF"/>
          <w:lang w:eastAsia="de-DE"/>
        </w:rPr>
      </w:pPr>
      <w:r w:rsidRPr="00243391">
        <w:t xml:space="preserve">      </w:t>
      </w:r>
      <w:r w:rsidR="00693BC4" w:rsidRPr="00243391">
        <w:t>There are numerous sources of data in the world and in future the approach is instead of storing them in database</w:t>
      </w:r>
      <w:r w:rsidR="00596A9D" w:rsidRPr="00243391">
        <w:t>s</w:t>
      </w:r>
      <w:r w:rsidR="00693BC4" w:rsidRPr="00243391">
        <w:t>, to analyze them in the real time by online models and make predictions and detections from this data.</w:t>
      </w:r>
      <w:r w:rsidR="00693BC4" w:rsidRPr="00454AD8">
        <w:t xml:space="preserve">  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0118AF">
      <w:pPr>
        <w:jc w:val="left"/>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designed to mimic human NEOCORTEX. It turned computers more 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 xml:space="preserve">s previous methods in deep learning, have </w:t>
      </w:r>
      <w:r w:rsidR="004F7A30" w:rsidRPr="00454AD8">
        <w:t>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F3341B">
      <w:pPr>
        <w:jc w:val="left"/>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D77956">
      <w:pPr>
        <w:jc w:val="left"/>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716D22">
      <w:pPr>
        <w:jc w:val="left"/>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716D22">
      <w:pPr>
        <w:jc w:val="left"/>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440AF2">
      <w:pPr>
        <w:jc w:val="left"/>
      </w:pPr>
      <w:r>
        <w:lastRenderedPageBreak/>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B210E1"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5F9B411F"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5B7580">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A83CCE">
      <w:pPr>
        <w:jc w:val="left"/>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7C534689" w:rsidR="00355AC4" w:rsidRDefault="007715FF" w:rsidP="00A83CCE">
      <w:pPr>
        <w:jc w:val="left"/>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C77954">
        <w:rPr>
          <w:b/>
          <w:bCs/>
          <w:noProof/>
        </w:rPr>
        <w:t xml:space="preserve"> </w:t>
      </w:r>
      <w:r w:rsidR="00E25779">
        <w:rPr>
          <w:noProof/>
          <w:lang w:val="en-GB"/>
        </w:rPr>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A83CCE">
      <w:pPr>
        <w:jc w:val="left"/>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A83CCE">
      <w:pPr>
        <w:jc w:val="left"/>
      </w:pPr>
    </w:p>
    <w:p w14:paraId="09BB2BFB" w14:textId="1D58F9C9" w:rsidR="00F352EF" w:rsidRDefault="00C335B1" w:rsidP="00A83CCE">
      <w:pPr>
        <w:jc w:val="left"/>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B210E1" w:rsidP="00A83CCE">
      <w:pPr>
        <w:keepNext/>
      </w:pPr>
      <w:r>
        <w:pict w14:anchorId="2842E8DC">
          <v:shape id="_x0000_i1027" type="#_x0000_t75" style="width:162.75pt;height:135.75pt">
            <v:imagedata r:id="rId12" o:title=""/>
          </v:shape>
        </w:pict>
      </w:r>
    </w:p>
    <w:p w14:paraId="2CD0509A" w14:textId="4B76E11A"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5B7580">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A83CCE">
      <w:pPr>
        <w:jc w:val="left"/>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A83CCE">
      <w:pPr>
        <w:jc w:val="left"/>
      </w:pPr>
    </w:p>
    <w:p w14:paraId="7F06C541" w14:textId="6E5EAC45" w:rsidR="00052B53" w:rsidRDefault="00F376F7" w:rsidP="00A83CCE">
      <w:pPr>
        <w:jc w:val="left"/>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A83CCE">
      <w:pPr>
        <w:jc w:val="left"/>
      </w:pPr>
    </w:p>
    <w:p w14:paraId="306DE2E2" w14:textId="19AB42C1" w:rsidR="00F352EF" w:rsidRDefault="00F352EF" w:rsidP="00A83CCE">
      <w:pPr>
        <w:jc w:val="left"/>
      </w:pPr>
      <w:r>
        <w:t>A region is formed by combining a set of columns together and each level (layer) of hierarchy is consisted of numbers of regions.</w:t>
      </w:r>
    </w:p>
    <w:p w14:paraId="6E4E75B0" w14:textId="5305C078" w:rsidR="00AB5732" w:rsidRDefault="00AB5732" w:rsidP="00A83CCE">
      <w:pPr>
        <w:jc w:val="left"/>
      </w:pPr>
    </w:p>
    <w:p w14:paraId="24A0B236" w14:textId="43E182E1" w:rsidR="00546DBC" w:rsidRPr="00546DBC" w:rsidRDefault="00AB5732" w:rsidP="00546DBC">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A83CCE">
      <w:pPr>
        <w:jc w:val="left"/>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B210E1"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761FADDA"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5B7580">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B210E1"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B210E1" w:rsidP="00A83CCE">
      <w:pPr>
        <w:pStyle w:val="BodyText"/>
        <w:keepNext/>
        <w:ind w:firstLine="0"/>
      </w:pPr>
      <w:r>
        <w:rPr>
          <w:lang w:val="en-GB"/>
        </w:rPr>
        <w:pict w14:anchorId="7447FF30">
          <v:shape id="_x0000_i1030" type="#_x0000_t75" style="width:243.6pt;height:83.3pt">
            <v:imagedata r:id="rId15" o:title=""/>
          </v:shape>
        </w:pict>
      </w:r>
    </w:p>
    <w:p w14:paraId="20BCE743" w14:textId="7417F55D"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5B7580">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A83CCE">
      <w:pPr>
        <w:pStyle w:val="BodyText"/>
        <w:ind w:firstLine="0"/>
        <w:jc w:val="left"/>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w:t>
      </w:r>
      <w:proofErr w:type="gramStart"/>
      <w:r w:rsidR="00AB5732" w:rsidRPr="00B37B69">
        <w:rPr>
          <w:lang w:val="en-GB"/>
        </w:rPr>
        <w:t>is in charge of</w:t>
      </w:r>
      <w:proofErr w:type="gramEnd"/>
      <w:r w:rsidR="00AB5732"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A83CCE">
      <w:pPr>
        <w:pStyle w:val="BodyText"/>
        <w:ind w:firstLine="0"/>
        <w:jc w:val="left"/>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00193364" w:rsidRPr="00193364">
        <w:rPr>
          <w:lang w:val="en-GB"/>
        </w:rPr>
        <w:t>SynPermConnected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A83CCE">
      <w:pPr>
        <w:jc w:val="left"/>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A83CCE">
      <w:pPr>
        <w:jc w:val="left"/>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00193364" w:rsidRPr="00193364">
        <w:rPr>
          <w:lang w:val="en-GB"/>
        </w:rPr>
        <w:t>SynPermConnected</w:t>
      </w:r>
      <w:proofErr w:type="spellEnd"/>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w:t>
      </w:r>
      <w:proofErr w:type="spellStart"/>
      <w:r>
        <w:t>the</w:t>
      </w:r>
      <w:proofErr w:type="spellEnd"/>
      <w:r>
        <w:t xml:space="preserv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B210E1" w:rsidP="00A83CCE">
      <w:pPr>
        <w:pStyle w:val="BodyText"/>
        <w:keepNext/>
      </w:pPr>
      <w:r>
        <w:rPr>
          <w:lang w:val="en-GB"/>
        </w:rPr>
        <w:pict w14:anchorId="679E31AB">
          <v:shape id="_x0000_i1031" type="#_x0000_t75" style="width:209.3pt;height:68.2pt">
            <v:imagedata r:id="rId16" o:title=""/>
          </v:shape>
        </w:pict>
      </w:r>
    </w:p>
    <w:p w14:paraId="71EFAFE5" w14:textId="564B32C1"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5B7580">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3F5488E1" w14:textId="61CF3FFF" w:rsidR="00C57212" w:rsidRDefault="00C57212" w:rsidP="008B6211">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36C4B4CA" w:rsidR="009452F1" w:rsidRPr="00E06C4F" w:rsidRDefault="008B6211" w:rsidP="008B6211">
      <w:pPr>
        <w:pStyle w:val="Heading3"/>
        <w:numPr>
          <w:ilvl w:val="0"/>
          <w:numId w:val="0"/>
        </w:numPr>
        <w:rPr>
          <w:i w:val="0"/>
          <w:iCs w:val="0"/>
        </w:rPr>
      </w:pPr>
      <w:r>
        <w:t xml:space="preserve">      </w:t>
      </w:r>
      <w:r w:rsidR="009452F1" w:rsidRPr="00E06C4F">
        <w:rPr>
          <w:i w:val="0"/>
          <w:iCs w:val="0"/>
        </w:rPr>
        <w:t>After encoder provides a SDR of 0s and 1s, which as mentioned above is not necessarily 2% sparse, The Spatial Pooler takes this output SDR of encoder, and according to some parameters like inhibition area and Potential radius decides to set some of the columns in active mode. It actually is responsible for creating a 2% sparse distributed representation of the input SDR. For each input SDR (output of encoder) depending on Overlap value of columns it computes a set of sparse active columns.</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B210E1"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281A0C3C"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5B7580">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F74C4C">
      <w:pPr>
        <w:pStyle w:val="BodyText"/>
        <w:numPr>
          <w:ilvl w:val="0"/>
          <w:numId w:val="30"/>
        </w:numPr>
        <w:rPr>
          <w:lang w:val="en-US"/>
        </w:rPr>
      </w:pPr>
      <w:proofErr w:type="spellStart"/>
      <w:r w:rsidRPr="003A3275">
        <w:rPr>
          <w:b/>
          <w:bCs/>
          <w:lang w:val="en-GB"/>
        </w:rPr>
        <w:t>PotentialRadius</w:t>
      </w:r>
      <w:proofErr w:type="spellEnd"/>
      <w:r w:rsidRPr="003A3275">
        <w:rPr>
          <w:b/>
          <w:bCs/>
          <w:lang w:val="en-GB"/>
        </w:rPr>
        <w:t>:</w:t>
      </w:r>
      <w:r>
        <w:rPr>
          <w:lang w:val="en-GB"/>
        </w:rPr>
        <w:t xml:space="preserve"> The grey square on the input surface is determining a radius of entry bits to which a specific column can be connected and is called </w:t>
      </w:r>
      <w:proofErr w:type="spellStart"/>
      <w:r>
        <w:rPr>
          <w:lang w:val="en-GB"/>
        </w:rPr>
        <w:t>PotentialRadius</w:t>
      </w:r>
      <w:proofErr w:type="spellEnd"/>
      <w:r>
        <w:rPr>
          <w:lang w:val="en-GB"/>
        </w:rPr>
        <w:t>.</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A83CCE">
      <w:pPr>
        <w:pStyle w:val="BodyText"/>
        <w:numPr>
          <w:ilvl w:val="0"/>
          <w:numId w:val="30"/>
        </w:numPr>
        <w:rPr>
          <w:b/>
          <w:bCs/>
          <w:lang w:val="en-GB"/>
        </w:rPr>
      </w:pPr>
      <w:proofErr w:type="spellStart"/>
      <w:r w:rsidRPr="00193364">
        <w:rPr>
          <w:b/>
          <w:bCs/>
          <w:lang w:val="en-GB"/>
        </w:rPr>
        <w:t>SynPermConnected</w:t>
      </w:r>
      <w:proofErr w:type="spellEnd"/>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proofErr w:type="spellStart"/>
      <w:r w:rsidRPr="00193364">
        <w:rPr>
          <w:lang w:val="en-GB"/>
        </w:rPr>
        <w:t>SynPermConnected</w:t>
      </w:r>
      <w:proofErr w:type="spellEnd"/>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proofErr w:type="spellStart"/>
      <w:r w:rsidRPr="00193364">
        <w:rPr>
          <w:lang w:val="en-GB"/>
        </w:rPr>
        <w:t>SynPermConnected</w:t>
      </w:r>
      <w:proofErr w:type="spellEnd"/>
      <w:r w:rsidR="00C57212">
        <w:rPr>
          <w:lang w:val="en-GB"/>
        </w:rPr>
        <w:t xml:space="preserve">. So only the synapses with a synapse permanence higher than </w:t>
      </w:r>
      <w:proofErr w:type="spellStart"/>
      <w:r w:rsidRPr="00193364">
        <w:rPr>
          <w:lang w:val="en-GB"/>
        </w:rPr>
        <w:t>SynPermConnected</w:t>
      </w:r>
      <w:proofErr w:type="spellEnd"/>
      <w:r w:rsidRPr="00193364">
        <w:rPr>
          <w:lang w:val="en-GB"/>
        </w:rPr>
        <w:t xml:space="preserve">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A83CCE">
      <w:pPr>
        <w:pStyle w:val="BodyText"/>
        <w:numPr>
          <w:ilvl w:val="0"/>
          <w:numId w:val="30"/>
        </w:numPr>
        <w:jc w:val="left"/>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w:t>
      </w:r>
      <w:proofErr w:type="spellStart"/>
      <w:r w:rsidR="00630C65" w:rsidRPr="00630C65">
        <w:rPr>
          <w:lang w:val="en-GB"/>
        </w:rPr>
        <w:t>LocalAreaDensity</w:t>
      </w:r>
      <w:proofErr w:type="spellEnd"/>
      <w:r w:rsidR="00630C65" w:rsidRPr="00630C65">
        <w:rPr>
          <w:lang w:val="en-GB"/>
        </w:rPr>
        <w:t xml:space="preserve">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A83CCE">
      <w:pPr>
        <w:pStyle w:val="BodyText"/>
        <w:numPr>
          <w:ilvl w:val="0"/>
          <w:numId w:val="30"/>
        </w:numPr>
        <w:jc w:val="left"/>
        <w:rPr>
          <w:b/>
          <w:bCs/>
          <w:lang w:val="en-GB"/>
        </w:rPr>
      </w:pPr>
      <w:proofErr w:type="spellStart"/>
      <w:r w:rsidRPr="00631D08">
        <w:rPr>
          <w:b/>
          <w:bCs/>
          <w:lang w:val="en-GB"/>
        </w:rPr>
        <w:t>LocalAreaDensity</w:t>
      </w:r>
      <w:proofErr w:type="spellEnd"/>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w:t>
      </w:r>
      <w:proofErr w:type="spellStart"/>
      <w:r>
        <w:rPr>
          <w:lang w:val="en-GB"/>
        </w:rPr>
        <w:t>LocalAreaDensity</w:t>
      </w:r>
      <w:proofErr w:type="spellEnd"/>
      <w:r>
        <w:rPr>
          <w:lang w:val="en-GB"/>
        </w:rPr>
        <w:t xml:space="preserve">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A83CCE">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xml:space="preserve">. When this parameter is used the </w:t>
      </w:r>
      <w:proofErr w:type="spellStart"/>
      <w:r>
        <w:rPr>
          <w:lang w:val="en-GB"/>
        </w:rPr>
        <w:t>LocalAreaDensity</w:t>
      </w:r>
      <w:proofErr w:type="spellEnd"/>
      <w:r>
        <w:rPr>
          <w:lang w:val="en-GB"/>
        </w:rPr>
        <w:t xml:space="preserve"> should be set to a negative value.</w:t>
      </w:r>
    </w:p>
    <w:p w14:paraId="27439CEB" w14:textId="160CCAA6" w:rsidR="007B46F7" w:rsidRPr="007B46F7" w:rsidRDefault="007B46F7" w:rsidP="00A83CCE">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A83CCE">
      <w:pPr>
        <w:pStyle w:val="BodyText"/>
        <w:numPr>
          <w:ilvl w:val="0"/>
          <w:numId w:val="30"/>
        </w:numPr>
        <w:jc w:val="left"/>
        <w:rPr>
          <w:b/>
          <w:bCs/>
          <w:lang w:val="en-GB"/>
        </w:rPr>
      </w:pPr>
      <w:proofErr w:type="spellStart"/>
      <w:r w:rsidRPr="00180F6E">
        <w:rPr>
          <w:b/>
          <w:bCs/>
          <w:lang w:val="en-GB"/>
        </w:rPr>
        <w:t>GlobalInhibition</w:t>
      </w:r>
      <w:proofErr w:type="spellEnd"/>
      <w:r w:rsidRPr="00180F6E">
        <w:rPr>
          <w:b/>
          <w:bCs/>
          <w:lang w:val="en-GB"/>
        </w:rPr>
        <w:t>:</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A83CCE">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485EDB2E" w14:textId="77777777" w:rsidR="00C57212" w:rsidRPr="00180F6E" w:rsidRDefault="00C57212" w:rsidP="00A83CCE">
      <w:pPr>
        <w:pStyle w:val="BodyText"/>
        <w:ind w:left="410" w:firstLine="0"/>
        <w:rPr>
          <w:sz w:val="16"/>
          <w:szCs w:val="16"/>
          <w:lang w:val="en-GB"/>
        </w:rPr>
      </w:pPr>
    </w:p>
    <w:p w14:paraId="3F1EAECE" w14:textId="3B612CAC" w:rsidR="00BB0639" w:rsidRDefault="00C57212" w:rsidP="002E1E37">
      <w:pPr>
        <w:pStyle w:val="Heading3"/>
        <w:numPr>
          <w:ilvl w:val="0"/>
          <w:numId w:val="0"/>
        </w:numPr>
        <w:rPr>
          <w:b/>
          <w:bCs/>
          <w:i w:val="0"/>
          <w:iCs w:val="0"/>
          <w:lang w:val="en-GB"/>
        </w:rPr>
      </w:pPr>
      <w:r w:rsidRPr="001B6C8D">
        <w:rPr>
          <w:b/>
          <w:bCs/>
          <w:i w:val="0"/>
          <w:iCs w:val="0"/>
          <w:lang w:val="en-GB"/>
        </w:rPr>
        <w:t>initializing of spatial pooler</w:t>
      </w:r>
      <w:r w:rsidR="002E1E37">
        <w:rPr>
          <w:b/>
          <w:bCs/>
          <w:i w:val="0"/>
          <w:iCs w:val="0"/>
          <w:lang w:val="en-GB"/>
        </w:rPr>
        <w:t>:</w:t>
      </w:r>
    </w:p>
    <w:p w14:paraId="5B7CFACF" w14:textId="57413009" w:rsidR="007022CB" w:rsidRPr="00BB0639" w:rsidRDefault="00BB0639" w:rsidP="00A83CCE">
      <w:pPr>
        <w:pStyle w:val="Heading3"/>
        <w:numPr>
          <w:ilvl w:val="0"/>
          <w:numId w:val="0"/>
        </w:numPr>
        <w:rPr>
          <w:b/>
          <w:bCs/>
          <w:i w:val="0"/>
          <w:iCs w:val="0"/>
          <w:lang w:val="en-GB"/>
        </w:rPr>
      </w:pPr>
      <w:r>
        <w:rPr>
          <w:b/>
          <w:bCs/>
          <w:i w:val="0"/>
          <w:iCs w:val="0"/>
          <w:lang w:val="en-GB"/>
        </w:rPr>
        <w:t xml:space="preserve">      </w:t>
      </w:r>
      <w:r w:rsidR="00C57212" w:rsidRPr="003E2981">
        <w:rPr>
          <w:i w:val="0"/>
          <w:iCs w:val="0"/>
        </w:rPr>
        <w:t xml:space="preserve">While the spatial pooler is initialized </w:t>
      </w:r>
      <w:r w:rsidR="001F23C8" w:rsidRPr="003E2981">
        <w:rPr>
          <w:i w:val="0"/>
          <w:iCs w:val="0"/>
        </w:rPr>
        <w:t>that uses</w:t>
      </w:r>
      <w:r w:rsidR="00C57212" w:rsidRPr="003E2981">
        <w:rPr>
          <w:i w:val="0"/>
          <w:iCs w:val="0"/>
        </w:rPr>
        <w:t xml:space="preserve"> the parameters mentioned above, the columns which are supposed to get connected to input bits are identified andsome synapses connect these columns to some of the input bits in PotencialRadius of each column. The permanence value of the connecting synapses is chosen random but will get updated later during each learning cycle.</w:t>
      </w:r>
      <w:r w:rsidR="007022CB" w:rsidRPr="003E2981">
        <w:rPr>
          <w:i w:val="0"/>
          <w:iCs w:val="0"/>
        </w:rPr>
        <w:t xml:space="preserve"> </w:t>
      </w:r>
    </w:p>
    <w:p w14:paraId="28672129" w14:textId="77777777" w:rsidR="0077469D" w:rsidRDefault="0077469D" w:rsidP="00A83CCE">
      <w:pPr>
        <w:jc w:val="both"/>
      </w:pPr>
    </w:p>
    <w:p w14:paraId="6D71B195" w14:textId="3FDBD1D6" w:rsidR="00C57212" w:rsidRDefault="00C57212" w:rsidP="00A83CCE">
      <w:pPr>
        <w:jc w:val="both"/>
        <w:rPr>
          <w:b/>
          <w:bCs/>
        </w:rPr>
      </w:pPr>
      <w:r w:rsidRPr="007022CB">
        <w:rPr>
          <w:b/>
          <w:bCs/>
        </w:rPr>
        <w:t>overlap calculation</w:t>
      </w:r>
      <w:r w:rsidR="002E1E37">
        <w:rPr>
          <w:b/>
          <w:bCs/>
        </w:rPr>
        <w:t>:</w:t>
      </w:r>
    </w:p>
    <w:p w14:paraId="3DB6A54E" w14:textId="3F3EEBD1" w:rsidR="00C57212" w:rsidRDefault="00BB0639" w:rsidP="00A83CCE">
      <w:pPr>
        <w:jc w:val="both"/>
      </w:pPr>
      <w:r>
        <w:t xml:space="preserve">      </w:t>
      </w:r>
      <w:r w:rsidR="00C57212">
        <w:t>After the spatial pooler is initialized, it calculates overlap for each mini column, to choose the active mini columns.</w:t>
      </w:r>
    </w:p>
    <w:p w14:paraId="22F064B3" w14:textId="77777777" w:rsidR="00C57212" w:rsidRDefault="00C57212" w:rsidP="00A83CCE">
      <w:pPr>
        <w:jc w:val="both"/>
      </w:pPr>
    </w:p>
    <w:p w14:paraId="5B6AB32A" w14:textId="62501F9C" w:rsidR="005F32C6" w:rsidRDefault="00C57212" w:rsidP="00A83CCE">
      <w:pPr>
        <w:jc w:val="both"/>
        <w:rPr>
          <w:lang w:val="en-GB"/>
        </w:rPr>
      </w:pPr>
      <w:r>
        <w:t xml:space="preserve">      Overlap is the number of 1s that each column receives, through each of its synapses having a permanence of higher than </w:t>
      </w:r>
      <w:proofErr w:type="spellStart"/>
      <w:r w:rsidR="00193364" w:rsidRPr="00193364">
        <w:rPr>
          <w:lang w:val="en-GB"/>
        </w:rPr>
        <w:t>SynPermConnected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00091E34" w:rsidRPr="00091E34">
        <w:rPr>
          <w:lang w:val="en-GB"/>
        </w:rPr>
        <w:t>SynPermConnected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A83CCE">
      <w:pPr>
        <w:jc w:val="both"/>
        <w:rPr>
          <w:lang w:val="en-GB"/>
        </w:rPr>
      </w:pPr>
    </w:p>
    <w:p w14:paraId="6590A2AB" w14:textId="04A63A86" w:rsidR="00872445" w:rsidRDefault="00B210E1" w:rsidP="00A83CCE">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49AFF2E4" w:rsidR="00C57212" w:rsidRPr="005E1B10" w:rsidRDefault="00872445" w:rsidP="00A83CCE">
      <w:pPr>
        <w:pStyle w:val="Caption"/>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5B7580">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A83CCE">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proofErr w:type="spellStart"/>
      <w:r>
        <w:rPr>
          <w:lang w:val="en-GB"/>
        </w:rPr>
        <w:t>LocalAreaDensity</w:t>
      </w:r>
      <w:proofErr w:type="spellEnd"/>
      <w:r>
        <w:rPr>
          <w:lang w:val="en-GB"/>
        </w:rPr>
        <w:t xml:space="preserve">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154D1996" w14:textId="77777777" w:rsidR="00AA3839" w:rsidRPr="00AA3839" w:rsidRDefault="00AA3839" w:rsidP="00A83CCE">
      <w:pPr>
        <w:jc w:val="both"/>
        <w:rPr>
          <w:lang w:val="en-GB"/>
        </w:rPr>
      </w:pPr>
    </w:p>
    <w:p w14:paraId="6BEF8C46" w14:textId="0C5395AD" w:rsidR="001C03B4" w:rsidRPr="002E1E37" w:rsidRDefault="00C57212" w:rsidP="002E1E37">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7C3310">
      <w:pPr>
        <w:jc w:val="left"/>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7C3310">
      <w:pPr>
        <w:jc w:val="left"/>
      </w:pPr>
    </w:p>
    <w:p w14:paraId="50642B48" w14:textId="4CD2BC15" w:rsidR="00C57212" w:rsidRDefault="00AA3839" w:rsidP="007C3310">
      <w:pPr>
        <w:jc w:val="left"/>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7C3310">
      <w:pPr>
        <w:jc w:val="left"/>
      </w:pPr>
    </w:p>
    <w:p w14:paraId="2DDD532E" w14:textId="2EAABC9F" w:rsidR="00C57212" w:rsidRDefault="00C57212" w:rsidP="00C57212">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proofErr w:type="spellStart"/>
      <w:r w:rsidRPr="00D06267">
        <w:rPr>
          <w:lang w:val="en-GB"/>
        </w:rPr>
        <w:t>SynPermActiveInc</w:t>
      </w:r>
      <w:proofErr w:type="spellEnd"/>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2E1E37">
      <w:pPr>
        <w:jc w:val="left"/>
        <w:rPr>
          <w:lang w:val="en-GB"/>
        </w:rPr>
      </w:pPr>
      <w:r>
        <w:rPr>
          <w:lang w:val="en-GB"/>
        </w:rPr>
        <w:t xml:space="preserve">      </w:t>
      </w:r>
      <w:r w:rsidR="00C57212">
        <w:rPr>
          <w:lang w:val="en-GB"/>
        </w:rPr>
        <w:t xml:space="preserve">The higher the value of </w:t>
      </w:r>
      <w:proofErr w:type="spellStart"/>
      <w:r w:rsidR="00C57212" w:rsidRPr="00D06267">
        <w:rPr>
          <w:lang w:val="en-GB"/>
        </w:rPr>
        <w:t>SynPermActiveInc</w:t>
      </w:r>
      <w:proofErr w:type="spellEnd"/>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proofErr w:type="spellStart"/>
      <w:r w:rsidR="00C57212" w:rsidRPr="00D06267">
        <w:rPr>
          <w:lang w:val="en-GB"/>
        </w:rPr>
        <w:t>SynPermActiveInc</w:t>
      </w:r>
      <w:proofErr w:type="spellEnd"/>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A70305">
      <w:pPr>
        <w:pStyle w:val="Heading2"/>
        <w:numPr>
          <w:ilvl w:val="0"/>
          <w:numId w:val="0"/>
        </w:numPr>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814E5">
      <w:pPr>
        <w:pStyle w:val="BodyText"/>
        <w:ind w:firstLine="0"/>
      </w:pPr>
      <w:r>
        <w:rPr>
          <w:lang w:val="en-US"/>
        </w:rPr>
        <w:t xml:space="preserve">      </w:t>
      </w:r>
      <w:r w:rsidR="000A28DB" w:rsidRPr="000A28DB">
        <w:t xml:space="preserve">When two SDRs share </w:t>
      </w:r>
      <w:proofErr w:type="spellStart"/>
      <w:r w:rsidR="000A28DB" w:rsidRPr="000A28DB">
        <w:t>active</w:t>
      </w:r>
      <w:proofErr w:type="spellEnd"/>
      <w:r w:rsidR="000A28DB" w:rsidRPr="000A28DB">
        <w:t xml:space="preserve"> </w:t>
      </w:r>
      <w:proofErr w:type="spellStart"/>
      <w:r w:rsidR="000A28DB" w:rsidRPr="000A28DB">
        <w:t>bits</w:t>
      </w:r>
      <w:proofErr w:type="spellEnd"/>
      <w:r w:rsidR="000A28DB" w:rsidRPr="000A28DB">
        <w:t xml:space="preserve"> in </w:t>
      </w:r>
      <w:proofErr w:type="spellStart"/>
      <w:r w:rsidR="000A28DB" w:rsidRPr="000A28DB">
        <w:t>the</w:t>
      </w:r>
      <w:proofErr w:type="spellEnd"/>
      <w:r w:rsidR="000A28DB" w:rsidRPr="000A28DB">
        <w:t xml:space="preserve"> same </w:t>
      </w:r>
      <w:proofErr w:type="spellStart"/>
      <w:r w:rsidR="000A28DB" w:rsidRPr="000A28DB">
        <w:t>place</w:t>
      </w:r>
      <w:proofErr w:type="spellEnd"/>
      <w:r w:rsidR="000A28DB" w:rsidRPr="000A28DB">
        <w:t xml:space="preserve">, </w:t>
      </w:r>
      <w:proofErr w:type="spellStart"/>
      <w:r w:rsidR="000A28DB" w:rsidRPr="000A28DB">
        <w:t>the</w:t>
      </w:r>
      <w:proofErr w:type="spellEnd"/>
      <w:r w:rsidR="000A28DB" w:rsidRPr="000A28DB">
        <w:t xml:space="preserve"> </w:t>
      </w:r>
      <w:proofErr w:type="spellStart"/>
      <w:r w:rsidR="000A28DB" w:rsidRPr="000A28DB">
        <w:t>semantic</w:t>
      </w:r>
      <w:proofErr w:type="spellEnd"/>
      <w:r w:rsidR="000A28DB" w:rsidRPr="000A28DB">
        <w:t xml:space="preserve"> </w:t>
      </w:r>
      <w:proofErr w:type="spellStart"/>
      <w:r w:rsidR="000A28DB" w:rsidRPr="000A28DB">
        <w:t>properties</w:t>
      </w:r>
      <w:proofErr w:type="spellEnd"/>
      <w:r w:rsidR="000A28DB" w:rsidRPr="000A28DB">
        <w:t xml:space="preserve"> </w:t>
      </w:r>
      <w:proofErr w:type="spellStart"/>
      <w:r w:rsidR="000A28DB" w:rsidRPr="000A28DB">
        <w:t>represented</w:t>
      </w:r>
      <w:proofErr w:type="spellEnd"/>
      <w:r w:rsidR="000A28DB" w:rsidRPr="000A28DB">
        <w:t xml:space="preserve"> </w:t>
      </w:r>
      <w:proofErr w:type="spellStart"/>
      <w:r w:rsidR="000A28DB" w:rsidRPr="000A28DB">
        <w:t>by</w:t>
      </w:r>
      <w:proofErr w:type="spellEnd"/>
      <w:r w:rsidR="000A28DB" w:rsidRPr="000A28DB">
        <w:t xml:space="preserve"> </w:t>
      </w:r>
      <w:proofErr w:type="spellStart"/>
      <w:r w:rsidR="000A28DB" w:rsidRPr="000A28DB">
        <w:t>those</w:t>
      </w:r>
      <w:proofErr w:type="spellEnd"/>
      <w:r w:rsidR="000A28DB" w:rsidRPr="000A28DB">
        <w:t xml:space="preserve"> </w:t>
      </w:r>
      <w:proofErr w:type="spellStart"/>
      <w:r w:rsidR="000A28DB" w:rsidRPr="000A28DB">
        <w:t>bits</w:t>
      </w:r>
      <w:proofErr w:type="spellEnd"/>
      <w:r w:rsidR="000A28DB" w:rsidRPr="000A28DB">
        <w:t xml:space="preserve"> </w:t>
      </w:r>
      <w:proofErr w:type="spellStart"/>
      <w:r w:rsidR="000A28DB" w:rsidRPr="000A28DB">
        <w:t>are</w:t>
      </w:r>
      <w:proofErr w:type="spellEnd"/>
      <w:r w:rsidR="000A28DB" w:rsidRPr="000A28DB">
        <w:t xml:space="preserve"> </w:t>
      </w:r>
      <w:proofErr w:type="spellStart"/>
      <w:r w:rsidR="000A28DB" w:rsidRPr="000A28DB">
        <w:t>shared</w:t>
      </w:r>
      <w:proofErr w:type="spellEnd"/>
      <w:r w:rsidR="000A28DB" w:rsidRPr="000A28DB">
        <w:t xml:space="preserve">. </w:t>
      </w:r>
    </w:p>
    <w:p w14:paraId="7C3C2B1E" w14:textId="769A05DE" w:rsidR="004D12FD" w:rsidRDefault="000A28DB" w:rsidP="005814E5">
      <w:pPr>
        <w:pStyle w:val="BodyText"/>
        <w:ind w:firstLine="0"/>
        <w:rPr>
          <w:lang w:val="en-US"/>
        </w:rPr>
      </w:pPr>
      <w:r w:rsidRPr="000A28DB">
        <w:t xml:space="preserve">By </w:t>
      </w:r>
      <w:proofErr w:type="spellStart"/>
      <w:r w:rsidRPr="000A28DB">
        <w:t>finding</w:t>
      </w:r>
      <w:proofErr w:type="spellEnd"/>
      <w:r w:rsidRPr="000A28DB">
        <w:t xml:space="preserve"> </w:t>
      </w:r>
      <w:proofErr w:type="spellStart"/>
      <w:r w:rsidRPr="000A28DB">
        <w:t>the</w:t>
      </w:r>
      <w:proofErr w:type="spellEnd"/>
      <w:r w:rsidRPr="000A28DB">
        <w:t xml:space="preserve"> </w:t>
      </w:r>
      <w:proofErr w:type="spellStart"/>
      <w:r w:rsidRPr="000A28DB">
        <w:t>overlap</w:t>
      </w:r>
      <w:proofErr w:type="spellEnd"/>
      <w:r w:rsidRPr="000A28DB">
        <w:t xml:space="preserve"> </w:t>
      </w:r>
      <w:proofErr w:type="spellStart"/>
      <w:r w:rsidRPr="000A28DB">
        <w:t>between</w:t>
      </w:r>
      <w:proofErr w:type="spellEnd"/>
      <w:r w:rsidRPr="000A28DB">
        <w:t xml:space="preserve"> two SDRs</w:t>
      </w:r>
      <w:r>
        <w:rPr>
          <w:lang w:val="en-US"/>
        </w:rPr>
        <w:t>(</w:t>
      </w:r>
      <w:proofErr w:type="spellStart"/>
      <w:r>
        <w:rPr>
          <w:lang w:val="en-US"/>
        </w:rPr>
        <w:t>finding</w:t>
      </w:r>
      <w:proofErr w:type="spellEnd"/>
      <w:r>
        <w:rPr>
          <w:lang w:val="en-US"/>
        </w:rPr>
        <w:t xml:space="preserve"> matching 1 bits)</w:t>
      </w:r>
      <w:r w:rsidRPr="000A28DB">
        <w:t xml:space="preserve"> </w:t>
      </w:r>
      <w:r>
        <w:rPr>
          <w:lang w:val="en-US"/>
        </w:rPr>
        <w:t xml:space="preserve">we can figure out </w:t>
      </w:r>
      <w:proofErr w:type="spellStart"/>
      <w:r w:rsidRPr="000A28DB">
        <w:t>how</w:t>
      </w:r>
      <w:proofErr w:type="spellEnd"/>
      <w:r w:rsidRPr="000A28DB">
        <w:t xml:space="preserve"> two </w:t>
      </w:r>
      <w:proofErr w:type="spellStart"/>
      <w:r w:rsidRPr="000A28DB">
        <w:t>representations</w:t>
      </w:r>
      <w:proofErr w:type="spellEnd"/>
      <w:r w:rsidRPr="000A28DB">
        <w:t xml:space="preserve"> </w:t>
      </w:r>
      <w:proofErr w:type="spellStart"/>
      <w:r w:rsidRPr="000A28DB">
        <w:t>are</w:t>
      </w:r>
      <w:proofErr w:type="spellEnd"/>
      <w:r w:rsidRPr="000A28DB">
        <w:t xml:space="preserve"> semantically </w:t>
      </w:r>
      <w:proofErr w:type="spellStart"/>
      <w:r w:rsidRPr="000A28DB">
        <w:t>similar</w:t>
      </w:r>
      <w:proofErr w:type="spellEnd"/>
      <w:r w:rsidRPr="000A28DB">
        <w:t xml:space="preserve"> and </w:t>
      </w:r>
      <w:proofErr w:type="spellStart"/>
      <w:r w:rsidRPr="000A28DB">
        <w:t>distinct</w:t>
      </w:r>
      <w:proofErr w:type="spellEnd"/>
      <w:r w:rsidR="002C5E0D">
        <w:rPr>
          <w:lang w:val="en-US"/>
        </w:rPr>
        <w:t>.</w:t>
      </w:r>
    </w:p>
    <w:p w14:paraId="0DE01C26" w14:textId="77777777" w:rsidR="00DB0EDA" w:rsidRDefault="00DB0EDA" w:rsidP="005814E5">
      <w:pPr>
        <w:pStyle w:val="BodyText"/>
        <w:ind w:firstLine="0"/>
        <w:rPr>
          <w:lang w:val="en-US"/>
        </w:rPr>
      </w:pPr>
    </w:p>
    <w:p w14:paraId="5C012B51" w14:textId="77777777" w:rsidR="002C5E0D" w:rsidRPr="007053DE" w:rsidRDefault="002C5E0D" w:rsidP="002C5E0D">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AA348A">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814E5">
      <w:pPr>
        <w:pStyle w:val="BodyText"/>
        <w:ind w:firstLine="0"/>
      </w:pPr>
    </w:p>
    <w:p w14:paraId="3BC5172A" w14:textId="61CB50D5" w:rsidR="00067889" w:rsidRPr="00201B4D" w:rsidRDefault="00083260" w:rsidP="00201B4D">
      <w:pPr>
        <w:pStyle w:val="Heading2"/>
        <w:numPr>
          <w:ilvl w:val="0"/>
          <w:numId w:val="0"/>
        </w:numPr>
        <w:ind w:left="288" w:hanging="288"/>
        <w:rPr>
          <w:b/>
          <w:bCs/>
          <w:i w:val="0"/>
          <w:iCs w:val="0"/>
        </w:rPr>
      </w:pPr>
      <w:r w:rsidRPr="008B0000">
        <w:rPr>
          <w:b/>
          <w:bCs/>
        </w:rPr>
        <w:t>Machine learning workflow</w:t>
      </w:r>
      <w:r w:rsidR="00A83CCE">
        <w:rPr>
          <w:b/>
          <w:bCs/>
        </w:rPr>
        <w:t>:</w:t>
      </w:r>
    </w:p>
    <w:p w14:paraId="43884B16" w14:textId="71E444C0" w:rsidR="00DE0665" w:rsidRDefault="001E7496" w:rsidP="00083260">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083260">
      <w:pPr>
        <w:pStyle w:val="BodyText"/>
        <w:numPr>
          <w:ilvl w:val="0"/>
          <w:numId w:val="31"/>
        </w:numPr>
        <w:jc w:val="left"/>
        <w:rPr>
          <w:lang w:val="en-US"/>
        </w:rPr>
      </w:pPr>
      <w:r w:rsidRPr="007C603F">
        <w:rPr>
          <w:lang w:val="en-US"/>
        </w:rPr>
        <w:t>Potential Radius (</w:t>
      </w:r>
      <w:proofErr w:type="spellStart"/>
      <w:r w:rsidRPr="007C603F">
        <w:rPr>
          <w:color w:val="24292F"/>
          <w:shd w:val="clear" w:color="auto" w:fill="FFFFFF"/>
          <w:lang w:val="en-GB"/>
        </w:rPr>
        <w:t>PotentialRadius</w:t>
      </w:r>
      <w:proofErr w:type="spellEnd"/>
      <w:r w:rsidRPr="007C603F">
        <w:rPr>
          <w:lang w:val="en-US"/>
        </w:rPr>
        <w:t>)</w:t>
      </w:r>
    </w:p>
    <w:p w14:paraId="6A73D4EC" w14:textId="0D1F0BED" w:rsidR="00DE0665" w:rsidRPr="007C603F" w:rsidRDefault="00DE0665" w:rsidP="00083260">
      <w:pPr>
        <w:pStyle w:val="BodyText"/>
        <w:numPr>
          <w:ilvl w:val="0"/>
          <w:numId w:val="31"/>
        </w:numPr>
        <w:jc w:val="left"/>
        <w:rPr>
          <w:lang w:val="en-US"/>
        </w:rPr>
      </w:pPr>
      <w:r w:rsidRPr="007C603F">
        <w:rPr>
          <w:lang w:val="en-US"/>
        </w:rPr>
        <w:t>Local Area Density (</w:t>
      </w:r>
      <w:proofErr w:type="spellStart"/>
      <w:r w:rsidRPr="007C603F">
        <w:rPr>
          <w:color w:val="24292F"/>
          <w:shd w:val="clear" w:color="auto" w:fill="FFFFFF"/>
        </w:rPr>
        <w:t>localAreaDensity</w:t>
      </w:r>
      <w:proofErr w:type="spellEnd"/>
      <w:r w:rsidRPr="007C603F">
        <w:rPr>
          <w:lang w:val="en-US"/>
        </w:rPr>
        <w:t>)</w:t>
      </w:r>
    </w:p>
    <w:p w14:paraId="5CA7AA1F" w14:textId="77777777" w:rsidR="005A598A" w:rsidRPr="007C603F" w:rsidRDefault="005A598A" w:rsidP="00083260">
      <w:pPr>
        <w:pStyle w:val="BodyText"/>
        <w:numPr>
          <w:ilvl w:val="0"/>
          <w:numId w:val="31"/>
        </w:numPr>
        <w:jc w:val="left"/>
        <w:rPr>
          <w:lang w:val="en-US"/>
        </w:rPr>
      </w:pPr>
      <w:r w:rsidRPr="007C603F">
        <w:rPr>
          <w:lang w:val="en-US"/>
        </w:rPr>
        <w:t>Number of Active Columns per Inhibition Area (</w:t>
      </w:r>
      <w:proofErr w:type="spellStart"/>
      <w:r w:rsidRPr="007C603F">
        <w:rPr>
          <w:lang w:val="en-US"/>
        </w:rPr>
        <w:t>NumOfActiveColumnsPerInhArea</w:t>
      </w:r>
      <w:proofErr w:type="spellEnd"/>
      <w:r w:rsidRPr="007C603F">
        <w:rPr>
          <w:lang w:val="en-US"/>
        </w:rPr>
        <w:t>)</w:t>
      </w:r>
    </w:p>
    <w:p w14:paraId="2C3163C4" w14:textId="45AE757E" w:rsidR="00F766F7" w:rsidRPr="00A32403" w:rsidRDefault="005A598A" w:rsidP="00A32403">
      <w:pPr>
        <w:pStyle w:val="BodyText"/>
        <w:numPr>
          <w:ilvl w:val="0"/>
          <w:numId w:val="31"/>
        </w:numPr>
        <w:jc w:val="left"/>
        <w:rPr>
          <w:lang w:val="en-US"/>
        </w:rPr>
      </w:pPr>
      <w:r w:rsidRPr="007C603F">
        <w:rPr>
          <w:lang w:val="en-US"/>
        </w:rPr>
        <w:t>Global Inhibition (</w:t>
      </w:r>
      <w:proofErr w:type="spellStart"/>
      <w:r w:rsidRPr="007C603F">
        <w:rPr>
          <w:lang w:val="en-US"/>
        </w:rPr>
        <w:t>GlobalInhibition</w:t>
      </w:r>
      <w:proofErr w:type="spellEnd"/>
      <w:r w:rsidRPr="007C603F">
        <w:rPr>
          <w:lang w:val="en-US"/>
        </w:rPr>
        <w:t>)</w:t>
      </w:r>
      <w:r>
        <w:rPr>
          <w:lang w:val="en-US"/>
        </w:rPr>
        <w:br/>
      </w:r>
    </w:p>
    <w:p w14:paraId="2C26C659" w14:textId="2E8AAE35" w:rsidR="00F81DB5" w:rsidRDefault="00A4300F" w:rsidP="0065165D">
      <w:pPr>
        <w:pStyle w:val="BodyText"/>
        <w:ind w:firstLine="0"/>
        <w:rPr>
          <w:lang w:val="en-US"/>
        </w:rPr>
      </w:pPr>
      <w:r>
        <w:rPr>
          <w:lang w:val="en-US"/>
        </w:rPr>
        <w:t xml:space="preserve">The data set for training is chosen from </w:t>
      </w:r>
      <w:proofErr w:type="spellStart"/>
      <w:r w:rsidRPr="00485600">
        <w:rPr>
          <w:lang w:val="en-US"/>
        </w:rPr>
        <w:t>kagel</w:t>
      </w:r>
      <w:proofErr w:type="spellEnd"/>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0FFD0694" w14:textId="11F7D710" w:rsidR="00485600" w:rsidRDefault="00B210E1" w:rsidP="00485600">
      <w:pPr>
        <w:pStyle w:val="BodyText"/>
        <w:keepNext/>
        <w:ind w:firstLine="0"/>
        <w:jc w:val="center"/>
      </w:pPr>
      <w:r>
        <w:rPr>
          <w:lang w:val="en-US"/>
        </w:rPr>
        <w:pict w14:anchorId="545CEA17">
          <v:shape id="_x0000_i1034" type="#_x0000_t75" style="width:182.4pt;height:156.1pt">
            <v:imagedata r:id="rId19" o:title=""/>
          </v:shape>
        </w:pict>
      </w:r>
    </w:p>
    <w:p w14:paraId="5B769279" w14:textId="02EC0AF4"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5B7580">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15AA7A78"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485600">
        <w:rPr>
          <w:lang w:val="en-US"/>
        </w:rPr>
        <w:t>9.</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6315FF" w:rsidP="009E61F8">
      <w:pPr>
        <w:pStyle w:val="BodyText"/>
        <w:keepNext/>
        <w:ind w:firstLine="0"/>
      </w:pPr>
      <w:r>
        <w:pict w14:anchorId="3E1430BE">
          <v:shape id="_x0000_i1035" type="#_x0000_t75" style="width:285pt;height:347.4pt">
            <v:imagedata r:id="rId20" o:title=""/>
          </v:shape>
        </w:pict>
      </w:r>
    </w:p>
    <w:p w14:paraId="49DC25BB" w14:textId="1232737B"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7580">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B210E1" w:rsidP="009E61F8">
      <w:pPr>
        <w:pStyle w:val="BodyText"/>
        <w:keepNext/>
        <w:ind w:firstLine="0"/>
      </w:pPr>
      <w:r>
        <w:pict w14:anchorId="750918B7">
          <v:shape id="_x0000_i1036" type="#_x0000_t75" style="width:243.75pt;height:219pt">
            <v:imagedata r:id="rId21" o:title=""/>
          </v:shape>
        </w:pict>
      </w:r>
    </w:p>
    <w:p w14:paraId="76E2BFF6" w14:textId="3EFC8FFC"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7580">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0332199A" w:rsidR="00BB08C3" w:rsidRPr="00341EE0" w:rsidRDefault="00ED27A8" w:rsidP="00CE01A9">
      <w:pPr>
        <w:pStyle w:val="Heading2"/>
        <w:numPr>
          <w:ilvl w:val="0"/>
          <w:numId w:val="0"/>
        </w:numPr>
        <w:jc w:val="both"/>
        <w:rPr>
          <w:b/>
          <w:bCs/>
        </w:rPr>
      </w:pPr>
      <w:r>
        <w:rPr>
          <w:b/>
          <w:bCs/>
        </w:rPr>
        <w:t xml:space="preserve"> </w:t>
      </w:r>
      <w:r w:rsidR="00F45450" w:rsidRPr="00D57A9B">
        <w:rPr>
          <w:b/>
          <w:bCs/>
        </w:rPr>
        <w:t>Similarity between images of a same category</w:t>
      </w:r>
      <w:r w:rsidR="001457AC">
        <w:rPr>
          <w:b/>
          <w:bCs/>
        </w:rPr>
        <w:t>:</w:t>
      </w:r>
    </w:p>
    <w:p w14:paraId="7C6173CF" w14:textId="2C92342B" w:rsidR="00BB08C3" w:rsidRDefault="00ED27A8" w:rsidP="00BB08C3">
      <w:pPr>
        <w:jc w:val="both"/>
        <w:rPr>
          <w:lang w:val="en-GB"/>
        </w:rPr>
      </w:pPr>
      <w:r>
        <w:rPr>
          <w:lang w:val="en-GB"/>
        </w:rPr>
        <w:t xml:space="preserve">      </w:t>
      </w:r>
      <w:r w:rsidR="00BB08C3">
        <w:rPr>
          <w:lang w:val="en-GB"/>
        </w:rPr>
        <w:t xml:space="preserve">Figure </w:t>
      </w:r>
      <w:r w:rsidR="007F05C7">
        <w:rPr>
          <w:lang w:val="en-GB"/>
        </w:rPr>
        <w:t>12</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B210E1" w:rsidP="007F05C7">
      <w:pPr>
        <w:keepNext/>
        <w:jc w:val="both"/>
      </w:pPr>
      <w:r>
        <w:pict w14:anchorId="59D93209">
          <v:shape id="_x0000_i1037" type="#_x0000_t75" style="width:241.55pt;height:104.25pt">
            <v:imagedata r:id="rId22" o:title=""/>
          </v:shape>
        </w:pict>
      </w:r>
    </w:p>
    <w:p w14:paraId="734F6F2B" w14:textId="049532C6"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5B7580">
        <w:rPr>
          <w:b w:val="0"/>
          <w:bCs w:val="0"/>
          <w:noProof/>
          <w:sz w:val="16"/>
          <w:szCs w:val="16"/>
        </w:rPr>
        <w:t>11</w:t>
      </w:r>
      <w:r w:rsidRPr="008C1C35">
        <w:rPr>
          <w:b w:val="0"/>
          <w:bCs w:val="0"/>
          <w:sz w:val="16"/>
          <w:szCs w:val="16"/>
        </w:rPr>
        <w:fldChar w:fldCharType="end"/>
      </w:r>
      <w:r w:rsidR="006D60B6">
        <w:rPr>
          <w:b w:val="0"/>
          <w:bCs w:val="0"/>
          <w:sz w:val="16"/>
          <w:szCs w:val="16"/>
        </w:rPr>
        <w:t xml:space="preserve"> </w:t>
      </w:r>
      <w:proofErr w:type="spellStart"/>
      <w:r w:rsidR="006D60B6">
        <w:rPr>
          <w:b w:val="0"/>
          <w:bCs w:val="0"/>
          <w:sz w:val="16"/>
          <w:szCs w:val="16"/>
        </w:rPr>
        <w:t>comparinf</w:t>
      </w:r>
      <w:proofErr w:type="spellEnd"/>
      <w:r w:rsidR="006D60B6">
        <w:rPr>
          <w:b w:val="0"/>
          <w:bCs w:val="0"/>
          <w:sz w:val="16"/>
          <w:szCs w:val="16"/>
        </w:rPr>
        <w:t xml:space="preserve"> binarized representations of hexagon1 and hexagon2</w:t>
      </w:r>
    </w:p>
    <w:p w14:paraId="6E22FEA3" w14:textId="77777777" w:rsidR="007F05C7" w:rsidRDefault="007F05C7" w:rsidP="00C12F6F"/>
    <w:p w14:paraId="23F8FCB8" w14:textId="154CE318"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850442">
        <w:rPr>
          <w:lang w:val="en-GB"/>
        </w:rPr>
        <w:t>must</w:t>
      </w:r>
      <w:r>
        <w:rPr>
          <w:lang w:val="en-GB"/>
        </w:rPr>
        <w:t xml:space="preserve"> be set to a negative value)</w:t>
      </w:r>
      <w:r w:rsidR="00F51A6E">
        <w:rPr>
          <w:lang w:val="en-GB"/>
        </w:rPr>
        <w:t xml:space="preserve"> Figure </w:t>
      </w:r>
      <w:r w:rsidR="007F05C7">
        <w:rPr>
          <w:lang w:val="en-GB"/>
        </w:rPr>
        <w:t>13</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B210E1"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2546CD2D" w:rsidR="0061511D" w:rsidRPr="007F05C7" w:rsidRDefault="007F05C7" w:rsidP="007F05C7">
      <w:pPr>
        <w:pStyle w:val="Caption"/>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5B7580">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7A834B30"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13</w:t>
      </w:r>
      <w:r w:rsidR="00C12F6F">
        <w:rPr>
          <w:lang w:val="en-GB"/>
        </w:rPr>
        <w:t xml:space="preserve"> The similarity is increased as the </w:t>
      </w:r>
      <w:proofErr w:type="spellStart"/>
      <w:r w:rsidR="00C12F6F" w:rsidRPr="00524E3C">
        <w:rPr>
          <w:lang w:val="en-GB"/>
        </w:rPr>
        <w:t>NumActiveColumnsPerInhArea</w:t>
      </w:r>
      <w:proofErr w:type="spellEnd"/>
      <w:r w:rsidR="00C12F6F">
        <w:rPr>
          <w:lang w:val="en-GB"/>
        </w:rPr>
        <w:t xml:space="preserve"> is increasing. Increment of similarity of H1_H2 shows that the HTM sees the images of a same category more and more similar, as the </w:t>
      </w:r>
      <w:proofErr w:type="spellStart"/>
      <w:r w:rsidR="00C12F6F" w:rsidRPr="00524E3C">
        <w:rPr>
          <w:lang w:val="en-GB"/>
        </w:rPr>
        <w:t>NumActiveColumnsPerInhArea</w:t>
      </w:r>
      <w:proofErr w:type="spellEnd"/>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CAAE294" w:rsidR="00F45450" w:rsidRPr="0065165D" w:rsidRDefault="00F51A6E" w:rsidP="0065165D">
      <w:pPr>
        <w:numPr>
          <w:ilvl w:val="0"/>
          <w:numId w:val="34"/>
        </w:numPr>
        <w:jc w:val="both"/>
      </w:pPr>
      <w:r>
        <w:rPr>
          <w:lang w:val="en-GB"/>
        </w:rPr>
        <w:t xml:space="preserve">Using </w:t>
      </w:r>
      <w:proofErr w:type="spellStart"/>
      <w:r>
        <w:rPr>
          <w:lang w:val="en-GB"/>
        </w:rPr>
        <w:t>localAreaDensity</w:t>
      </w:r>
      <w:proofErr w:type="spellEnd"/>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14.</w:t>
      </w:r>
    </w:p>
    <w:p w14:paraId="57F6679A" w14:textId="12B9A396" w:rsidR="00A5242B" w:rsidRPr="00F51A6E" w:rsidRDefault="00386ECA" w:rsidP="00F51A6E">
      <w:pPr>
        <w:pStyle w:val="BodyText"/>
        <w:ind w:firstLine="0"/>
        <w:jc w:val="center"/>
        <w:rPr>
          <w:noProof/>
          <w:lang w:val="en-GB"/>
        </w:rPr>
      </w:pPr>
      <w:r>
        <w:rPr>
          <w:noProof/>
        </w:rPr>
        <w:br/>
      </w:r>
    </w:p>
    <w:p w14:paraId="5622DE65" w14:textId="77777777" w:rsidR="003411DB" w:rsidRDefault="00B210E1" w:rsidP="003411DB">
      <w:pPr>
        <w:pStyle w:val="BodyText"/>
        <w:keepNext/>
        <w:ind w:firstLine="0"/>
      </w:pPr>
      <w:r>
        <w:rPr>
          <w:noProof/>
        </w:rPr>
        <w:pict w14:anchorId="6B9FB38E">
          <v:shape id="_x0000_i1039" type="#_x0000_t75" style="width:243.65pt;height:161.85pt">
            <v:imagedata r:id="rId24" o:title="Similarity between Hexagon1 &amp; Hexagon 2"/>
          </v:shape>
        </w:pict>
      </w:r>
    </w:p>
    <w:p w14:paraId="1EAE4822" w14:textId="08736C3B" w:rsidR="00386ECA" w:rsidRPr="003411DB" w:rsidRDefault="003411DB" w:rsidP="003411DB">
      <w:pPr>
        <w:pStyle w:val="Caption"/>
        <w:jc w:val="both"/>
        <w:rPr>
          <w:b w:val="0"/>
          <w:bCs w:val="0"/>
          <w:sz w:val="16"/>
          <w:szCs w:val="16"/>
        </w:rPr>
      </w:pPr>
      <w:r w:rsidRPr="003411DB">
        <w:rPr>
          <w:b w:val="0"/>
          <w:bCs w:val="0"/>
          <w:sz w:val="16"/>
          <w:szCs w:val="16"/>
        </w:rPr>
        <w:t xml:space="preserve">Figure </w:t>
      </w:r>
      <w:r w:rsidRPr="003411DB">
        <w:rPr>
          <w:b w:val="0"/>
          <w:bCs w:val="0"/>
          <w:sz w:val="16"/>
          <w:szCs w:val="16"/>
        </w:rPr>
        <w:fldChar w:fldCharType="begin"/>
      </w:r>
      <w:r w:rsidRPr="003411DB">
        <w:rPr>
          <w:b w:val="0"/>
          <w:bCs w:val="0"/>
          <w:sz w:val="16"/>
          <w:szCs w:val="16"/>
        </w:rPr>
        <w:instrText xml:space="preserve"> SEQ Figure \* ARABIC </w:instrText>
      </w:r>
      <w:r w:rsidRPr="003411DB">
        <w:rPr>
          <w:b w:val="0"/>
          <w:bCs w:val="0"/>
          <w:sz w:val="16"/>
          <w:szCs w:val="16"/>
        </w:rPr>
        <w:fldChar w:fldCharType="separate"/>
      </w:r>
      <w:r w:rsidR="005B7580">
        <w:rPr>
          <w:b w:val="0"/>
          <w:bCs w:val="0"/>
          <w:noProof/>
          <w:sz w:val="16"/>
          <w:szCs w:val="16"/>
        </w:rPr>
        <w:t>13</w:t>
      </w:r>
      <w:r w:rsidRPr="003411DB">
        <w:rPr>
          <w:b w:val="0"/>
          <w:bCs w:val="0"/>
          <w:sz w:val="16"/>
          <w:szCs w:val="16"/>
        </w:rPr>
        <w:fldChar w:fldCharType="end"/>
      </w:r>
      <w:r w:rsidRPr="003411DB">
        <w:rPr>
          <w:b w:val="0"/>
          <w:bCs w:val="0"/>
          <w:sz w:val="16"/>
          <w:szCs w:val="16"/>
        </w:rPr>
        <w:t xml:space="preserve"> </w:t>
      </w:r>
      <w:r w:rsidR="007F05C7" w:rsidRPr="003411DB">
        <w:rPr>
          <w:b w:val="0"/>
          <w:bCs w:val="0"/>
          <w:sz w:val="16"/>
          <w:szCs w:val="16"/>
        </w:rPr>
        <w:t>similarity between Hexagon1 and Hexagon2</w:t>
      </w:r>
      <w:r w:rsidR="006151FF" w:rsidRPr="003411DB">
        <w:rPr>
          <w:b w:val="0"/>
          <w:bCs w:val="0"/>
          <w:sz w:val="16"/>
          <w:szCs w:val="16"/>
        </w:rPr>
        <w:t>(with Local</w:t>
      </w:r>
      <w:r w:rsidR="00BA21E9" w:rsidRPr="003411DB">
        <w:rPr>
          <w:b w:val="0"/>
          <w:bCs w:val="0"/>
          <w:sz w:val="16"/>
          <w:szCs w:val="16"/>
        </w:rPr>
        <w:t xml:space="preserve"> Area</w:t>
      </w:r>
      <w:r w:rsidR="006151FF" w:rsidRPr="003411DB">
        <w:rPr>
          <w:b w:val="0"/>
          <w:bCs w:val="0"/>
          <w:sz w:val="16"/>
          <w:szCs w:val="16"/>
        </w:rPr>
        <w:t xml:space="preserve"> </w:t>
      </w:r>
      <w:r w:rsidR="00BA21E9" w:rsidRPr="003411DB">
        <w:rPr>
          <w:b w:val="0"/>
          <w:bCs w:val="0"/>
          <w:sz w:val="16"/>
          <w:szCs w:val="16"/>
        </w:rPr>
        <w:t>Inhibition</w:t>
      </w:r>
      <w:r w:rsidR="006151FF" w:rsidRPr="003411DB">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49E149C2" w:rsidR="0013627E" w:rsidRPr="0013627E" w:rsidRDefault="0013627E" w:rsidP="0013627E">
      <w:pPr>
        <w:numPr>
          <w:ilvl w:val="0"/>
          <w:numId w:val="34"/>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7F05C7">
        <w:rPr>
          <w:lang w:val="en-GB"/>
        </w:rPr>
        <w:t>15</w:t>
      </w:r>
    </w:p>
    <w:p w14:paraId="105D99B8" w14:textId="71DEF458" w:rsidR="0013627E" w:rsidRDefault="0013627E" w:rsidP="0013627E">
      <w:pPr>
        <w:jc w:val="both"/>
        <w:rPr>
          <w:lang w:val="en-GB"/>
        </w:rPr>
      </w:pPr>
    </w:p>
    <w:p w14:paraId="3A7AF3BA" w14:textId="77777777" w:rsidR="002F5872" w:rsidRDefault="00B210E1" w:rsidP="002F5872">
      <w:pPr>
        <w:keepNext/>
      </w:pPr>
      <w:r>
        <w:pict w14:anchorId="01E8B39F">
          <v:shape id="_x0000_i1040" type="#_x0000_t75" style="width:241.5pt;height:122.3pt">
            <v:imagedata r:id="rId25" o:title=""/>
          </v:shape>
        </w:pict>
      </w:r>
    </w:p>
    <w:p w14:paraId="593F4AD8" w14:textId="66BD1C7E" w:rsidR="0061511D" w:rsidRPr="002F5872" w:rsidRDefault="002F5872" w:rsidP="002F5872">
      <w:pPr>
        <w:pStyle w:val="Caption"/>
        <w:rPr>
          <w:b w:val="0"/>
          <w:bCs w:val="0"/>
          <w:sz w:val="16"/>
          <w:szCs w:val="16"/>
        </w:rPr>
      </w:pPr>
      <w:r w:rsidRPr="002F5872">
        <w:rPr>
          <w:b w:val="0"/>
          <w:bCs w:val="0"/>
          <w:sz w:val="16"/>
          <w:szCs w:val="16"/>
        </w:rPr>
        <w:t xml:space="preserve">Figure </w:t>
      </w:r>
      <w:r w:rsidRPr="002F5872">
        <w:rPr>
          <w:b w:val="0"/>
          <w:bCs w:val="0"/>
          <w:sz w:val="16"/>
          <w:szCs w:val="16"/>
        </w:rPr>
        <w:fldChar w:fldCharType="begin"/>
      </w:r>
      <w:r w:rsidRPr="002F5872">
        <w:rPr>
          <w:b w:val="0"/>
          <w:bCs w:val="0"/>
          <w:sz w:val="16"/>
          <w:szCs w:val="16"/>
        </w:rPr>
        <w:instrText xml:space="preserve"> SEQ Figure \* ARABIC </w:instrText>
      </w:r>
      <w:r w:rsidRPr="002F5872">
        <w:rPr>
          <w:b w:val="0"/>
          <w:bCs w:val="0"/>
          <w:sz w:val="16"/>
          <w:szCs w:val="16"/>
        </w:rPr>
        <w:fldChar w:fldCharType="separate"/>
      </w:r>
      <w:r w:rsidR="005B7580">
        <w:rPr>
          <w:b w:val="0"/>
          <w:bCs w:val="0"/>
          <w:noProof/>
          <w:sz w:val="16"/>
          <w:szCs w:val="16"/>
        </w:rPr>
        <w:t>14</w:t>
      </w:r>
      <w:r w:rsidRPr="002F5872">
        <w:rPr>
          <w:b w:val="0"/>
          <w:bCs w:val="0"/>
          <w:sz w:val="16"/>
          <w:szCs w:val="16"/>
        </w:rPr>
        <w:fldChar w:fldCharType="end"/>
      </w:r>
      <w:r w:rsidRPr="002F5872">
        <w:rPr>
          <w:b w:val="0"/>
          <w:bCs w:val="0"/>
          <w:sz w:val="16"/>
          <w:szCs w:val="16"/>
        </w:rPr>
        <w:t xml:space="preserve"> </w:t>
      </w:r>
      <w:r w:rsidR="0061511D" w:rsidRPr="002F5872">
        <w:rPr>
          <w:b w:val="0"/>
          <w:bCs w:val="0"/>
          <w:sz w:val="16"/>
          <w:szCs w:val="16"/>
          <w:lang w:val="en-GB"/>
        </w:rPr>
        <w:t xml:space="preserve">Comparing Hexagon1 to Triangle 1, varying the </w:t>
      </w:r>
      <w:proofErr w:type="spellStart"/>
      <w:r w:rsidR="0061511D" w:rsidRPr="002F5872">
        <w:rPr>
          <w:b w:val="0"/>
          <w:bCs w:val="0"/>
          <w:sz w:val="16"/>
          <w:szCs w:val="16"/>
          <w:lang w:val="en-GB"/>
        </w:rPr>
        <w:t>localAreaDensity</w:t>
      </w:r>
      <w:proofErr w:type="spellEnd"/>
      <w:r w:rsidR="0061511D" w:rsidRPr="002F5872">
        <w:rPr>
          <w:b w:val="0"/>
          <w:bCs w:val="0"/>
          <w:sz w:val="16"/>
          <w:szCs w:val="16"/>
          <w:lang w:val="en-GB"/>
        </w:rPr>
        <w:t xml:space="preserve"> from 10 to 100</w:t>
      </w:r>
      <w:r w:rsidR="00DE6946" w:rsidRPr="002F5872">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 xml:space="preserve">By increasing the </w:t>
      </w:r>
      <w:proofErr w:type="spellStart"/>
      <w:r>
        <w:rPr>
          <w:lang w:val="en-GB"/>
        </w:rPr>
        <w:t>localA</w:t>
      </w:r>
      <w:r w:rsidR="00504A80">
        <w:rPr>
          <w:lang w:val="en-GB"/>
        </w:rPr>
        <w:t>r</w:t>
      </w:r>
      <w:r>
        <w:rPr>
          <w:lang w:val="en-GB"/>
        </w:rPr>
        <w:t>eaDensity</w:t>
      </w:r>
      <w:proofErr w:type="spellEnd"/>
      <w:r>
        <w:rPr>
          <w:lang w:val="en-GB"/>
        </w:rPr>
        <w:t xml:space="preserve">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150637EE" w14:textId="2A9C57E4" w:rsidR="0013627E" w:rsidRDefault="0013627E" w:rsidP="0013627E">
      <w:pPr>
        <w:jc w:val="both"/>
        <w:rPr>
          <w:lang w:val="en-GB"/>
        </w:rPr>
      </w:pPr>
    </w:p>
    <w:p w14:paraId="0773F7C8" w14:textId="51E2B4C0" w:rsidR="0061511D" w:rsidRPr="00087BA5" w:rsidRDefault="00CE01A9" w:rsidP="00CE01A9">
      <w:pPr>
        <w:pStyle w:val="Heading2"/>
        <w:numPr>
          <w:ilvl w:val="0"/>
          <w:numId w:val="0"/>
        </w:numPr>
        <w:jc w:val="both"/>
        <w:rPr>
          <w:b/>
          <w:bCs/>
        </w:rPr>
      </w:pPr>
      <w:r>
        <w:rPr>
          <w:b/>
          <w:bCs/>
        </w:rPr>
        <w:t xml:space="preserve"> </w:t>
      </w:r>
      <w:r w:rsidR="0061511D" w:rsidRPr="00D57A9B">
        <w:rPr>
          <w:b/>
          <w:bCs/>
        </w:rPr>
        <w:t xml:space="preserve">Similarity between images of different </w:t>
      </w:r>
      <w:r w:rsidR="00ED27A8">
        <w:rPr>
          <w:b/>
          <w:bCs/>
        </w:rPr>
        <w:t xml:space="preserve">  </w:t>
      </w:r>
      <w:r w:rsidR="0061511D" w:rsidRPr="00D57A9B">
        <w:rPr>
          <w:b/>
          <w:bCs/>
        </w:rPr>
        <w:t>categories</w:t>
      </w:r>
      <w:r w:rsidR="001457AC">
        <w:rPr>
          <w:b/>
          <w:bCs/>
        </w:rPr>
        <w:t>:</w:t>
      </w:r>
    </w:p>
    <w:p w14:paraId="480FEFA2" w14:textId="5C421754" w:rsidR="0061511D" w:rsidRDefault="00061F60" w:rsidP="0061511D">
      <w:pPr>
        <w:jc w:val="both"/>
        <w:rPr>
          <w:lang w:val="en-GB"/>
        </w:rPr>
      </w:pPr>
      <w:r>
        <w:rPr>
          <w:lang w:val="en-GB"/>
        </w:rPr>
        <w:t xml:space="preserve">      </w:t>
      </w:r>
      <w:r w:rsidR="0061511D">
        <w:rPr>
          <w:lang w:val="en-GB"/>
        </w:rPr>
        <w:t xml:space="preserve">Figure </w:t>
      </w:r>
      <w:r w:rsidR="007F05C7">
        <w:rPr>
          <w:lang w:val="en-GB"/>
        </w:rPr>
        <w:t>16</w:t>
      </w:r>
      <w:r w:rsidR="0061511D">
        <w:rPr>
          <w:lang w:val="en-GB"/>
        </w:rPr>
        <w:t xml:space="preserve"> show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B210E1" w:rsidP="007F05C7">
      <w:pPr>
        <w:keepNext/>
        <w:jc w:val="both"/>
      </w:pPr>
      <w:r>
        <w:pict w14:anchorId="583F7845">
          <v:shape id="_x0000_i1041" type="#_x0000_t75" style="width:256.7pt;height:120.7pt">
            <v:imagedata r:id="rId26" o:title=""/>
          </v:shape>
        </w:pict>
      </w:r>
    </w:p>
    <w:p w14:paraId="4AE482AB" w14:textId="52382CA7"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7580">
        <w:rPr>
          <w:b w:val="0"/>
          <w:bCs w:val="0"/>
          <w:noProof/>
          <w:sz w:val="16"/>
          <w:szCs w:val="16"/>
        </w:rPr>
        <w:t>15</w:t>
      </w:r>
      <w:r w:rsidRPr="001A001C">
        <w:rPr>
          <w:b w:val="0"/>
          <w:bCs w:val="0"/>
          <w:sz w:val="16"/>
          <w:szCs w:val="16"/>
        </w:rPr>
        <w:fldChar w:fldCharType="end"/>
      </w:r>
      <w:r w:rsidR="002F5872">
        <w:rPr>
          <w:b w:val="0"/>
          <w:bCs w:val="0"/>
          <w:sz w:val="16"/>
          <w:szCs w:val="16"/>
        </w:rPr>
        <w:t xml:space="preserve"> Input images of Hexagon1 and Triangle1 and their equivalent binarized format</w:t>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B210E1"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7C45F4F0" w:rsidR="002F06C9" w:rsidRPr="00D57A9B" w:rsidRDefault="001A001C" w:rsidP="00D57A9B">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7580">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6CA4DC94" w:rsidR="002F06C9" w:rsidRDefault="00B462F1" w:rsidP="002F06C9">
      <w:pPr>
        <w:jc w:val="both"/>
        <w:rPr>
          <w:lang w:val="en-GB"/>
        </w:rPr>
      </w:pPr>
      <w:r>
        <w:rPr>
          <w:lang w:val="en-GB"/>
        </w:rPr>
        <w:t xml:space="preserve">      </w:t>
      </w:r>
      <w:r w:rsidR="00500F6B">
        <w:rPr>
          <w:lang w:val="en-GB"/>
        </w:rPr>
        <w:t xml:space="preserve">In figure </w:t>
      </w:r>
      <w:r w:rsidR="001A001C">
        <w:rPr>
          <w:lang w:val="en-GB"/>
        </w:rPr>
        <w:t>17</w:t>
      </w:r>
      <w:r w:rsidR="00500F6B">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proofErr w:type="spellStart"/>
      <w:r w:rsidR="002F06C9" w:rsidRPr="00DC203C">
        <w:rPr>
          <w:lang w:val="en-GB"/>
        </w:rPr>
        <w:t>NumActiveColumnsPerInhArear</w:t>
      </w:r>
      <w:proofErr w:type="spellEnd"/>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75FEEB52" w:rsidR="00500F6B" w:rsidRDefault="00500F6B" w:rsidP="00500F6B">
      <w:pPr>
        <w:pStyle w:val="BodyText"/>
        <w:numPr>
          <w:ilvl w:val="0"/>
          <w:numId w:val="35"/>
        </w:numPr>
        <w:rPr>
          <w:noProof/>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18.</w:t>
      </w:r>
    </w:p>
    <w:p w14:paraId="13F1E061" w14:textId="41399C1D" w:rsidR="00500F6B" w:rsidRDefault="00500F6B" w:rsidP="00D57A9B">
      <w:pPr>
        <w:pStyle w:val="BodyText"/>
        <w:ind w:firstLine="0"/>
        <w:rPr>
          <w:noProof/>
          <w:sz w:val="16"/>
          <w:szCs w:val="16"/>
          <w:lang w:val="en-GB"/>
        </w:rPr>
      </w:pPr>
    </w:p>
    <w:p w14:paraId="468437AF" w14:textId="4D6D42E7" w:rsidR="00D36E2C" w:rsidRDefault="00B210E1" w:rsidP="00D36E2C">
      <w:pPr>
        <w:pStyle w:val="BodyText"/>
        <w:keepNext/>
      </w:pPr>
      <w:r>
        <w:rPr>
          <w:noProof/>
          <w:sz w:val="16"/>
          <w:szCs w:val="16"/>
          <w:lang w:val="en-GB"/>
        </w:rPr>
        <w:pict w14:anchorId="165C3576">
          <v:shape id="_x0000_i1043" type="#_x0000_t75" style="width:254.35pt;height:159.4pt">
            <v:imagedata r:id="rId28" o:title="Similarity between Hexagon1 &amp; Triangle 1"/>
          </v:shape>
        </w:pict>
      </w:r>
    </w:p>
    <w:p w14:paraId="432EC18D" w14:textId="015D7D39" w:rsidR="00500F6B" w:rsidRPr="00D36E2C" w:rsidRDefault="00D36E2C" w:rsidP="00D36E2C">
      <w:pPr>
        <w:pStyle w:val="Caption"/>
        <w:ind w:left="288"/>
        <w:jc w:val="both"/>
        <w:rPr>
          <w:b w:val="0"/>
          <w:bCs w:val="0"/>
          <w:noProof/>
          <w:sz w:val="18"/>
          <w:szCs w:val="18"/>
          <w:lang w:val="en-GB"/>
        </w:rPr>
      </w:pPr>
      <w:r w:rsidRPr="00D36E2C">
        <w:rPr>
          <w:b w:val="0"/>
          <w:bCs w:val="0"/>
          <w:sz w:val="18"/>
          <w:szCs w:val="18"/>
        </w:rPr>
        <w:t xml:space="preserve">Figure </w:t>
      </w:r>
      <w:r w:rsidRPr="00D36E2C">
        <w:rPr>
          <w:b w:val="0"/>
          <w:bCs w:val="0"/>
          <w:sz w:val="18"/>
          <w:szCs w:val="18"/>
        </w:rPr>
        <w:fldChar w:fldCharType="begin"/>
      </w:r>
      <w:r w:rsidRPr="00D36E2C">
        <w:rPr>
          <w:b w:val="0"/>
          <w:bCs w:val="0"/>
          <w:sz w:val="18"/>
          <w:szCs w:val="18"/>
        </w:rPr>
        <w:instrText xml:space="preserve"> SEQ Figure \* ARABIC </w:instrText>
      </w:r>
      <w:r w:rsidRPr="00D36E2C">
        <w:rPr>
          <w:b w:val="0"/>
          <w:bCs w:val="0"/>
          <w:sz w:val="18"/>
          <w:szCs w:val="18"/>
        </w:rPr>
        <w:fldChar w:fldCharType="separate"/>
      </w:r>
      <w:r w:rsidR="005B7580">
        <w:rPr>
          <w:b w:val="0"/>
          <w:bCs w:val="0"/>
          <w:noProof/>
          <w:sz w:val="18"/>
          <w:szCs w:val="18"/>
        </w:rPr>
        <w:t>17</w:t>
      </w:r>
      <w:r w:rsidRPr="00D36E2C">
        <w:rPr>
          <w:b w:val="0"/>
          <w:bCs w:val="0"/>
          <w:sz w:val="18"/>
          <w:szCs w:val="18"/>
        </w:rPr>
        <w:fldChar w:fldCharType="end"/>
      </w:r>
      <w:r w:rsidRPr="00D36E2C">
        <w:rPr>
          <w:b w:val="0"/>
          <w:bCs w:val="0"/>
          <w:noProof/>
          <w:sz w:val="18"/>
          <w:szCs w:val="18"/>
          <w:lang w:val="en-GB"/>
        </w:rPr>
        <w:t xml:space="preserve"> </w:t>
      </w:r>
      <w:r w:rsidR="001A001C" w:rsidRPr="00D36E2C">
        <w:rPr>
          <w:b w:val="0"/>
          <w:bCs w:val="0"/>
          <w:sz w:val="18"/>
          <w:szCs w:val="18"/>
        </w:rPr>
        <w:t>similarity between Hexagon 1 and Triangle1</w:t>
      </w:r>
      <w:r w:rsidR="00EF7768" w:rsidRPr="00D36E2C">
        <w:rPr>
          <w:b w:val="0"/>
          <w:bCs w:val="0"/>
          <w:sz w:val="18"/>
          <w:szCs w:val="18"/>
        </w:rPr>
        <w:t xml:space="preserve"> (with Local Area </w:t>
      </w:r>
      <w:r w:rsidR="00BA21E9" w:rsidRPr="00D36E2C">
        <w:rPr>
          <w:b w:val="0"/>
          <w:bCs w:val="0"/>
          <w:sz w:val="18"/>
          <w:szCs w:val="18"/>
        </w:rPr>
        <w:t>Inhibition</w:t>
      </w:r>
      <w:r w:rsidR="00EF7768" w:rsidRPr="00D36E2C">
        <w:rPr>
          <w:b w:val="0"/>
          <w:bCs w:val="0"/>
          <w:sz w:val="18"/>
          <w:szCs w:val="18"/>
        </w:rPr>
        <w:t>)</w:t>
      </w:r>
    </w:p>
    <w:p w14:paraId="24B25ED3" w14:textId="77777777" w:rsidR="001A001C" w:rsidRPr="001A001C" w:rsidRDefault="001A001C" w:rsidP="001A001C"/>
    <w:p w14:paraId="73E541EB" w14:textId="5A6E108E" w:rsidR="00500F6B" w:rsidRPr="00500F6B" w:rsidRDefault="00D36E2C" w:rsidP="00500F6B">
      <w:pPr>
        <w:jc w:val="both"/>
      </w:pPr>
      <w:r>
        <w:t xml:space="preserve">      </w:t>
      </w:r>
      <w:r w:rsidR="00500F6B"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00500F6B"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proofErr w:type="spellStart"/>
      <w:r w:rsidR="00B55B0B">
        <w:t>l</w:t>
      </w:r>
      <w:r w:rsidRPr="00500F6B">
        <w:t>ocalAreaDensity</w:t>
      </w:r>
      <w:proofErr w:type="spellEnd"/>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06BABA4C" w:rsidR="00500F6B" w:rsidRPr="00A847A8" w:rsidRDefault="00500F6B" w:rsidP="00500F6B">
      <w:pPr>
        <w:numPr>
          <w:ilvl w:val="0"/>
          <w:numId w:val="35"/>
        </w:numPr>
        <w:jc w:val="both"/>
      </w:pPr>
      <w:r>
        <w:rPr>
          <w:lang w:val="en-GB"/>
        </w:rPr>
        <w:t xml:space="preserve">Using </w:t>
      </w:r>
      <w:proofErr w:type="spellStart"/>
      <w:r>
        <w:rPr>
          <w:lang w:val="en-GB"/>
        </w:rPr>
        <w:t>localAreaDensity</w:t>
      </w:r>
      <w:proofErr w:type="spellEnd"/>
      <w:r w:rsidR="00B55B0B">
        <w:rPr>
          <w:lang w:val="en-GB"/>
        </w:rPr>
        <w:t xml:space="preserve"> and </w:t>
      </w:r>
      <w:proofErr w:type="spellStart"/>
      <w:r w:rsidR="00B55B0B">
        <w:rPr>
          <w:lang w:val="en-GB"/>
        </w:rPr>
        <w:t>GlobalInhibition</w:t>
      </w:r>
      <w:proofErr w:type="spellEnd"/>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w:t>
      </w:r>
      <w:proofErr w:type="spellStart"/>
      <w:r>
        <w:rPr>
          <w:lang w:val="en-GB"/>
        </w:rPr>
        <w:t>GlobalInhibition</w:t>
      </w:r>
      <w:proofErr w:type="spellEnd"/>
      <w:r>
        <w:rPr>
          <w:lang w:val="en-GB"/>
        </w:rPr>
        <w:t xml:space="preserve"> set to “True” Figure </w:t>
      </w:r>
      <w:r w:rsidR="001A001C">
        <w:rPr>
          <w:lang w:val="en-GB"/>
        </w:rPr>
        <w:t>19</w:t>
      </w:r>
    </w:p>
    <w:p w14:paraId="5DF7F2F8" w14:textId="0A7A0EA8" w:rsidR="001A001C" w:rsidRDefault="00A847A8" w:rsidP="009675F1">
      <w:pPr>
        <w:keepNext/>
      </w:pPr>
      <w:r>
        <w:rPr>
          <w:lang w:val="en-GB"/>
        </w:rPr>
        <w:br/>
      </w:r>
      <w:r w:rsidR="00B210E1">
        <w:pict w14:anchorId="66AD3010">
          <v:shape id="_x0000_i1044" type="#_x0000_t75" style="width:253.45pt;height:122.2pt">
            <v:imagedata r:id="rId29" o:title=""/>
          </v:shape>
        </w:pict>
      </w:r>
    </w:p>
    <w:p w14:paraId="0BB05BAB" w14:textId="17A9D85D" w:rsidR="00A847A8" w:rsidRPr="001A001C" w:rsidRDefault="001A001C" w:rsidP="001A001C">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5B7580">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 xml:space="preserve">Comparing Hexagon1 to Triangle 1, varying the </w:t>
      </w:r>
      <w:proofErr w:type="spellStart"/>
      <w:r w:rsidR="00A847A8" w:rsidRPr="001A001C">
        <w:rPr>
          <w:b w:val="0"/>
          <w:bCs w:val="0"/>
          <w:sz w:val="16"/>
          <w:szCs w:val="16"/>
          <w:lang w:val="en-GB"/>
        </w:rPr>
        <w:t>localAreaDensity</w:t>
      </w:r>
      <w:proofErr w:type="spellEnd"/>
      <w:r w:rsidR="00A847A8" w:rsidRPr="001A001C">
        <w:rPr>
          <w:b w:val="0"/>
          <w:bCs w:val="0"/>
          <w:sz w:val="16"/>
          <w:szCs w:val="16"/>
          <w:lang w:val="en-GB"/>
        </w:rPr>
        <w:t xml:space="preserve">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w:t>
      </w:r>
      <w:proofErr w:type="spellStart"/>
      <w:r w:rsidR="00A847A8">
        <w:rPr>
          <w:lang w:val="en-GB"/>
        </w:rPr>
        <w:t>localAeaDensity</w:t>
      </w:r>
      <w:proofErr w:type="spellEnd"/>
      <w:r w:rsidR="00A847A8">
        <w:rPr>
          <w:lang w:val="en-GB"/>
        </w:rPr>
        <w:t xml:space="preserve">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w:t>
      </w:r>
      <w:proofErr w:type="spellStart"/>
      <w:r w:rsidR="00A847A8" w:rsidRPr="00A847A8">
        <w:rPr>
          <w:lang w:val="en-GB"/>
        </w:rPr>
        <w:t>localAeaDensity</w:t>
      </w:r>
      <w:proofErr w:type="spellEnd"/>
      <w:r w:rsidR="00A847A8" w:rsidRPr="00A847A8">
        <w:rPr>
          <w:lang w:val="en-GB"/>
        </w:rPr>
        <w:t xml:space="preserve"> values couldn’t be a good </w:t>
      </w:r>
      <w:r w:rsidR="00F66F7D" w:rsidRPr="00A847A8">
        <w:rPr>
          <w:lang w:val="en-GB"/>
        </w:rPr>
        <w:t>choice,</w:t>
      </w:r>
      <w:r w:rsidR="00A847A8" w:rsidRPr="00A847A8">
        <w:rPr>
          <w:lang w:val="en-GB"/>
        </w:rPr>
        <w:t xml:space="preserve"> as the system sees different shapes </w:t>
      </w:r>
      <w:proofErr w:type="gramStart"/>
      <w:r w:rsidR="00A847A8" w:rsidRPr="00A847A8">
        <w:rPr>
          <w:lang w:val="en-GB"/>
        </w:rPr>
        <w:t>similar to</w:t>
      </w:r>
      <w:proofErr w:type="gramEnd"/>
      <w:r w:rsidR="00A847A8" w:rsidRPr="00A847A8">
        <w:rPr>
          <w:lang w:val="en-GB"/>
        </w:rPr>
        <w:t xml:space="preserve">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w:t>
      </w:r>
      <w:proofErr w:type="spellStart"/>
      <w:r>
        <w:rPr>
          <w:lang w:val="en-GB"/>
        </w:rPr>
        <w:t>localAreaDensity</w:t>
      </w:r>
      <w:proofErr w:type="spellEnd"/>
      <w:r>
        <w:rPr>
          <w:lang w:val="en-GB"/>
        </w:rPr>
        <w:t xml:space="preserve">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B210E1" w:rsidP="00B507C5">
      <w:pPr>
        <w:keepNext/>
      </w:pPr>
      <w:r>
        <w:pict w14:anchorId="617B2728">
          <v:shape id="_x0000_i1045" type="#_x0000_t75" style="width:243.05pt;height:93.5pt">
            <v:imagedata r:id="rId30" o:title=""/>
          </v:shape>
        </w:pict>
      </w:r>
    </w:p>
    <w:p w14:paraId="00AFDB2E" w14:textId="6E066260" w:rsidR="00222ED6" w:rsidRPr="00B507C5" w:rsidRDefault="00B507C5" w:rsidP="00B507C5">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5B7580">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7E53E9B9" w:rsidR="00222ED6" w:rsidRDefault="008E29B4" w:rsidP="00222ED6">
      <w:pPr>
        <w:jc w:val="both"/>
        <w:rPr>
          <w:lang w:val="en-GB"/>
        </w:rPr>
      </w:pPr>
      <w:r>
        <w:rPr>
          <w:lang w:val="en-GB"/>
        </w:rPr>
        <w:t xml:space="preserve">      </w:t>
      </w:r>
      <w:r w:rsidR="00E67846">
        <w:rPr>
          <w:lang w:val="en-GB"/>
        </w:rPr>
        <w:t xml:space="preserve">Figure </w:t>
      </w:r>
      <w:r w:rsidR="00B507C5">
        <w:rPr>
          <w:lang w:val="en-GB"/>
        </w:rPr>
        <w:t>20</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sidR="00F76F84">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77777777" w:rsidR="00B507C5" w:rsidRDefault="00B210E1" w:rsidP="00B507C5">
      <w:pPr>
        <w:pStyle w:val="BodyText"/>
        <w:keepNext/>
      </w:pPr>
      <w:r>
        <w:rPr>
          <w:noProof/>
        </w:rPr>
        <w:pict w14:anchorId="564DC257">
          <v:shape id="_x0000_i1046" type="#_x0000_t75" style="width:228.7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28315785" w:rsidR="00112FDD" w:rsidRPr="00B507C5" w:rsidRDefault="00B507C5" w:rsidP="00112FDD">
      <w:pPr>
        <w:pStyle w:val="Caption"/>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5B7580">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proofErr w:type="spellStart"/>
      <w:r>
        <w:rPr>
          <w:b w:val="0"/>
          <w:bCs w:val="0"/>
          <w:sz w:val="16"/>
          <w:szCs w:val="16"/>
          <w:lang w:val="en-GB"/>
        </w:rPr>
        <w:t>localAreaDensity</w:t>
      </w:r>
      <w:proofErr w:type="spellEnd"/>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66EBD6FD" w:rsidR="00DF72BE" w:rsidRDefault="00871C49" w:rsidP="00742344">
      <w:pPr>
        <w:pStyle w:val="BodyText"/>
        <w:ind w:firstLine="0"/>
        <w:rPr>
          <w:noProof/>
          <w:lang w:val="en-GB"/>
        </w:rPr>
      </w:pPr>
      <w:r>
        <w:rPr>
          <w:noProof/>
          <w:lang w:val="en-GB"/>
        </w:rPr>
        <w:t xml:space="preserve">      </w:t>
      </w:r>
      <w:r w:rsidR="00B507C5">
        <w:rPr>
          <w:noProof/>
          <w:lang w:val="en-GB"/>
        </w:rPr>
        <w:t>As can be seen in figure 21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6B68377" w:rsidR="00DF72BE" w:rsidRPr="00DF72BE" w:rsidRDefault="00DF72BE" w:rsidP="00DF72BE">
      <w:pPr>
        <w:numPr>
          <w:ilvl w:val="0"/>
          <w:numId w:val="36"/>
        </w:numPr>
        <w:jc w:val="both"/>
      </w:pPr>
      <w:r>
        <w:rPr>
          <w:lang w:val="en-GB"/>
        </w:rPr>
        <w:t xml:space="preserve">Using </w:t>
      </w:r>
      <w:proofErr w:type="spellStart"/>
      <w:r>
        <w:rPr>
          <w:lang w:val="en-GB"/>
        </w:rPr>
        <w:t>localAreaDensity</w:t>
      </w:r>
      <w:proofErr w:type="spellEnd"/>
      <w:r>
        <w:rPr>
          <w:lang w:val="en-GB"/>
        </w:rPr>
        <w:t xml:space="preserve">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w:t>
      </w:r>
      <w:proofErr w:type="spellStart"/>
      <w:r>
        <w:rPr>
          <w:lang w:val="en-GB"/>
        </w:rPr>
        <w:t>GlobalInhibition</w:t>
      </w:r>
      <w:proofErr w:type="spellEnd"/>
      <w:r>
        <w:rPr>
          <w:lang w:val="en-GB"/>
        </w:rPr>
        <w:t xml:space="preserve"> set to “True” Figure </w:t>
      </w:r>
      <w:r w:rsidR="00355682">
        <w:rPr>
          <w:lang w:val="en-GB"/>
        </w:rPr>
        <w:t>22</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B210E1" w:rsidP="00F946E4">
      <w:pPr>
        <w:pStyle w:val="BodyText"/>
        <w:keepNext/>
        <w:ind w:firstLine="0"/>
      </w:pPr>
      <w:r>
        <w:pict w14:anchorId="36A8F5AB">
          <v:shape id="_x0000_i1047" type="#_x0000_t75" style="width:243pt;height:119.55pt">
            <v:imagedata r:id="rId32" o:title=""/>
          </v:shape>
        </w:pict>
      </w:r>
    </w:p>
    <w:p w14:paraId="3307453D" w14:textId="041B2F54" w:rsidR="00DF72BE" w:rsidRPr="00F946E4" w:rsidRDefault="00F946E4" w:rsidP="00F946E4">
      <w:pPr>
        <w:pStyle w:val="Caption"/>
        <w:rPr>
          <w:b w:val="0"/>
          <w:bCs w:val="0"/>
        </w:rPr>
      </w:pPr>
      <w:r w:rsidRPr="00F946E4">
        <w:rPr>
          <w:b w:val="0"/>
          <w:bCs w:val="0"/>
        </w:rPr>
        <w:t xml:space="preserve">Figure </w:t>
      </w:r>
      <w:r w:rsidRPr="00F946E4">
        <w:rPr>
          <w:b w:val="0"/>
          <w:bCs w:val="0"/>
        </w:rPr>
        <w:fldChar w:fldCharType="begin"/>
      </w:r>
      <w:r w:rsidRPr="00F946E4">
        <w:rPr>
          <w:b w:val="0"/>
          <w:bCs w:val="0"/>
        </w:rPr>
        <w:instrText xml:space="preserve"> SEQ Figure \* ARABIC </w:instrText>
      </w:r>
      <w:r w:rsidRPr="00F946E4">
        <w:rPr>
          <w:b w:val="0"/>
          <w:bCs w:val="0"/>
        </w:rPr>
        <w:fldChar w:fldCharType="separate"/>
      </w:r>
      <w:r w:rsidR="005B7580">
        <w:rPr>
          <w:b w:val="0"/>
          <w:bCs w:val="0"/>
          <w:noProof/>
        </w:rPr>
        <w:t>21</w:t>
      </w:r>
      <w:r w:rsidRPr="00F946E4">
        <w:rPr>
          <w:b w:val="0"/>
          <w:bCs w:val="0"/>
        </w:rPr>
        <w:fldChar w:fldCharType="end"/>
      </w:r>
      <w:r w:rsidRPr="00F946E4">
        <w:rPr>
          <w:b w:val="0"/>
          <w:bCs w:val="0"/>
        </w:rPr>
        <w:t xml:space="preserve"> </w:t>
      </w:r>
      <w:r w:rsidR="00DF72BE" w:rsidRPr="00F946E4">
        <w:rPr>
          <w:b w:val="0"/>
          <w:bCs w:val="0"/>
          <w:sz w:val="16"/>
          <w:szCs w:val="16"/>
          <w:lang w:val="en-GB"/>
        </w:rPr>
        <w:t xml:space="preserve">the Max-similarity of Hexagon category to itself compared to Max-similarity of Hexagon to other categories varying </w:t>
      </w:r>
      <w:proofErr w:type="spellStart"/>
      <w:r w:rsidR="00DF72BE" w:rsidRPr="00F946E4">
        <w:rPr>
          <w:b w:val="0"/>
          <w:bCs w:val="0"/>
          <w:sz w:val="16"/>
          <w:szCs w:val="16"/>
          <w:lang w:val="en-GB"/>
        </w:rPr>
        <w:t>localAreaDensity</w:t>
      </w:r>
      <w:proofErr w:type="spellEnd"/>
      <w:r w:rsidR="00DF72BE" w:rsidRPr="00F946E4">
        <w:rPr>
          <w:b w:val="0"/>
          <w:bCs w:val="0"/>
          <w:sz w:val="16"/>
          <w:szCs w:val="16"/>
          <w:lang w:val="en-GB"/>
        </w:rPr>
        <w:t xml:space="preserve">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w:t>
      </w:r>
      <w:proofErr w:type="spellStart"/>
      <w:r w:rsidR="00DF72BE">
        <w:rPr>
          <w:lang w:val="en-GB"/>
        </w:rPr>
        <w:t>localAeaDensity</w:t>
      </w:r>
      <w:proofErr w:type="spellEnd"/>
      <w:r w:rsidR="00DF72BE">
        <w:rPr>
          <w:lang w:val="en-GB"/>
        </w:rPr>
        <w:t xml:space="preserve"> leads to higher similarities of hexagon to itself, </w:t>
      </w:r>
      <w:r w:rsidR="003F6ABD">
        <w:rPr>
          <w:lang w:val="en-GB"/>
        </w:rPr>
        <w:t>it’s</w:t>
      </w:r>
      <w:r w:rsidR="00DF72BE">
        <w:rPr>
          <w:lang w:val="en-GB"/>
        </w:rPr>
        <w:t xml:space="preserve"> also increasing similarity of other categories to hexagon too. This means a lower reliability in higher </w:t>
      </w:r>
      <w:proofErr w:type="spellStart"/>
      <w:r w:rsidR="00DF72BE">
        <w:rPr>
          <w:lang w:val="en-GB"/>
        </w:rPr>
        <w:t>localAeaDensity</w:t>
      </w:r>
      <w:proofErr w:type="spellEnd"/>
      <w:r w:rsidR="00DF72BE">
        <w:rPr>
          <w:lang w:val="en-GB"/>
        </w:rPr>
        <w:t xml:space="preserve"> values. In this case the best amounts </w:t>
      </w:r>
      <w:r w:rsidR="00DF72BE" w:rsidRPr="003F6ABD">
        <w:rPr>
          <w:lang w:val="en-GB"/>
        </w:rPr>
        <w:t xml:space="preserve">of </w:t>
      </w:r>
      <w:proofErr w:type="spellStart"/>
      <w:r w:rsidR="00DF72BE" w:rsidRPr="003F6ABD">
        <w:rPr>
          <w:lang w:val="en-GB"/>
        </w:rPr>
        <w:t>localAeaDensity</w:t>
      </w:r>
      <w:proofErr w:type="spellEnd"/>
      <w:r w:rsidR="00DF72BE" w:rsidRPr="003F6ABD">
        <w:rPr>
          <w:lang w:val="en-GB"/>
        </w:rPr>
        <w:t xml:space="preserve">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49A14B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w:t>
      </w:r>
      <w:proofErr w:type="spellStart"/>
      <w:r w:rsidR="00092F54">
        <w:t>PotecialRadius</w:t>
      </w:r>
      <w:proofErr w:type="spellEnd"/>
      <w:r w:rsidR="00092F54">
        <w:t xml:space="preserve"> can be considered as 20. The results of experiments where the </w:t>
      </w:r>
      <w:proofErr w:type="spellStart"/>
      <w:r w:rsidR="00092F54">
        <w:t>GlobalInhibition</w:t>
      </w:r>
      <w:proofErr w:type="spellEnd"/>
      <w:r w:rsidR="00092F54">
        <w:t xml:space="preserve">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 </w:t>
      </w:r>
      <w:r w:rsidR="00C757F3" w:rsidRPr="00355682">
        <w:t xml:space="preserve">part macro micro vase </w:t>
      </w:r>
      <w:proofErr w:type="spellStart"/>
      <w:r w:rsidR="00C757F3" w:rsidRPr="00355682">
        <w:t>numActive</w:t>
      </w:r>
      <w:proofErr w:type="spellEnd"/>
      <w:r w:rsidR="00C757F3" w:rsidRPr="00355682">
        <w:t xml:space="preserve"> </w:t>
      </w:r>
      <w:proofErr w:type="spellStart"/>
      <w:r w:rsidR="00C757F3" w:rsidRPr="00355682">
        <w:t>va</w:t>
      </w:r>
      <w:proofErr w:type="spellEnd"/>
      <w:r w:rsidR="00C757F3" w:rsidRPr="00355682">
        <w:t xml:space="preserve"> </w:t>
      </w:r>
      <w:proofErr w:type="spellStart"/>
      <w:r w:rsidR="00C757F3" w:rsidRPr="00355682">
        <w:t>localInhibition</w:t>
      </w:r>
      <w:proofErr w:type="spellEnd"/>
      <w:r w:rsidR="00C757F3" w:rsidRPr="00355682">
        <w:t>,</w:t>
      </w:r>
      <w:r w:rsidR="00C757F3">
        <w:t xml:space="preserve"> the </w:t>
      </w:r>
      <w:proofErr w:type="spellStart"/>
      <w:r w:rsidR="00C757F3">
        <w:t>localAreaInhibition</w:t>
      </w:r>
      <w:proofErr w:type="spellEnd"/>
      <w:r w:rsidR="00C757F3">
        <w:t xml:space="preserve"> 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proofErr w:type="spellStart"/>
            <w:r>
              <w:rPr>
                <w:sz w:val="20"/>
              </w:rPr>
              <w:t>PotentialRadius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proofErr w:type="spellStart"/>
            <w:r>
              <w:rPr>
                <w:sz w:val="20"/>
              </w:rPr>
              <w:t>GlobalInhibition</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proofErr w:type="spellStart"/>
            <w:r>
              <w:rPr>
                <w:sz w:val="20"/>
              </w:rPr>
              <w:t>LocalAreaDensity</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16E19CDB"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following test images in figure </w:t>
      </w:r>
      <w:r w:rsidR="00355682">
        <w:rPr>
          <w:noProof/>
          <w:lang w:val="en-GB"/>
        </w:rPr>
        <w:t>1</w:t>
      </w:r>
      <w:r w:rsidR="00807F27">
        <w:rPr>
          <w:noProof/>
          <w:lang w:val="en-GB"/>
        </w:rPr>
        <w:t xml:space="preserve">, the output results are shown in figure </w:t>
      </w:r>
      <w:r w:rsidR="00CA06E4">
        <w:rPr>
          <w:noProof/>
          <w:lang w:val="en-GB"/>
        </w:rPr>
        <w:t>25.</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72D5988A"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23.</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B210E1" w:rsidP="00CA06E4">
      <w:pPr>
        <w:pStyle w:val="BodyText"/>
        <w:keepNext/>
        <w:ind w:firstLine="0"/>
        <w:jc w:val="center"/>
      </w:pPr>
      <w:r>
        <w:rPr>
          <w:noProof/>
          <w:lang w:val="en-GB"/>
        </w:rPr>
        <w:pict w14:anchorId="4DEFF778">
          <v:shape id="_x0000_i1048" type="#_x0000_t75" style="width:215.6pt;height:122.95pt">
            <v:imagedata r:id="rId33" o:title=""/>
          </v:shape>
        </w:pict>
      </w:r>
    </w:p>
    <w:p w14:paraId="77D0C219" w14:textId="3DA09D01"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5B7580">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3ED1204B" w14:textId="280009A6" w:rsidR="00114EBC" w:rsidRDefault="00114EBC" w:rsidP="00807F27">
      <w:pPr>
        <w:pStyle w:val="BodyText"/>
        <w:ind w:firstLine="0"/>
        <w:rPr>
          <w:noProof/>
          <w:lang w:val="en-GB"/>
        </w:rPr>
      </w:pPr>
    </w:p>
    <w:p w14:paraId="247EDE54" w14:textId="77777777" w:rsidR="00475009" w:rsidRDefault="00475009" w:rsidP="00807F27">
      <w:pPr>
        <w:pStyle w:val="BodyText"/>
        <w:ind w:firstLine="0"/>
        <w:rPr>
          <w:noProof/>
          <w:lang w:val="en-GB"/>
        </w:rPr>
      </w:pPr>
    </w:p>
    <w:p w14:paraId="4CB15A52" w14:textId="3A85650D" w:rsidR="00CA06E4" w:rsidRDefault="00B210E1" w:rsidP="00CA06E4">
      <w:pPr>
        <w:pStyle w:val="BodyText"/>
        <w:keepNext/>
        <w:ind w:firstLine="0"/>
      </w:pPr>
      <w:r>
        <w:rPr>
          <w:noProof/>
          <w:lang w:val="en-GB"/>
        </w:rPr>
        <w:pict w14:anchorId="067157B7">
          <v:shape id="_x0000_i1049" type="#_x0000_t75" style="width:262.25pt;height:148.55pt">
            <v:imagedata r:id="rId34" o:title=""/>
          </v:shape>
        </w:pict>
      </w:r>
    </w:p>
    <w:p w14:paraId="0EC8F630" w14:textId="53654403"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5B7580">
        <w:rPr>
          <w:b w:val="0"/>
          <w:bCs w:val="0"/>
          <w:noProof/>
          <w:sz w:val="16"/>
          <w:szCs w:val="16"/>
        </w:rPr>
        <w:t>23</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before training the system</w:t>
      </w:r>
      <w:r w:rsidR="00EF2910">
        <w:rPr>
          <w:b w:val="0"/>
          <w:bCs w:val="0"/>
          <w:noProof/>
          <w:sz w:val="16"/>
          <w:szCs w:val="16"/>
          <w:lang w:val="en-GB"/>
        </w:rPr>
        <w:t xml:space="preserve"> (Input Similarity)</w:t>
      </w:r>
    </w:p>
    <w:p w14:paraId="6789699C" w14:textId="1DA57B89" w:rsidR="00114EBC" w:rsidRDefault="00114EBC" w:rsidP="00807F27">
      <w:pPr>
        <w:pStyle w:val="BodyText"/>
        <w:ind w:firstLine="0"/>
        <w:rPr>
          <w:noProof/>
          <w:lang w:val="en-GB"/>
        </w:rPr>
      </w:pPr>
    </w:p>
    <w:p w14:paraId="708105E4" w14:textId="5931D901" w:rsidR="00114EBC" w:rsidRDefault="00114EBC" w:rsidP="00807F27">
      <w:pPr>
        <w:pStyle w:val="BodyText"/>
        <w:ind w:firstLine="0"/>
        <w:rPr>
          <w:noProof/>
          <w:lang w:val="en-GB"/>
        </w:rPr>
      </w:pPr>
      <w:r>
        <w:rPr>
          <w:noProof/>
          <w:lang w:val="en-GB"/>
        </w:rPr>
        <w:t xml:space="preserve">In figure </w:t>
      </w:r>
      <w:r w:rsidR="00CA06E4">
        <w:rPr>
          <w:noProof/>
          <w:lang w:val="en-GB"/>
        </w:rPr>
        <w:t>24</w:t>
      </w:r>
      <w:r>
        <w:rPr>
          <w:noProof/>
          <w:lang w:val="en-GB"/>
        </w:rPr>
        <w:t xml:space="preserve"> the macro and micro similarities are shown, before training the system. Here we can see how similar the </w:t>
      </w:r>
      <w:r w:rsidR="00E731A1">
        <w:rPr>
          <w:noProof/>
          <w:lang w:val="en-GB"/>
        </w:rPr>
        <w:t xml:space="preserve">binarized outputs of </w:t>
      </w:r>
      <w:r w:rsidR="00382CF7">
        <w:rPr>
          <w:noProof/>
          <w:lang w:val="en-GB"/>
        </w:rPr>
        <w:t xml:space="preserve"> dataset </w:t>
      </w:r>
      <w:r>
        <w:rPr>
          <w:noProof/>
          <w:lang w:val="en-GB"/>
        </w:rPr>
        <w:t xml:space="preserve">images </w:t>
      </w:r>
      <w:r w:rsidR="00E731A1">
        <w:rPr>
          <w:noProof/>
          <w:lang w:val="en-GB"/>
        </w:rPr>
        <w:t>look to each other.</w:t>
      </w:r>
    </w:p>
    <w:p w14:paraId="5D3D51BE" w14:textId="257581E9" w:rsidR="00CA06E4" w:rsidRDefault="00B210E1" w:rsidP="00CA06E4">
      <w:pPr>
        <w:pStyle w:val="BodyText"/>
        <w:keepNext/>
        <w:ind w:firstLine="0"/>
      </w:pPr>
      <w:r>
        <w:rPr>
          <w:noProof/>
          <w:lang w:val="en-GB"/>
        </w:rPr>
        <w:pict w14:anchorId="3D01E8C3">
          <v:shape id="_x0000_i1050" type="#_x0000_t75" style="width:262.25pt;height:123.45pt">
            <v:imagedata r:id="rId35" o:title=""/>
          </v:shape>
        </w:pict>
      </w:r>
    </w:p>
    <w:p w14:paraId="046BF720" w14:textId="2F78C811" w:rsidR="00114EBC"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5B7580">
        <w:rPr>
          <w:b w:val="0"/>
          <w:bCs w:val="0"/>
          <w:noProof/>
          <w:sz w:val="16"/>
          <w:szCs w:val="16"/>
        </w:rPr>
        <w:t>24</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the macro and micro similarity after training the system</w:t>
      </w:r>
      <w:r w:rsidR="00EF2910">
        <w:rPr>
          <w:b w:val="0"/>
          <w:bCs w:val="0"/>
          <w:noProof/>
          <w:sz w:val="16"/>
          <w:szCs w:val="16"/>
          <w:lang w:val="en-GB"/>
        </w:rPr>
        <w:t xml:space="preserve"> (Output Similarity)</w:t>
      </w:r>
    </w:p>
    <w:p w14:paraId="3A50165A" w14:textId="77777777" w:rsidR="00CA06E4" w:rsidRPr="00CA06E4" w:rsidRDefault="00CA06E4" w:rsidP="00CA06E4">
      <w:pPr>
        <w:rPr>
          <w:lang w:val="en-GB"/>
        </w:rPr>
      </w:pPr>
    </w:p>
    <w:p w14:paraId="204F0A25" w14:textId="609E9E9B" w:rsidR="00C0676D" w:rsidRDefault="00E731A1" w:rsidP="00E731A1">
      <w:pPr>
        <w:pStyle w:val="BodyText"/>
        <w:jc w:val="left"/>
        <w:rPr>
          <w:noProof/>
          <w:lang w:val="en-GB"/>
        </w:rPr>
      </w:pPr>
      <w:r>
        <w:rPr>
          <w:noProof/>
          <w:lang w:val="en-GB"/>
        </w:rPr>
        <w:t xml:space="preserve">In figure </w:t>
      </w:r>
      <w:r w:rsidR="00CA06E4">
        <w:rPr>
          <w:noProof/>
          <w:lang w:val="en-GB"/>
        </w:rPr>
        <w:t>25</w:t>
      </w:r>
      <w:r>
        <w:rPr>
          <w:noProof/>
          <w:lang w:val="en-GB"/>
        </w:rPr>
        <w:t xml:space="preserve"> the macro and micro similyrities of images are shown, after training the system</w:t>
      </w:r>
      <w:r w:rsidR="00382CF7">
        <w:rPr>
          <w:noProof/>
          <w:lang w:val="en-GB"/>
        </w:rPr>
        <w:t xml:space="preserve">. Micro similariies are acceptably high enough, which means the trained HTM finds images of same categories, similar to eachother. Macro similarities are also acceptable, except in the macro similarity of Triangle and straightCross. There is no overlaps happening here but </w:t>
      </w:r>
      <w:r w:rsidR="006532FE">
        <w:rPr>
          <w:noProof/>
          <w:lang w:val="en-GB"/>
        </w:rPr>
        <w:t>this macro similarity of mentioned categories is unwantedly high.</w:t>
      </w:r>
    </w:p>
    <w:p w14:paraId="4037786D" w14:textId="00C04A53" w:rsidR="006D1FCE" w:rsidRDefault="006D1FCE" w:rsidP="00E731A1">
      <w:pPr>
        <w:pStyle w:val="BodyText"/>
        <w:jc w:val="left"/>
        <w:rPr>
          <w:noProof/>
          <w:lang w:val="en-GB"/>
        </w:rPr>
      </w:pPr>
    </w:p>
    <w:p w14:paraId="6BEFFF42" w14:textId="734A488A" w:rsidR="005D0250" w:rsidRDefault="00DD64D2" w:rsidP="00CE2CCB">
      <w:pPr>
        <w:pStyle w:val="BodyText"/>
        <w:jc w:val="lef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C4895">
      <w:pPr>
        <w:pStyle w:val="BodyText"/>
        <w:ind w:firstLine="0"/>
        <w:jc w:val="left"/>
        <w:rPr>
          <w:noProof/>
          <w:lang w:val="en-GB"/>
        </w:rPr>
      </w:pPr>
    </w:p>
    <w:p w14:paraId="2E97FF3A" w14:textId="1F5D592E" w:rsidR="006D1FCE" w:rsidRDefault="006D1FCE" w:rsidP="00E731A1">
      <w:pPr>
        <w:pStyle w:val="BodyText"/>
        <w:jc w:val="left"/>
        <w:rPr>
          <w:noProof/>
          <w:lang w:val="en-GB"/>
        </w:rPr>
      </w:pPr>
      <w:r>
        <w:rPr>
          <w:noProof/>
          <w:lang w:val="en-GB"/>
        </w:rPr>
        <w:t>The prediction results for each input test image is shown  below in figure 26 and 27.</w:t>
      </w:r>
    </w:p>
    <w:p w14:paraId="61FFC2F4" w14:textId="2BE6FD48" w:rsidR="00114EBC" w:rsidRDefault="00114EBC" w:rsidP="00E67846">
      <w:pPr>
        <w:pStyle w:val="BodyText"/>
        <w:jc w:val="center"/>
        <w:rPr>
          <w:noProof/>
          <w:lang w:val="en-GB"/>
        </w:rPr>
      </w:pPr>
    </w:p>
    <w:p w14:paraId="1B141591" w14:textId="6DA977AB" w:rsidR="002B56A6" w:rsidRDefault="00B210E1" w:rsidP="002B56A6">
      <w:pPr>
        <w:pStyle w:val="BodyText"/>
        <w:keepNext/>
        <w:jc w:val="center"/>
      </w:pPr>
      <w:r>
        <w:rPr>
          <w:noProof/>
          <w:lang w:val="en-GB"/>
        </w:rPr>
        <w:pict w14:anchorId="6A98B3E6">
          <v:shape id="_x0000_i1051" type="#_x0000_t75" style="width:237.6pt;height:247.7pt">
            <v:imagedata r:id="rId36" o:title=""/>
          </v:shape>
        </w:pict>
      </w:r>
    </w:p>
    <w:p w14:paraId="48094ADD" w14:textId="554B07B0" w:rsidR="00CA06E4" w:rsidRDefault="007D2B44" w:rsidP="00780138">
      <w:pPr>
        <w:pStyle w:val="Caption"/>
        <w:ind w:left="288"/>
        <w:jc w:val="left"/>
        <w:rPr>
          <w:b w:val="0"/>
          <w:bCs w:val="0"/>
          <w:noProof/>
          <w:sz w:val="16"/>
          <w:szCs w:val="16"/>
          <w:lang w:val="en-GB"/>
        </w:rPr>
      </w:pPr>
      <w:r>
        <w:rPr>
          <w:b w:val="0"/>
          <w:bCs w:val="0"/>
          <w:sz w:val="16"/>
          <w:szCs w:val="16"/>
        </w:rPr>
        <w:t xml:space="preserve"> </w:t>
      </w:r>
      <w:r w:rsidR="002B56A6" w:rsidRPr="002B56A6">
        <w:rPr>
          <w:b w:val="0"/>
          <w:bCs w:val="0"/>
          <w:sz w:val="16"/>
          <w:szCs w:val="16"/>
        </w:rPr>
        <w:t xml:space="preserve">Figure </w:t>
      </w:r>
      <w:r w:rsidR="002B56A6" w:rsidRPr="002B56A6">
        <w:rPr>
          <w:b w:val="0"/>
          <w:bCs w:val="0"/>
          <w:sz w:val="16"/>
          <w:szCs w:val="16"/>
        </w:rPr>
        <w:fldChar w:fldCharType="begin"/>
      </w:r>
      <w:r w:rsidR="002B56A6" w:rsidRPr="002B56A6">
        <w:rPr>
          <w:b w:val="0"/>
          <w:bCs w:val="0"/>
          <w:sz w:val="16"/>
          <w:szCs w:val="16"/>
        </w:rPr>
        <w:instrText xml:space="preserve"> SEQ Figure \* ARABIC </w:instrText>
      </w:r>
      <w:r w:rsidR="002B56A6" w:rsidRPr="002B56A6">
        <w:rPr>
          <w:b w:val="0"/>
          <w:bCs w:val="0"/>
          <w:sz w:val="16"/>
          <w:szCs w:val="16"/>
        </w:rPr>
        <w:fldChar w:fldCharType="separate"/>
      </w:r>
      <w:r w:rsidR="005B7580">
        <w:rPr>
          <w:b w:val="0"/>
          <w:bCs w:val="0"/>
          <w:noProof/>
          <w:sz w:val="16"/>
          <w:szCs w:val="16"/>
        </w:rPr>
        <w:t>25</w:t>
      </w:r>
      <w:r w:rsidR="002B56A6" w:rsidRPr="002B56A6">
        <w:rPr>
          <w:b w:val="0"/>
          <w:bCs w:val="0"/>
          <w:sz w:val="16"/>
          <w:szCs w:val="16"/>
        </w:rPr>
        <w:fldChar w:fldCharType="end"/>
      </w:r>
      <w:r w:rsidR="002B56A6" w:rsidRPr="002B56A6">
        <w:rPr>
          <w:b w:val="0"/>
          <w:bCs w:val="0"/>
          <w:sz w:val="16"/>
          <w:szCs w:val="16"/>
        </w:rPr>
        <w:t xml:space="preserve"> </w:t>
      </w:r>
      <w:r w:rsidR="002B56A6" w:rsidRPr="002B56A6">
        <w:rPr>
          <w:b w:val="0"/>
          <w:bCs w:val="0"/>
          <w:noProof/>
          <w:sz w:val="16"/>
          <w:szCs w:val="16"/>
          <w:lang w:val="en-GB"/>
        </w:rPr>
        <w:t>prediction results regarding HTM Paramters. For each test input image, it’s Max, Min and Aerage similarity to each category is shown</w:t>
      </w:r>
      <w:r w:rsidR="00EF2910">
        <w:rPr>
          <w:b w:val="0"/>
          <w:bCs w:val="0"/>
          <w:noProof/>
          <w:sz w:val="16"/>
          <w:szCs w:val="16"/>
          <w:lang w:val="en-GB"/>
        </w:rPr>
        <w:t xml:space="preserve"> </w:t>
      </w:r>
    </w:p>
    <w:p w14:paraId="1ED06FCD" w14:textId="3D5DD1FB" w:rsidR="007D2B44" w:rsidRDefault="007D2B44" w:rsidP="007D2B44">
      <w:pPr>
        <w:rPr>
          <w:lang w:val="en-GB"/>
        </w:rPr>
      </w:pPr>
    </w:p>
    <w:p w14:paraId="534D6119" w14:textId="3D5DD1FB" w:rsidR="007D2B44" w:rsidRPr="007D2B44" w:rsidRDefault="007D2B44" w:rsidP="007D2B44">
      <w:pPr>
        <w:rPr>
          <w:lang w:val="en-GB"/>
        </w:rPr>
      </w:pPr>
    </w:p>
    <w:p w14:paraId="23BFF991" w14:textId="7CA1177F" w:rsidR="002B56A6" w:rsidRDefault="00B210E1" w:rsidP="002B56A6">
      <w:pPr>
        <w:pStyle w:val="BodyText"/>
        <w:keepNext/>
      </w:pPr>
      <w:r>
        <w:rPr>
          <w:noProof/>
          <w:sz w:val="16"/>
          <w:szCs w:val="16"/>
          <w:lang w:val="en-GB"/>
        </w:rPr>
        <w:pict w14:anchorId="44AE62A5">
          <v:shape id="_x0000_i1052" type="#_x0000_t75" style="width:236.85pt;height:238.6pt">
            <v:imagedata r:id="rId37" o:title=""/>
          </v:shape>
        </w:pict>
      </w:r>
    </w:p>
    <w:p w14:paraId="033C9D06" w14:textId="68E15FB9" w:rsidR="002B56A6" w:rsidRPr="002B56A6" w:rsidRDefault="002B56A6" w:rsidP="00780138">
      <w:pPr>
        <w:pStyle w:val="Caption"/>
        <w:ind w:left="288"/>
        <w:jc w:val="left"/>
        <w:rPr>
          <w:b w:val="0"/>
          <w:bCs w:val="0"/>
          <w:noProof/>
          <w:sz w:val="16"/>
          <w:szCs w:val="16"/>
          <w:lang w:val="en-GB"/>
        </w:rPr>
      </w:pPr>
      <w:r w:rsidRPr="002B56A6">
        <w:rPr>
          <w:b w:val="0"/>
          <w:bCs w:val="0"/>
          <w:sz w:val="16"/>
          <w:szCs w:val="16"/>
        </w:rPr>
        <w:t xml:space="preserve">Figure </w:t>
      </w:r>
      <w:r w:rsidRPr="002B56A6">
        <w:rPr>
          <w:b w:val="0"/>
          <w:bCs w:val="0"/>
          <w:sz w:val="16"/>
          <w:szCs w:val="16"/>
        </w:rPr>
        <w:fldChar w:fldCharType="begin"/>
      </w:r>
      <w:r w:rsidRPr="002B56A6">
        <w:rPr>
          <w:b w:val="0"/>
          <w:bCs w:val="0"/>
          <w:sz w:val="16"/>
          <w:szCs w:val="16"/>
        </w:rPr>
        <w:instrText xml:space="preserve"> SEQ Figure \* ARABIC </w:instrText>
      </w:r>
      <w:r w:rsidRPr="002B56A6">
        <w:rPr>
          <w:b w:val="0"/>
          <w:bCs w:val="0"/>
          <w:sz w:val="16"/>
          <w:szCs w:val="16"/>
        </w:rPr>
        <w:fldChar w:fldCharType="separate"/>
      </w:r>
      <w:r w:rsidR="005B7580">
        <w:rPr>
          <w:b w:val="0"/>
          <w:bCs w:val="0"/>
          <w:noProof/>
          <w:sz w:val="16"/>
          <w:szCs w:val="16"/>
        </w:rPr>
        <w:t>26</w:t>
      </w:r>
      <w:r w:rsidRPr="002B56A6">
        <w:rPr>
          <w:b w:val="0"/>
          <w:bCs w:val="0"/>
          <w:sz w:val="16"/>
          <w:szCs w:val="16"/>
        </w:rPr>
        <w:fldChar w:fldCharType="end"/>
      </w:r>
      <w:r w:rsidRPr="002B56A6">
        <w:rPr>
          <w:b w:val="0"/>
          <w:bCs w:val="0"/>
          <w:sz w:val="16"/>
          <w:szCs w:val="16"/>
        </w:rPr>
        <w:t xml:space="preserve"> </w:t>
      </w:r>
      <w:r w:rsidRPr="002B56A6">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0C8485E2" w14:textId="5EDFB1DB" w:rsidR="00821F08" w:rsidRPr="00493279" w:rsidRDefault="00821F08" w:rsidP="00493279">
      <w:pPr>
        <w:pStyle w:val="BodyText"/>
        <w:numPr>
          <w:ilvl w:val="0"/>
          <w:numId w:val="37"/>
        </w:numPr>
        <w:rPr>
          <w:noProof/>
          <w:lang w:val="en-GB"/>
        </w:rPr>
      </w:pPr>
      <w:r>
        <w:rPr>
          <w:noProof/>
          <w:lang w:val="en-GB"/>
        </w:rPr>
        <w:t>The shape  hexagon</w:t>
      </w:r>
      <w:r w:rsidR="00493279">
        <w:rPr>
          <w:noProof/>
          <w:lang w:val="en-GB"/>
        </w:rPr>
        <w:t>-</w:t>
      </w:r>
      <w:r>
        <w:rPr>
          <w:noProof/>
          <w:lang w:val="en-GB"/>
        </w:rPr>
        <w:t>34 is found 41% similar to</w:t>
      </w:r>
      <w:r w:rsidRPr="00493279">
        <w:rPr>
          <w:noProof/>
          <w:lang w:val="en-GB"/>
        </w:rPr>
        <w:t xml:space="preserve"> hexagon category. This similarity is actualy low, but we expected it, because the shape hexagon</w:t>
      </w:r>
      <w:r w:rsidR="00493279">
        <w:rPr>
          <w:noProof/>
          <w:lang w:val="en-GB"/>
        </w:rPr>
        <w:t>-</w:t>
      </w:r>
      <w:r w:rsidRPr="00493279">
        <w:rPr>
          <w:noProof/>
          <w:lang w:val="en-GB"/>
        </w:rPr>
        <w:t>34 compared to other hexagon images of traning dataset,is a little bit rotated. We didn’t expect the system to</w:t>
      </w:r>
      <w:r w:rsidR="003C0F5F" w:rsidRPr="00493279">
        <w:rPr>
          <w:noProof/>
          <w:lang w:val="en-GB"/>
        </w:rPr>
        <w:t xml:space="preserve"> despite this rotation,</w:t>
      </w:r>
      <w:r w:rsidRPr="00493279">
        <w:rPr>
          <w:noProof/>
          <w:lang w:val="en-GB"/>
        </w:rPr>
        <w:t xml:space="preserve"> recognize</w:t>
      </w:r>
      <w:r w:rsidR="00493279">
        <w:rPr>
          <w:noProof/>
          <w:lang w:val="en-GB"/>
        </w:rPr>
        <w:t>,</w:t>
      </w:r>
      <w:r w:rsidR="003C0F5F" w:rsidRPr="00493279">
        <w:rPr>
          <w:noProof/>
          <w:lang w:val="en-GB"/>
        </w:rPr>
        <w:t xml:space="preserve"> that</w:t>
      </w:r>
      <w:r w:rsidRPr="00493279">
        <w:rPr>
          <w:noProof/>
          <w:lang w:val="en-GB"/>
        </w:rPr>
        <w:t xml:space="preserve"> this shape </w:t>
      </w:r>
      <w:r w:rsidR="003C0F5F" w:rsidRPr="00493279">
        <w:rPr>
          <w:noProof/>
          <w:lang w:val="en-GB"/>
        </w:rPr>
        <w:t>belongs to hexagon category with a high similarity percentage.</w:t>
      </w:r>
    </w:p>
    <w:p w14:paraId="3773F546" w14:textId="789FE1F8"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een as hexaon, with a similarity of 60%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2F6C74E" w14:textId="5ADE5B54" w:rsidR="003C0F5F" w:rsidRDefault="00F06FC3" w:rsidP="000A4B14">
      <w:pPr>
        <w:pStyle w:val="BodyText"/>
        <w:numPr>
          <w:ilvl w:val="0"/>
          <w:numId w:val="37"/>
        </w:numPr>
        <w:rPr>
          <w:noProof/>
          <w:lang w:val="en-GB"/>
        </w:rPr>
      </w:pPr>
      <w:r>
        <w:rPr>
          <w:noProof/>
          <w:lang w:val="en-GB"/>
        </w:rPr>
        <w:t>The shape StraightCross-34, as it’s been expected, is recognized as a StraightCross category member, with a similarity of 76%.</w:t>
      </w:r>
    </w:p>
    <w:p w14:paraId="29384259" w14:textId="52479E81" w:rsidR="00C0676D" w:rsidRPr="007D2B44" w:rsidRDefault="00F06FC3" w:rsidP="007D2B44">
      <w:pPr>
        <w:pStyle w:val="BodyText"/>
        <w:numPr>
          <w:ilvl w:val="0"/>
          <w:numId w:val="37"/>
        </w:numPr>
        <w:rPr>
          <w:noProof/>
          <w:lang w:val="en-GB"/>
        </w:rPr>
      </w:pPr>
      <w:r>
        <w:rPr>
          <w:noProof/>
          <w:lang w:val="en-GB"/>
        </w:rPr>
        <w:t>The shape triangle is also as expected, predicted correctly as a member of Triangle category whith an acceptable similarity of 75%.</w:t>
      </w:r>
    </w:p>
    <w:p w14:paraId="2C48C386" w14:textId="77777777" w:rsidR="00DF72BE" w:rsidRPr="00E67846" w:rsidRDefault="00DF72BE" w:rsidP="00E67846">
      <w:pPr>
        <w:pStyle w:val="BodyText"/>
        <w:jc w:val="center"/>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w:t>
      </w:r>
      <w:proofErr w:type="spellStart"/>
      <w:r w:rsidR="0035188C">
        <w:rPr>
          <w:lang w:val="en-US"/>
        </w:rPr>
        <w:t>localAreaDensity</w:t>
      </w:r>
      <w:proofErr w:type="spellEnd"/>
      <w:r w:rsidR="0035188C">
        <w:rPr>
          <w:lang w:val="en-US"/>
        </w:rPr>
        <w:t xml:space="preserve">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w:t>
      </w:r>
      <w:proofErr w:type="spellStart"/>
      <w:r w:rsidR="00405927">
        <w:rPr>
          <w:lang w:val="en-US"/>
        </w:rPr>
        <w:t>localAreaDensity</w:t>
      </w:r>
      <w:proofErr w:type="spellEnd"/>
      <w:r w:rsidR="00405927">
        <w:rPr>
          <w:lang w:val="en-US"/>
        </w:rPr>
        <w:t xml:space="preserve">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4D9C9489" w:rsidR="00E15E45" w:rsidRDefault="00287C6B" w:rsidP="00794289">
      <w:pPr>
        <w:pStyle w:val="BodyText"/>
        <w:jc w:val="left"/>
        <w:rPr>
          <w:lang w:val="en-US"/>
        </w:rPr>
      </w:pPr>
      <w:r>
        <w:t>The commitments of each member in this experiment can 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5FB69D33" w:rsidR="00A035B1" w:rsidRPr="001F6EC5" w:rsidRDefault="00A035B1" w:rsidP="00A035B1">
            <w:pPr>
              <w:pStyle w:val="Bibliography"/>
              <w:jc w:val="left"/>
              <w:rPr>
                <w:noProof/>
                <w:sz w:val="16"/>
                <w:szCs w:val="16"/>
              </w:rPr>
            </w:pPr>
            <w:r w:rsidRPr="001F6EC5">
              <w:rPr>
                <w:noProof/>
                <w:sz w:val="16"/>
                <w:szCs w:val="16"/>
              </w:rPr>
              <w:t>M. Pirmoradian and O. Nikbakht, "Analyse Image Classification(</w:t>
            </w:r>
            <w:r w:rsidR="009E0BD0" w:rsidRPr="009E0BD0">
              <w:rPr>
                <w:noProof/>
                <w:sz w:val="16"/>
                <w:szCs w:val="16"/>
              </w:rPr>
              <w:t>Hand Drawn Shapes</w:t>
            </w:r>
            <w:r w:rsidRPr="001F6EC5">
              <w:rPr>
                <w:noProof/>
                <w:sz w:val="16"/>
                <w:szCs w:val="16"/>
              </w:rPr>
              <w:t xml:space="preserve">),"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0EA8D" w14:textId="77777777" w:rsidR="006315FF" w:rsidRDefault="006315FF" w:rsidP="001A3B3D">
      <w:r>
        <w:separator/>
      </w:r>
    </w:p>
  </w:endnote>
  <w:endnote w:type="continuationSeparator" w:id="0">
    <w:p w14:paraId="7D391C49" w14:textId="77777777" w:rsidR="006315FF" w:rsidRDefault="006315F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4BB19" w14:textId="77777777" w:rsidR="006315FF" w:rsidRDefault="006315FF" w:rsidP="001A3B3D">
      <w:r>
        <w:separator/>
      </w:r>
    </w:p>
  </w:footnote>
  <w:footnote w:type="continuationSeparator" w:id="0">
    <w:p w14:paraId="4F109B0E" w14:textId="77777777" w:rsidR="006315FF" w:rsidRDefault="006315F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6315FF"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16F7"/>
    <w:rsid w:val="000221C9"/>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22F7"/>
    <w:rsid w:val="000B27B2"/>
    <w:rsid w:val="000B4848"/>
    <w:rsid w:val="000B4A02"/>
    <w:rsid w:val="000B5D8A"/>
    <w:rsid w:val="000B764B"/>
    <w:rsid w:val="000C1337"/>
    <w:rsid w:val="000C1E68"/>
    <w:rsid w:val="000C4C83"/>
    <w:rsid w:val="000D7140"/>
    <w:rsid w:val="000E050A"/>
    <w:rsid w:val="000E2BDE"/>
    <w:rsid w:val="000E7754"/>
    <w:rsid w:val="000F00A7"/>
    <w:rsid w:val="000F272F"/>
    <w:rsid w:val="000F77C7"/>
    <w:rsid w:val="0010345C"/>
    <w:rsid w:val="00103EB6"/>
    <w:rsid w:val="00112FDD"/>
    <w:rsid w:val="00113C3C"/>
    <w:rsid w:val="00114EBC"/>
    <w:rsid w:val="001250F7"/>
    <w:rsid w:val="001256EB"/>
    <w:rsid w:val="001257CF"/>
    <w:rsid w:val="00126973"/>
    <w:rsid w:val="001275DD"/>
    <w:rsid w:val="00132741"/>
    <w:rsid w:val="00135426"/>
    <w:rsid w:val="001359CF"/>
    <w:rsid w:val="0013627E"/>
    <w:rsid w:val="00137674"/>
    <w:rsid w:val="0014188E"/>
    <w:rsid w:val="0014275E"/>
    <w:rsid w:val="001457AC"/>
    <w:rsid w:val="001469CD"/>
    <w:rsid w:val="00147FF5"/>
    <w:rsid w:val="00150B7F"/>
    <w:rsid w:val="00151930"/>
    <w:rsid w:val="00151A6F"/>
    <w:rsid w:val="0015271E"/>
    <w:rsid w:val="00162BB6"/>
    <w:rsid w:val="001643DC"/>
    <w:rsid w:val="00167237"/>
    <w:rsid w:val="001736E8"/>
    <w:rsid w:val="001757AA"/>
    <w:rsid w:val="00180C47"/>
    <w:rsid w:val="00183719"/>
    <w:rsid w:val="00184850"/>
    <w:rsid w:val="0018559E"/>
    <w:rsid w:val="00190474"/>
    <w:rsid w:val="00193364"/>
    <w:rsid w:val="001944E0"/>
    <w:rsid w:val="001A001C"/>
    <w:rsid w:val="001A117B"/>
    <w:rsid w:val="001A2EFD"/>
    <w:rsid w:val="001A3B3D"/>
    <w:rsid w:val="001A6DC9"/>
    <w:rsid w:val="001B0ACC"/>
    <w:rsid w:val="001B2BBF"/>
    <w:rsid w:val="001B2D0D"/>
    <w:rsid w:val="001B3AE2"/>
    <w:rsid w:val="001B4E94"/>
    <w:rsid w:val="001B67DC"/>
    <w:rsid w:val="001B6C8D"/>
    <w:rsid w:val="001B77F1"/>
    <w:rsid w:val="001C03B4"/>
    <w:rsid w:val="001C28E7"/>
    <w:rsid w:val="001C578E"/>
    <w:rsid w:val="001D36C1"/>
    <w:rsid w:val="001D75EF"/>
    <w:rsid w:val="001E3C5A"/>
    <w:rsid w:val="001E477E"/>
    <w:rsid w:val="001E619E"/>
    <w:rsid w:val="001E7496"/>
    <w:rsid w:val="001F23C8"/>
    <w:rsid w:val="001F5ED0"/>
    <w:rsid w:val="001F6D78"/>
    <w:rsid w:val="001F6EC5"/>
    <w:rsid w:val="001F74D1"/>
    <w:rsid w:val="00201B4D"/>
    <w:rsid w:val="00201B60"/>
    <w:rsid w:val="00201C94"/>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2971"/>
    <w:rsid w:val="00265FAB"/>
    <w:rsid w:val="002674E5"/>
    <w:rsid w:val="00271624"/>
    <w:rsid w:val="00271AC5"/>
    <w:rsid w:val="00272C09"/>
    <w:rsid w:val="00273F61"/>
    <w:rsid w:val="00274466"/>
    <w:rsid w:val="00275230"/>
    <w:rsid w:val="002850E3"/>
    <w:rsid w:val="00287474"/>
    <w:rsid w:val="00287C6B"/>
    <w:rsid w:val="00291097"/>
    <w:rsid w:val="002924FA"/>
    <w:rsid w:val="00297B9B"/>
    <w:rsid w:val="002A01AB"/>
    <w:rsid w:val="002A338A"/>
    <w:rsid w:val="002A4FB2"/>
    <w:rsid w:val="002A52C6"/>
    <w:rsid w:val="002A5C23"/>
    <w:rsid w:val="002A6629"/>
    <w:rsid w:val="002B2699"/>
    <w:rsid w:val="002B3783"/>
    <w:rsid w:val="002B56A6"/>
    <w:rsid w:val="002C26AE"/>
    <w:rsid w:val="002C5A37"/>
    <w:rsid w:val="002C5E0D"/>
    <w:rsid w:val="002D6926"/>
    <w:rsid w:val="002D7181"/>
    <w:rsid w:val="002E10B3"/>
    <w:rsid w:val="002E1E37"/>
    <w:rsid w:val="002E1ED8"/>
    <w:rsid w:val="002F06C9"/>
    <w:rsid w:val="002F23D0"/>
    <w:rsid w:val="002F5872"/>
    <w:rsid w:val="002F67FB"/>
    <w:rsid w:val="00300391"/>
    <w:rsid w:val="00305107"/>
    <w:rsid w:val="003134F6"/>
    <w:rsid w:val="0032529B"/>
    <w:rsid w:val="00326DC0"/>
    <w:rsid w:val="00330207"/>
    <w:rsid w:val="00332F83"/>
    <w:rsid w:val="00340C7D"/>
    <w:rsid w:val="003411DB"/>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6ECA"/>
    <w:rsid w:val="003876CA"/>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5611"/>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23CF"/>
    <w:rsid w:val="00414E69"/>
    <w:rsid w:val="00417E3A"/>
    <w:rsid w:val="00420716"/>
    <w:rsid w:val="004253EE"/>
    <w:rsid w:val="00430C34"/>
    <w:rsid w:val="004325FB"/>
    <w:rsid w:val="00433248"/>
    <w:rsid w:val="0043750A"/>
    <w:rsid w:val="00440AF2"/>
    <w:rsid w:val="004412C8"/>
    <w:rsid w:val="00442A0F"/>
    <w:rsid w:val="004432BA"/>
    <w:rsid w:val="0044407E"/>
    <w:rsid w:val="0044473D"/>
    <w:rsid w:val="004454B9"/>
    <w:rsid w:val="00447BB9"/>
    <w:rsid w:val="00453AF5"/>
    <w:rsid w:val="00454AD8"/>
    <w:rsid w:val="00456453"/>
    <w:rsid w:val="00457849"/>
    <w:rsid w:val="0046031D"/>
    <w:rsid w:val="0046136D"/>
    <w:rsid w:val="00471C26"/>
    <w:rsid w:val="00475009"/>
    <w:rsid w:val="0047639E"/>
    <w:rsid w:val="00477780"/>
    <w:rsid w:val="00483510"/>
    <w:rsid w:val="0048496B"/>
    <w:rsid w:val="00485600"/>
    <w:rsid w:val="00490416"/>
    <w:rsid w:val="00492A8E"/>
    <w:rsid w:val="00493279"/>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E1931"/>
    <w:rsid w:val="004E48C4"/>
    <w:rsid w:val="004F1E60"/>
    <w:rsid w:val="004F4BD7"/>
    <w:rsid w:val="004F6150"/>
    <w:rsid w:val="004F7A30"/>
    <w:rsid w:val="00500A05"/>
    <w:rsid w:val="00500F6B"/>
    <w:rsid w:val="005014D3"/>
    <w:rsid w:val="00501E0A"/>
    <w:rsid w:val="00501EDD"/>
    <w:rsid w:val="005027E8"/>
    <w:rsid w:val="00504A80"/>
    <w:rsid w:val="00506255"/>
    <w:rsid w:val="005070BA"/>
    <w:rsid w:val="00513C16"/>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6A9D"/>
    <w:rsid w:val="00596BD3"/>
    <w:rsid w:val="00596BFD"/>
    <w:rsid w:val="00597C7B"/>
    <w:rsid w:val="005A598A"/>
    <w:rsid w:val="005A5A94"/>
    <w:rsid w:val="005B0344"/>
    <w:rsid w:val="005B520E"/>
    <w:rsid w:val="005B5C91"/>
    <w:rsid w:val="005B6477"/>
    <w:rsid w:val="005B6FC3"/>
    <w:rsid w:val="005B7580"/>
    <w:rsid w:val="005B7836"/>
    <w:rsid w:val="005C0557"/>
    <w:rsid w:val="005C1D8F"/>
    <w:rsid w:val="005C23CE"/>
    <w:rsid w:val="005C40B9"/>
    <w:rsid w:val="005C462E"/>
    <w:rsid w:val="005D0250"/>
    <w:rsid w:val="005D1A9D"/>
    <w:rsid w:val="005D1F6C"/>
    <w:rsid w:val="005D22FC"/>
    <w:rsid w:val="005D2F10"/>
    <w:rsid w:val="005D4719"/>
    <w:rsid w:val="005D5D9E"/>
    <w:rsid w:val="005D691C"/>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15FF"/>
    <w:rsid w:val="00633255"/>
    <w:rsid w:val="0063346E"/>
    <w:rsid w:val="00633592"/>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F17C9"/>
    <w:rsid w:val="006F17EF"/>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DDE"/>
    <w:rsid w:val="007571E5"/>
    <w:rsid w:val="0075747D"/>
    <w:rsid w:val="0076324C"/>
    <w:rsid w:val="007715FF"/>
    <w:rsid w:val="0077469D"/>
    <w:rsid w:val="00776506"/>
    <w:rsid w:val="00780138"/>
    <w:rsid w:val="007816A6"/>
    <w:rsid w:val="00783257"/>
    <w:rsid w:val="0078788A"/>
    <w:rsid w:val="007908B3"/>
    <w:rsid w:val="00794289"/>
    <w:rsid w:val="00794804"/>
    <w:rsid w:val="00794DB0"/>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34F8"/>
    <w:rsid w:val="007E78E3"/>
    <w:rsid w:val="007F04CE"/>
    <w:rsid w:val="007F05C7"/>
    <w:rsid w:val="007F1F99"/>
    <w:rsid w:val="007F43F0"/>
    <w:rsid w:val="007F5814"/>
    <w:rsid w:val="007F768F"/>
    <w:rsid w:val="008006CE"/>
    <w:rsid w:val="00801FD1"/>
    <w:rsid w:val="00803969"/>
    <w:rsid w:val="0080791D"/>
    <w:rsid w:val="00807F27"/>
    <w:rsid w:val="00812F4C"/>
    <w:rsid w:val="00817C97"/>
    <w:rsid w:val="00821083"/>
    <w:rsid w:val="00821F08"/>
    <w:rsid w:val="00821F97"/>
    <w:rsid w:val="00822B0B"/>
    <w:rsid w:val="008237D5"/>
    <w:rsid w:val="00830F7C"/>
    <w:rsid w:val="00836367"/>
    <w:rsid w:val="00837B24"/>
    <w:rsid w:val="00844A3F"/>
    <w:rsid w:val="008473F0"/>
    <w:rsid w:val="008478A5"/>
    <w:rsid w:val="00850442"/>
    <w:rsid w:val="0085286D"/>
    <w:rsid w:val="00854A74"/>
    <w:rsid w:val="00856356"/>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6211"/>
    <w:rsid w:val="008B669A"/>
    <w:rsid w:val="008C0161"/>
    <w:rsid w:val="008C1C35"/>
    <w:rsid w:val="008C438C"/>
    <w:rsid w:val="008C4858"/>
    <w:rsid w:val="008C4B23"/>
    <w:rsid w:val="008C5102"/>
    <w:rsid w:val="008C6CD5"/>
    <w:rsid w:val="008D0610"/>
    <w:rsid w:val="008D6214"/>
    <w:rsid w:val="008D68DC"/>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DC"/>
    <w:rsid w:val="009551FA"/>
    <w:rsid w:val="009574F3"/>
    <w:rsid w:val="00957A6B"/>
    <w:rsid w:val="0096089F"/>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1395"/>
    <w:rsid w:val="009B3303"/>
    <w:rsid w:val="009B7ED9"/>
    <w:rsid w:val="009C10DD"/>
    <w:rsid w:val="009C22C2"/>
    <w:rsid w:val="009C50EE"/>
    <w:rsid w:val="009C688B"/>
    <w:rsid w:val="009C717C"/>
    <w:rsid w:val="009D0E7D"/>
    <w:rsid w:val="009D48D8"/>
    <w:rsid w:val="009D71AB"/>
    <w:rsid w:val="009E0BD0"/>
    <w:rsid w:val="009E2A0B"/>
    <w:rsid w:val="009E3F9F"/>
    <w:rsid w:val="009E6166"/>
    <w:rsid w:val="009E61F8"/>
    <w:rsid w:val="009E7E79"/>
    <w:rsid w:val="009F1D79"/>
    <w:rsid w:val="009F2204"/>
    <w:rsid w:val="009F3015"/>
    <w:rsid w:val="009F6358"/>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6ACE"/>
    <w:rsid w:val="00A77594"/>
    <w:rsid w:val="00A83CCE"/>
    <w:rsid w:val="00A847A8"/>
    <w:rsid w:val="00A87505"/>
    <w:rsid w:val="00A90124"/>
    <w:rsid w:val="00A94453"/>
    <w:rsid w:val="00A95649"/>
    <w:rsid w:val="00AA0332"/>
    <w:rsid w:val="00AA0A68"/>
    <w:rsid w:val="00AA2651"/>
    <w:rsid w:val="00AA348A"/>
    <w:rsid w:val="00AA3839"/>
    <w:rsid w:val="00AA405E"/>
    <w:rsid w:val="00AB238A"/>
    <w:rsid w:val="00AB5732"/>
    <w:rsid w:val="00AB759A"/>
    <w:rsid w:val="00AC1F7B"/>
    <w:rsid w:val="00AC24DC"/>
    <w:rsid w:val="00AC5698"/>
    <w:rsid w:val="00AD0418"/>
    <w:rsid w:val="00AD1D01"/>
    <w:rsid w:val="00AD2CD7"/>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AB9"/>
    <w:rsid w:val="00B11BFA"/>
    <w:rsid w:val="00B123BA"/>
    <w:rsid w:val="00B12722"/>
    <w:rsid w:val="00B16A5F"/>
    <w:rsid w:val="00B210E1"/>
    <w:rsid w:val="00B2226E"/>
    <w:rsid w:val="00B22613"/>
    <w:rsid w:val="00B25915"/>
    <w:rsid w:val="00B26001"/>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789"/>
    <w:rsid w:val="00B60E09"/>
    <w:rsid w:val="00B6213A"/>
    <w:rsid w:val="00B62A19"/>
    <w:rsid w:val="00B64F9D"/>
    <w:rsid w:val="00B6604D"/>
    <w:rsid w:val="00B6617E"/>
    <w:rsid w:val="00B67220"/>
    <w:rsid w:val="00B7223F"/>
    <w:rsid w:val="00B75E08"/>
    <w:rsid w:val="00B768D1"/>
    <w:rsid w:val="00B84030"/>
    <w:rsid w:val="00B84C97"/>
    <w:rsid w:val="00B86E56"/>
    <w:rsid w:val="00B902B6"/>
    <w:rsid w:val="00B90A8C"/>
    <w:rsid w:val="00B90B45"/>
    <w:rsid w:val="00B91BDB"/>
    <w:rsid w:val="00B9522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E0CB8"/>
    <w:rsid w:val="00BE1632"/>
    <w:rsid w:val="00BE7D3C"/>
    <w:rsid w:val="00BF092D"/>
    <w:rsid w:val="00BF1233"/>
    <w:rsid w:val="00BF20FA"/>
    <w:rsid w:val="00BF5FF6"/>
    <w:rsid w:val="00BF6C8A"/>
    <w:rsid w:val="00C01FAB"/>
    <w:rsid w:val="00C0207F"/>
    <w:rsid w:val="00C02EC4"/>
    <w:rsid w:val="00C0676D"/>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1B6E"/>
    <w:rsid w:val="00C73DCA"/>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D80"/>
    <w:rsid w:val="00CE6453"/>
    <w:rsid w:val="00CE72CF"/>
    <w:rsid w:val="00CF75FD"/>
    <w:rsid w:val="00D01630"/>
    <w:rsid w:val="00D02B6A"/>
    <w:rsid w:val="00D02C68"/>
    <w:rsid w:val="00D041FA"/>
    <w:rsid w:val="00D064E0"/>
    <w:rsid w:val="00D103A1"/>
    <w:rsid w:val="00D10691"/>
    <w:rsid w:val="00D13085"/>
    <w:rsid w:val="00D1313D"/>
    <w:rsid w:val="00D14921"/>
    <w:rsid w:val="00D165C9"/>
    <w:rsid w:val="00D179DD"/>
    <w:rsid w:val="00D2171C"/>
    <w:rsid w:val="00D2176E"/>
    <w:rsid w:val="00D22228"/>
    <w:rsid w:val="00D22AEB"/>
    <w:rsid w:val="00D2630E"/>
    <w:rsid w:val="00D323C2"/>
    <w:rsid w:val="00D348CF"/>
    <w:rsid w:val="00D349A2"/>
    <w:rsid w:val="00D36E2C"/>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27C1"/>
    <w:rsid w:val="00D866C2"/>
    <w:rsid w:val="00D86FFD"/>
    <w:rsid w:val="00D90653"/>
    <w:rsid w:val="00D94401"/>
    <w:rsid w:val="00DA0918"/>
    <w:rsid w:val="00DA3011"/>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4A83"/>
    <w:rsid w:val="00EA5ADC"/>
    <w:rsid w:val="00EB3596"/>
    <w:rsid w:val="00EB3D38"/>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7236D"/>
    <w:rsid w:val="00F7288F"/>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B47AC"/>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{4B34D660-CF57-4D39-9B9B-AE0123E55EF7}</b:Guid>
    <b:Author>
      <b:Author>
        <b:NameList>
          <b:Person>
            <b:Last>Pirmoradian</b:Last>
            <b:First>Mahdieh</b:First>
          </b:Person>
          <b:Person>
            <b:Last>Nikbakht</b:Last>
            <b:First>Omid</b:First>
          </b:Person>
        </b:NameList>
      </b:Author>
    </b:Author>
    <b:Title>Analyse Image Classification(Hand Drawn Shapes)</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B3896E6A-8CD5-434C-966A-C0E87FA6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5362</Words>
  <Characters>33784</Characters>
  <Application>Microsoft Office Word</Application>
  <DocSecurity>0</DocSecurity>
  <Lines>281</Lines>
  <Paragraphs>78</Paragraphs>
  <ScaleCrop>false</ScaleCrop>
  <HeadingPairs>
    <vt:vector size="6" baseType="variant">
      <vt:variant>
        <vt:lpstr>Title</vt:lpstr>
      </vt:variant>
      <vt:variant>
        <vt:i4>1</vt:i4>
      </vt:variant>
      <vt:variant>
        <vt:lpstr>Headings</vt:lpstr>
      </vt:variant>
      <vt:variant>
        <vt:i4>23</vt:i4>
      </vt:variant>
      <vt:variant>
        <vt:lpstr>Titel</vt:lpstr>
      </vt:variant>
      <vt:variant>
        <vt:i4>1</vt:i4>
      </vt:variant>
    </vt:vector>
  </HeadingPairs>
  <TitlesOfParts>
    <vt:vector size="25" baseType="lpstr">
      <vt:lpstr>Paper Title (use style: paper title)</vt:lpstr>
      <vt:lpstr>Introduction </vt:lpstr>
      <vt:lpstr>    Hierarchical Temporal Memory(HTM)</vt:lpstr>
      <vt:lpstr>        ARCHITECTURE OF A HIERARCHICAL TEMPORAL MEMORY:</vt:lpstr>
      <vt:lpstr>        MAIN COMPONENTS OF HTM:</vt:lpstr>
      <vt:lpstr>        HOW HTM WORKS:</vt:lpstr>
      <vt:lpstr>        CONCEPT OF SPARSE DISTRIBUTED REPRESENTATIONS:</vt:lpstr>
      <vt:lpstr>        After encoder provides a SDR of 0s and 1s, which as mentioned above is not</vt:lpstr>
      <vt:lpstr>        SPATIAL POOLER AND ITS PARAMETERS:</vt:lpstr>
      <vt:lpstr>        initializing of spatial pooler:</vt:lpstr>
      <vt:lpstr>        While the spatial pooler is initialized that uses the parameters mentioned</vt:lpstr>
      <vt:lpstr>        Learning process of spacial pooler:</vt:lpstr>
      <vt:lpstr>METHODOLOGY</vt:lpstr>
      <vt:lpstr>    How learning happens:</vt:lpstr>
      <vt:lpstr>    Machine learning workflow:</vt:lpstr>
      <vt:lpstr>Results</vt:lpstr>
      <vt:lpstr>    Results and discussing the experiments:</vt:lpstr>
      <vt:lpstr>    Similarity between images of a same category:</vt:lpstr>
      <vt:lpstr>    Similarity between images of different   categories:</vt:lpstr>
      <vt:lpstr>    Micro and Macro similarity of Hexagon category:</vt:lpstr>
      <vt:lpstr>    choosing most sutible parameters according to Experiments:</vt:lpstr>
      <vt:lpstr>DISCUSSION</vt:lpstr>
      <vt:lpstr>COMMITMENT</vt:lpstr>
      <vt:lpstr>References</vt:lpstr>
      <vt:lpstr>Paper Title (use style: paper title)</vt:lpstr>
    </vt:vector>
  </TitlesOfParts>
  <Company>IEEE</Company>
  <LinksUpToDate>false</LinksUpToDate>
  <CharactersWithSpaces>39068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697</cp:revision>
  <cp:lastPrinted>2022-03-29T21:24:00Z</cp:lastPrinted>
  <dcterms:created xsi:type="dcterms:W3CDTF">2019-02-11T20:33:00Z</dcterms:created>
  <dcterms:modified xsi:type="dcterms:W3CDTF">2022-03-29T21:25:00Z</dcterms:modified>
</cp:coreProperties>
</file>