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0D1A8" w14:textId="45DE6B1E" w:rsidR="005D0250" w:rsidRPr="005D0250" w:rsidRDefault="00C27312" w:rsidP="005D0250">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bookmarkEnd w:id="0"/>
    </w:p>
    <w:p w14:paraId="0DC03CC5" w14:textId="77777777" w:rsidR="005D0250" w:rsidRDefault="00D348CF" w:rsidP="00D348CF">
      <w:pPr>
        <w:pStyle w:val="Author"/>
        <w:spacing w:before="100" w:beforeAutospacing="1" w:after="100" w:afterAutospacing="1" w:line="120" w:lineRule="auto"/>
        <w:rPr>
          <w:sz w:val="16"/>
          <w:szCs w:val="16"/>
        </w:rPr>
      </w:pPr>
      <w:r>
        <w:rPr>
          <w:sz w:val="16"/>
          <w:szCs w:val="16"/>
        </w:rPr>
        <w:t xml:space="preserve"> </w:t>
      </w:r>
    </w:p>
    <w:tbl>
      <w:tblPr>
        <w:tblW w:w="0" w:type="auto"/>
        <w:jc w:val="center"/>
        <w:tblLook w:val="04A0" w:firstRow="1" w:lastRow="0" w:firstColumn="1" w:lastColumn="0" w:noHBand="0" w:noVBand="1"/>
      </w:tblPr>
      <w:tblGrid>
        <w:gridCol w:w="3501"/>
        <w:gridCol w:w="3540"/>
      </w:tblGrid>
      <w:tr w:rsidR="0032529B" w:rsidRPr="0032529B" w14:paraId="1569FD69" w14:textId="77777777" w:rsidTr="0032529B">
        <w:trPr>
          <w:trHeight w:val="450"/>
          <w:jc w:val="center"/>
        </w:trPr>
        <w:tc>
          <w:tcPr>
            <w:tcW w:w="3501" w:type="dxa"/>
            <w:shd w:val="clear" w:color="auto" w:fill="auto"/>
          </w:tcPr>
          <w:p w14:paraId="22E80EB6" w14:textId="77777777" w:rsidR="005D0250" w:rsidRPr="0032529B" w:rsidRDefault="005D0250" w:rsidP="008E468F">
            <w:pPr>
              <w:rPr>
                <w:sz w:val="18"/>
                <w:szCs w:val="18"/>
              </w:rPr>
            </w:pPr>
            <w:r w:rsidRPr="0032529B">
              <w:rPr>
                <w:noProof/>
                <w:sz w:val="18"/>
                <w:szCs w:val="18"/>
              </w:rPr>
              <w:t xml:space="preserve">Mahdieh Pirmoradian </w:t>
            </w:r>
            <w:r w:rsidRPr="0032529B">
              <w:rPr>
                <w:noProof/>
                <w:sz w:val="18"/>
                <w:szCs w:val="18"/>
              </w:rPr>
              <w:br/>
              <w:t>mahdieh.pirmoradian@stud.fra-uas.de</w:t>
            </w:r>
          </w:p>
        </w:tc>
        <w:tc>
          <w:tcPr>
            <w:tcW w:w="3540" w:type="dxa"/>
            <w:shd w:val="clear" w:color="auto" w:fill="auto"/>
          </w:tcPr>
          <w:p w14:paraId="3B8917FC" w14:textId="77777777" w:rsidR="005D0250" w:rsidRPr="0032529B" w:rsidRDefault="005D0250" w:rsidP="008E468F">
            <w:pPr>
              <w:rPr>
                <w:sz w:val="18"/>
                <w:szCs w:val="18"/>
              </w:rPr>
            </w:pPr>
            <w:r w:rsidRPr="0032529B">
              <w:rPr>
                <w:noProof/>
                <w:sz w:val="18"/>
                <w:szCs w:val="18"/>
              </w:rPr>
              <w:t>Omid Nikbakht</w:t>
            </w:r>
            <w:r w:rsidRPr="0032529B">
              <w:rPr>
                <w:noProof/>
                <w:sz w:val="18"/>
                <w:szCs w:val="18"/>
              </w:rPr>
              <w:br/>
              <w:t>Omid.nikbakht@stud.fra-uas.de</w:t>
            </w:r>
          </w:p>
        </w:tc>
      </w:tr>
    </w:tbl>
    <w:p w14:paraId="3DA9F54E" w14:textId="1C5F43F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432CABE0" w:rsidR="002455B1" w:rsidRDefault="00C73DCA" w:rsidP="00C7540D">
      <w:pPr>
        <w:jc w:val="both"/>
        <w:rPr>
          <w:b/>
          <w:bCs/>
          <w:i/>
          <w:iCs/>
          <w:sz w:val="18"/>
          <w:szCs w:val="18"/>
        </w:rPr>
      </w:pPr>
      <w:bookmarkStart w:id="1" w:name="_Hlk98679212"/>
      <w:r>
        <w:rPr>
          <w:b/>
          <w:bCs/>
          <w:i/>
          <w:iCs/>
          <w:sz w:val="18"/>
          <w:szCs w:val="18"/>
        </w:rPr>
        <w:t xml:space="preserve">      </w:t>
      </w:r>
      <w:r w:rsidR="009303D9"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23CA8785" w14:textId="208F24F0" w:rsidR="00DB0D3D" w:rsidRDefault="00DB0D3D" w:rsidP="00457849">
      <w:pPr>
        <w:jc w:val="left"/>
        <w:rPr>
          <w:b/>
          <w:bCs/>
          <w:i/>
          <w:iCs/>
          <w:sz w:val="18"/>
          <w:szCs w:val="18"/>
        </w:rPr>
      </w:pPr>
    </w:p>
    <w:p w14:paraId="422D99E5" w14:textId="64802B4A" w:rsidR="004C47BD" w:rsidRDefault="00B210E1" w:rsidP="00C7540D">
      <w:pPr>
        <w:jc w:val="both"/>
        <w:rPr>
          <w:b/>
          <w:bCs/>
          <w:i/>
          <w:iCs/>
          <w:sz w:val="18"/>
          <w:szCs w:val="18"/>
        </w:rPr>
      </w:pPr>
      <w:r>
        <w:rPr>
          <w:b/>
          <w:bCs/>
          <w:i/>
          <w:iCs/>
          <w:sz w:val="18"/>
          <w:szCs w:val="18"/>
        </w:rPr>
        <w:t xml:space="preserve">      </w:t>
      </w:r>
      <w:r w:rsidR="00990615" w:rsidRPr="00990615">
        <w:rPr>
          <w:b/>
          <w:bCs/>
          <w:i/>
          <w:iCs/>
          <w:sz w:val="18"/>
          <w:szCs w:val="18"/>
        </w:rPr>
        <w:t>The primary goal was to investigate open-source implementation of the Hierarchical Temporal Memory in C#/.NET Core.</w:t>
      </w:r>
      <w:r w:rsidR="004C47BD">
        <w:rPr>
          <w:b/>
          <w:bCs/>
          <w:i/>
          <w:iCs/>
          <w:sz w:val="18"/>
          <w:szCs w:val="18"/>
        </w:rPr>
        <w:t xml:space="preserve"> By </w:t>
      </w:r>
      <w:r w:rsidR="005B5C91">
        <w:rPr>
          <w:b/>
          <w:bCs/>
          <w:i/>
          <w:iCs/>
          <w:sz w:val="18"/>
          <w:szCs w:val="18"/>
        </w:rPr>
        <w:t>conducting more than</w:t>
      </w:r>
      <w:r w:rsidR="004C47BD">
        <w:rPr>
          <w:b/>
          <w:bCs/>
          <w:i/>
          <w:iCs/>
          <w:sz w:val="18"/>
          <w:szCs w:val="18"/>
        </w:rPr>
        <w:t xml:space="preserve"> 100 experiment</w:t>
      </w:r>
      <w:r w:rsidR="005B5C91">
        <w:rPr>
          <w:b/>
          <w:bCs/>
          <w:i/>
          <w:iCs/>
          <w:sz w:val="18"/>
          <w:szCs w:val="18"/>
        </w:rPr>
        <w:t xml:space="preserve">s for different HTM configurations, the behavior of system is observed and documented using diagrams </w:t>
      </w:r>
      <w:r w:rsidR="001B0ACC">
        <w:rPr>
          <w:b/>
          <w:bCs/>
          <w:i/>
          <w:iCs/>
          <w:sz w:val="18"/>
          <w:szCs w:val="18"/>
        </w:rPr>
        <w:t>to get a vivid overview of dependency of HTM to each of the modified parameters.</w:t>
      </w:r>
      <w:r w:rsidR="00D01630">
        <w:rPr>
          <w:b/>
          <w:bCs/>
          <w:i/>
          <w:iCs/>
          <w:sz w:val="18"/>
          <w:szCs w:val="18"/>
        </w:rPr>
        <w:t xml:space="preserve"> </w:t>
      </w:r>
      <w:r w:rsidR="006113BA">
        <w:rPr>
          <w:b/>
          <w:bCs/>
          <w:i/>
          <w:iCs/>
          <w:sz w:val="18"/>
          <w:szCs w:val="18"/>
        </w:rPr>
        <w:t>A</w:t>
      </w:r>
      <w:r w:rsidR="006113BA" w:rsidRPr="00D01630">
        <w:rPr>
          <w:b/>
          <w:bCs/>
          <w:i/>
          <w:iCs/>
          <w:sz w:val="18"/>
          <w:szCs w:val="18"/>
        </w:rPr>
        <w:t>fterwards</w:t>
      </w:r>
      <w:r w:rsidR="001B0ACC">
        <w:rPr>
          <w:b/>
          <w:bCs/>
          <w:i/>
          <w:iCs/>
          <w:sz w:val="18"/>
          <w:szCs w:val="18"/>
        </w:rPr>
        <w:t>, a set of parameters, which have shown the better results of HTM functionality are discussed and proposed.</w:t>
      </w:r>
      <w:r w:rsidR="00D01630">
        <w:rPr>
          <w:b/>
          <w:bCs/>
          <w:i/>
          <w:iCs/>
          <w:sz w:val="18"/>
          <w:szCs w:val="18"/>
        </w:rPr>
        <w:t xml:space="preserve"> </w:t>
      </w:r>
      <w:r w:rsidR="006113BA">
        <w:rPr>
          <w:b/>
          <w:bCs/>
          <w:i/>
          <w:iCs/>
          <w:sz w:val="18"/>
          <w:szCs w:val="18"/>
        </w:rPr>
        <w:t>Followed by,</w:t>
      </w:r>
      <w:r w:rsidR="00FA1D64">
        <w:rPr>
          <w:b/>
          <w:bCs/>
          <w:i/>
          <w:iCs/>
          <w:sz w:val="18"/>
          <w:szCs w:val="18"/>
        </w:rPr>
        <w:t xml:space="preserve"> </w:t>
      </w:r>
      <w:r w:rsidR="00990615">
        <w:rPr>
          <w:b/>
          <w:bCs/>
          <w:i/>
          <w:iCs/>
          <w:sz w:val="18"/>
          <w:szCs w:val="18"/>
        </w:rPr>
        <w:t>implement</w:t>
      </w:r>
      <w:r w:rsidR="006113BA">
        <w:rPr>
          <w:b/>
          <w:bCs/>
          <w:i/>
          <w:iCs/>
          <w:sz w:val="18"/>
          <w:szCs w:val="18"/>
        </w:rPr>
        <w:t>ing</w:t>
      </w:r>
      <w:r w:rsidR="00FA1D64">
        <w:rPr>
          <w:b/>
          <w:bCs/>
          <w:i/>
          <w:iCs/>
          <w:sz w:val="18"/>
          <w:szCs w:val="18"/>
        </w:rPr>
        <w:t xml:space="preserve"> a prediction code </w:t>
      </w:r>
      <w:r w:rsidR="006113BA">
        <w:rPr>
          <w:b/>
          <w:bCs/>
          <w:i/>
          <w:iCs/>
          <w:sz w:val="18"/>
          <w:szCs w:val="18"/>
        </w:rPr>
        <w:t>in</w:t>
      </w:r>
      <w:r w:rsidR="00FA1D64">
        <w:rPr>
          <w:b/>
          <w:bCs/>
          <w:i/>
          <w:iCs/>
          <w:sz w:val="18"/>
          <w:szCs w:val="18"/>
        </w:rPr>
        <w:t xml:space="preserve"> the project</w:t>
      </w:r>
      <w:r w:rsidR="004C47BD">
        <w:rPr>
          <w:b/>
          <w:bCs/>
          <w:i/>
          <w:iCs/>
          <w:sz w:val="18"/>
          <w:szCs w:val="18"/>
        </w:rPr>
        <w:t xml:space="preserve">, which enables HTM system to </w:t>
      </w:r>
      <w:r w:rsidR="00546DBC" w:rsidRPr="00546DBC">
        <w:rPr>
          <w:b/>
          <w:bCs/>
          <w:i/>
          <w:iCs/>
          <w:sz w:val="18"/>
          <w:szCs w:val="18"/>
        </w:rPr>
        <w:t>anticipate</w:t>
      </w:r>
      <w:r w:rsidR="00546DBC">
        <w:rPr>
          <w:b/>
          <w:bCs/>
          <w:i/>
          <w:iCs/>
          <w:sz w:val="18"/>
          <w:szCs w:val="18"/>
        </w:rPr>
        <w:t xml:space="preserve"> </w:t>
      </w:r>
      <w:r w:rsidR="004C47BD">
        <w:rPr>
          <w:b/>
          <w:bCs/>
          <w:i/>
          <w:iCs/>
          <w:sz w:val="18"/>
          <w:szCs w:val="18"/>
        </w:rPr>
        <w:t>the category of an entered test input image.</w:t>
      </w:r>
    </w:p>
    <w:p w14:paraId="71856B73" w14:textId="1A5E54C0" w:rsidR="00693BC4" w:rsidRPr="00546DBC" w:rsidRDefault="00693BC4" w:rsidP="00B6617E">
      <w:pPr>
        <w:jc w:val="left"/>
        <w:rPr>
          <w:b/>
          <w:bCs/>
          <w:i/>
          <w:iCs/>
          <w:sz w:val="18"/>
          <w:szCs w:val="18"/>
        </w:rPr>
      </w:pPr>
    </w:p>
    <w:p w14:paraId="53748022" w14:textId="00DFE91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 xml:space="preserve">(TM), Inhibition, Global Inhibition, Local Inhibition, Potential Radius, Local Area Density, Active Column, Inhibition Area, </w:t>
      </w:r>
      <w:r w:rsidR="005D691C">
        <w:t>N</w:t>
      </w:r>
      <w:r w:rsidRPr="00A94453">
        <w:t>eocortex</w:t>
      </w:r>
      <w:bookmarkEnd w:id="1"/>
      <w:r w:rsidR="000B4A02" w:rsidRPr="00A94453">
        <w:t xml:space="preserve">, </w:t>
      </w:r>
      <w:r w:rsidR="005D691C">
        <w:t>V</w:t>
      </w:r>
      <w:r w:rsidR="000B4A02" w:rsidRPr="00A94453">
        <w:t xml:space="preserve">isual </w:t>
      </w:r>
      <w:r w:rsidR="005D691C">
        <w:t>P</w:t>
      </w:r>
      <w:r w:rsidR="000B4A02" w:rsidRPr="00A94453">
        <w:t xml:space="preserve">attern </w:t>
      </w:r>
      <w:r w:rsidR="005D691C">
        <w:t>R</w:t>
      </w:r>
      <w:r w:rsidR="000B4A02" w:rsidRPr="00A94453">
        <w:t>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C7540D">
      <w:pPr>
        <w:jc w:val="both"/>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C7540D">
      <w:pPr>
        <w:jc w:val="both"/>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 xml:space="preserve">s previous methods in deep learning, have </w:t>
      </w:r>
      <w:r w:rsidR="004F7A30" w:rsidRPr="00454AD8">
        <w:t>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57BD394A" w14:textId="6CB7CA41" w:rsidR="009E2A0B" w:rsidRPr="00454AD8" w:rsidRDefault="00440AF2" w:rsidP="00C7540D">
      <w:pPr>
        <w:jc w:val="both"/>
        <w:rPr>
          <w:shd w:val="clear" w:color="auto" w:fill="FFFFFF"/>
        </w:rPr>
      </w:pPr>
      <w: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rsidP="00440AF2">
            <w:pPr>
              <w:pStyle w:val="Bibliography"/>
              <w:jc w:val="both"/>
              <w:rPr>
                <w:noProof/>
              </w:rPr>
            </w:pPr>
          </w:p>
        </w:tc>
      </w:tr>
    </w:tbl>
    <w:p w14:paraId="6CEDFA3F" w14:textId="75FBF477" w:rsidR="004A6AC8" w:rsidRPr="00D77956" w:rsidRDefault="00440AF2" w:rsidP="00C7540D">
      <w:pPr>
        <w:jc w:val="both"/>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C7540D">
      <w:pPr>
        <w:jc w:val="both"/>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C7540D">
      <w:pPr>
        <w:jc w:val="both"/>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1890B7EC" w14:textId="32948F4E" w:rsidR="004D141B" w:rsidRPr="00440AF2" w:rsidRDefault="00096CA4" w:rsidP="00D819F4">
      <w:pPr>
        <w:jc w:val="both"/>
      </w:pPr>
      <w:r>
        <w:lastRenderedPageBreak/>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2363BAF9" w14:textId="45E6AEA8" w:rsidR="00693BC4" w:rsidRDefault="00693BC4" w:rsidP="00FC0EB9">
      <w:pPr>
        <w:jc w:val="left"/>
      </w:pPr>
    </w:p>
    <w:p w14:paraId="012FFF99" w14:textId="19B0132E" w:rsidR="008A7C02" w:rsidRDefault="008A7C02" w:rsidP="00A83CCE">
      <w:pPr>
        <w:pStyle w:val="Heading2"/>
        <w:numPr>
          <w:ilvl w:val="0"/>
          <w:numId w:val="0"/>
        </w:numPr>
        <w:ind w:left="288"/>
        <w:rPr>
          <w:b/>
          <w:bCs/>
          <w:i w:val="0"/>
          <w:iCs w:val="0"/>
        </w:rPr>
      </w:pPr>
      <w:r w:rsidRPr="008C0161">
        <w:rPr>
          <w:b/>
          <w:bCs/>
        </w:rPr>
        <w:t>Hierarchical Temporal Memory(HTM)</w:t>
      </w:r>
    </w:p>
    <w:p w14:paraId="12DC8ABB" w14:textId="77777777" w:rsidR="008C0161" w:rsidRPr="008C0161" w:rsidRDefault="008C0161" w:rsidP="00A83CCE"/>
    <w:p w14:paraId="247FA734" w14:textId="7710F545" w:rsidR="00E050C6" w:rsidRDefault="008C6CD5" w:rsidP="00A83CCE">
      <w:pPr>
        <w:jc w:val="both"/>
      </w:pPr>
      <w:r>
        <w:t xml:space="preserve">      </w:t>
      </w:r>
      <w:r w:rsidR="00A37327">
        <w:t>HTM, like the neocortex, consists of identical regions interconnected in hierarchy. While travelling up the 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83CCE">
      <w:pPr>
        <w:jc w:val="both"/>
      </w:pPr>
    </w:p>
    <w:p w14:paraId="18603BBB" w14:textId="77777777" w:rsidR="00FA5AFA" w:rsidRDefault="00FA5AFA" w:rsidP="00A83CCE">
      <w:pPr>
        <w:jc w:val="both"/>
      </w:pPr>
    </w:p>
    <w:p w14:paraId="47A04D3A" w14:textId="5FF6C20E" w:rsidR="008A7C02" w:rsidRPr="00CC63E8" w:rsidRDefault="00F20A82" w:rsidP="008B6211">
      <w:pPr>
        <w:pStyle w:val="Heading3"/>
        <w:numPr>
          <w:ilvl w:val="0"/>
          <w:numId w:val="0"/>
        </w:numPr>
        <w:jc w:val="left"/>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bookmarkEnd w:id="2"/>
      <w:r w:rsidR="008B6211">
        <w:rPr>
          <w:b/>
          <w:bCs/>
          <w:i w:val="0"/>
          <w:iCs w:val="0"/>
          <w:sz w:val="18"/>
          <w:szCs w:val="18"/>
        </w:rPr>
        <w:t>:</w:t>
      </w:r>
    </w:p>
    <w:p w14:paraId="6BBF7632" w14:textId="77777777" w:rsidR="008A7C02" w:rsidRDefault="008A7C02" w:rsidP="00A83CCE"/>
    <w:p w14:paraId="49B0B8F2" w14:textId="77777777" w:rsidR="005C1D8F" w:rsidRDefault="00C7540D" w:rsidP="00A83CCE">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7.75pt">
            <v:imagedata r:id="rId11" o:title="1"/>
          </v:shape>
        </w:pict>
      </w:r>
    </w:p>
    <w:p w14:paraId="753615BF" w14:textId="75D20539" w:rsidR="00D7579D" w:rsidRPr="005C1D8F" w:rsidRDefault="005C1D8F" w:rsidP="00A83CCE">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116012">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A83CCE">
      <w:pPr>
        <w:jc w:val="left"/>
      </w:pPr>
    </w:p>
    <w:p w14:paraId="4D957355" w14:textId="10DFD104" w:rsidR="00F86090" w:rsidRDefault="007715FF" w:rsidP="00D819F4">
      <w:pPr>
        <w:jc w:val="both"/>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A83CCE">
      <w:pPr>
        <w:jc w:val="left"/>
      </w:pPr>
    </w:p>
    <w:p w14:paraId="63488A77" w14:textId="2F2BC141" w:rsidR="00355AC4" w:rsidRDefault="007715FF" w:rsidP="00D819F4">
      <w:pPr>
        <w:jc w:val="both"/>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D819F4">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r w:rsidR="00D819F4">
        <w:rPr>
          <w:noProof/>
          <w:lang w:val="en-GB"/>
        </w:rPr>
        <w:t>.</w:t>
      </w:r>
    </w:p>
    <w:p w14:paraId="66E87E0D" w14:textId="0038B016" w:rsidR="00F352EF" w:rsidRDefault="00F352EF" w:rsidP="00A83CCE">
      <w:pPr>
        <w:jc w:val="left"/>
        <w:rPr>
          <w:b/>
          <w:bCs/>
        </w:rPr>
      </w:pPr>
    </w:p>
    <w:p w14:paraId="586B020D" w14:textId="0244A7AF" w:rsidR="00052B53" w:rsidRPr="007365C8" w:rsidRDefault="00477780" w:rsidP="007365C8">
      <w:pPr>
        <w:pStyle w:val="Heading3"/>
        <w:numPr>
          <w:ilvl w:val="0"/>
          <w:numId w:val="0"/>
        </w:numPr>
        <w:jc w:val="left"/>
        <w:rPr>
          <w:b/>
          <w:bCs/>
        </w:rPr>
      </w:pPr>
      <w:r w:rsidRPr="007571E5">
        <w:rPr>
          <w:b/>
          <w:bCs/>
        </w:rPr>
        <w:t>MAIN COMPONENTS OF HTM</w:t>
      </w:r>
      <w:r w:rsidR="00C652FC">
        <w:rPr>
          <w:b/>
          <w:bCs/>
        </w:rPr>
        <w:t>:</w:t>
      </w:r>
    </w:p>
    <w:p w14:paraId="51DEE5F5" w14:textId="6D37E981" w:rsidR="00F352EF" w:rsidRDefault="00C335B1" w:rsidP="00FB7A04">
      <w:pPr>
        <w:jc w:val="both"/>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B7A04">
      <w:pPr>
        <w:jc w:val="both"/>
      </w:pPr>
    </w:p>
    <w:p w14:paraId="09BB2BFB" w14:textId="1D58F9C9" w:rsidR="00F352EF" w:rsidRDefault="00C335B1" w:rsidP="00FB7A04">
      <w:pPr>
        <w:jc w:val="both"/>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A83CCE">
      <w:pPr>
        <w:jc w:val="left"/>
      </w:pPr>
    </w:p>
    <w:p w14:paraId="6C92F08E" w14:textId="77777777" w:rsidR="00F352EF" w:rsidRDefault="00F352EF" w:rsidP="00A83CCE">
      <w:pPr>
        <w:jc w:val="left"/>
      </w:pPr>
    </w:p>
    <w:p w14:paraId="6A963766" w14:textId="1034D6F6" w:rsidR="00B2226E" w:rsidRDefault="00C7540D" w:rsidP="00A83CCE">
      <w:pPr>
        <w:keepNext/>
      </w:pPr>
      <w:r>
        <w:pict w14:anchorId="2842E8DC">
          <v:shape id="_x0000_i1027" type="#_x0000_t75" style="width:162.75pt;height:135.75pt">
            <v:imagedata r:id="rId12" o:title=""/>
          </v:shape>
        </w:pict>
      </w:r>
    </w:p>
    <w:p w14:paraId="2CD0509A" w14:textId="24E405FC" w:rsidR="00546DBC" w:rsidRPr="00546DBC" w:rsidRDefault="00B2226E" w:rsidP="00A83CCE">
      <w:pPr>
        <w:rPr>
          <w:noProof/>
          <w:sz w:val="16"/>
          <w:szCs w:val="16"/>
          <w:lang w:val="en-GB"/>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116012">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7EE31301" w14:textId="77777777" w:rsidR="00546DBC" w:rsidRDefault="00546DBC" w:rsidP="00A83CCE">
      <w:pPr>
        <w:jc w:val="left"/>
      </w:pPr>
    </w:p>
    <w:p w14:paraId="237B1FCA" w14:textId="741C5B2F" w:rsidR="00052B53" w:rsidRDefault="00052B53" w:rsidP="00FB7A04">
      <w:pPr>
        <w:jc w:val="both"/>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FB7A04">
      <w:pPr>
        <w:jc w:val="both"/>
      </w:pPr>
    </w:p>
    <w:p w14:paraId="7F06C541" w14:textId="6E5EAC45" w:rsidR="00052B53" w:rsidRDefault="00F376F7" w:rsidP="00FB7A04">
      <w:pPr>
        <w:jc w:val="both"/>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B7A04">
      <w:pPr>
        <w:jc w:val="both"/>
      </w:pPr>
    </w:p>
    <w:p w14:paraId="306DE2E2" w14:textId="19AB42C1" w:rsidR="00F352EF" w:rsidRDefault="00F352EF" w:rsidP="00FB7A04">
      <w:pPr>
        <w:jc w:val="both"/>
      </w:pPr>
      <w:r>
        <w:t>A region is formed by combining a set of columns together and each level (layer) of hierarchy is consisted of numbers of regions.</w:t>
      </w:r>
    </w:p>
    <w:p w14:paraId="6E4E75B0" w14:textId="5305C078" w:rsidR="00AB5732" w:rsidRDefault="00AB5732" w:rsidP="00FB7A04">
      <w:pPr>
        <w:jc w:val="both"/>
      </w:pPr>
    </w:p>
    <w:p w14:paraId="24A0B236" w14:textId="43E182E1" w:rsidR="00546DBC" w:rsidRPr="00546DBC" w:rsidRDefault="00AB5732" w:rsidP="00FB7A04">
      <w:pPr>
        <w:pStyle w:val="Heading3"/>
        <w:numPr>
          <w:ilvl w:val="0"/>
          <w:numId w:val="0"/>
        </w:numPr>
        <w:rPr>
          <w:b/>
          <w:bCs/>
          <w:i w:val="0"/>
          <w:iCs w:val="0"/>
        </w:rPr>
      </w:pPr>
      <w:r w:rsidRPr="004C1FA8">
        <w:rPr>
          <w:b/>
          <w:bCs/>
          <w:i w:val="0"/>
          <w:iCs w:val="0"/>
        </w:rPr>
        <w:t>H</w:t>
      </w:r>
      <w:r w:rsidR="004C1FA8">
        <w:rPr>
          <w:b/>
          <w:bCs/>
          <w:i w:val="0"/>
          <w:iCs w:val="0"/>
        </w:rPr>
        <w:t>OW</w:t>
      </w:r>
      <w:r w:rsidRPr="004C1FA8">
        <w:rPr>
          <w:b/>
          <w:bCs/>
          <w:i w:val="0"/>
          <w:iCs w:val="0"/>
        </w:rPr>
        <w:t xml:space="preserve"> HTM </w:t>
      </w:r>
      <w:r w:rsidR="004C1FA8">
        <w:rPr>
          <w:b/>
          <w:bCs/>
          <w:i w:val="0"/>
          <w:iCs w:val="0"/>
        </w:rPr>
        <w:t>WORKS</w:t>
      </w:r>
      <w:r w:rsidR="00C652FC">
        <w:rPr>
          <w:b/>
          <w:bCs/>
          <w:i w:val="0"/>
          <w:iCs w:val="0"/>
        </w:rPr>
        <w:t>:</w:t>
      </w:r>
    </w:p>
    <w:p w14:paraId="5E319610" w14:textId="3B2CEC23" w:rsidR="008A1469" w:rsidRDefault="008D0610" w:rsidP="00FB7A04">
      <w:pPr>
        <w:jc w:val="both"/>
      </w:pPr>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r w:rsidR="007133A3">
        <w:t xml:space="preserve"> </w:t>
      </w:r>
      <w:r w:rsidR="00675524">
        <w:t>However,</w:t>
      </w:r>
      <w:r w:rsidR="007133A3">
        <w:t xml:space="preserve"> in this Special Project we did not use Temporal Memory.</w:t>
      </w:r>
    </w:p>
    <w:p w14:paraId="1272A719" w14:textId="53811743" w:rsidR="00A95649" w:rsidRDefault="00A95649" w:rsidP="00A83CCE"/>
    <w:p w14:paraId="1A66537D" w14:textId="77777777" w:rsidR="00A95649" w:rsidRPr="008A1469" w:rsidRDefault="00A95649" w:rsidP="00A83CCE"/>
    <w:p w14:paraId="33200BB1" w14:textId="77777777" w:rsidR="00F57425" w:rsidRDefault="00C7540D" w:rsidP="00A83CCE">
      <w:pPr>
        <w:pStyle w:val="BodyText"/>
        <w:keepNext/>
        <w:ind w:firstLine="0"/>
      </w:pPr>
      <w:r>
        <w:rPr>
          <w:lang w:val="en-US"/>
        </w:rPr>
        <w:pict w14:anchorId="29DA7447">
          <v:shape id="_x0000_i1028" type="#_x0000_t75" style="width:243.2pt;height:90.05pt">
            <v:imagedata r:id="rId13" o:title="HTmNetworkTopology"/>
          </v:shape>
        </w:pict>
      </w:r>
    </w:p>
    <w:p w14:paraId="11168E34" w14:textId="73B2DFE6" w:rsidR="00A95649" w:rsidRPr="00F57425" w:rsidRDefault="00F57425" w:rsidP="00A83CCE">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116012">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83CCE">
      <w:pPr>
        <w:pStyle w:val="BodyText"/>
        <w:ind w:firstLine="0"/>
      </w:pPr>
    </w:p>
    <w:p w14:paraId="23C81DB5" w14:textId="02B488E7" w:rsidR="00AB5732" w:rsidRDefault="00EF33E4" w:rsidP="00A83CCE">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83CCE">
      <w:pPr>
        <w:pStyle w:val="BodyText"/>
        <w:ind w:firstLine="0"/>
        <w:rPr>
          <w:lang w:val="en-GB"/>
        </w:rPr>
      </w:pPr>
    </w:p>
    <w:p w14:paraId="4F28648C" w14:textId="77777777" w:rsidR="00AB5732" w:rsidRDefault="00C7540D" w:rsidP="00A83CCE">
      <w:pPr>
        <w:pStyle w:val="BodyText"/>
        <w:ind w:firstLine="0"/>
        <w:jc w:val="center"/>
        <w:rPr>
          <w:lang w:val="en-GB"/>
        </w:rPr>
      </w:pPr>
      <w:r>
        <w:rPr>
          <w:lang w:val="en-GB"/>
        </w:rPr>
        <w:pict w14:anchorId="5F164453">
          <v:shape id="_x0000_i1029" type="#_x0000_t75" style="width:243.05pt;height:36.7pt">
            <v:imagedata r:id="rId14" o:title=""/>
          </v:shape>
        </w:pict>
      </w:r>
    </w:p>
    <w:p w14:paraId="090C97B1" w14:textId="77777777" w:rsidR="00E23A94" w:rsidRDefault="00C7540D" w:rsidP="00A83CCE">
      <w:pPr>
        <w:pStyle w:val="BodyText"/>
        <w:keepNext/>
        <w:ind w:firstLine="0"/>
      </w:pPr>
      <w:r>
        <w:rPr>
          <w:lang w:val="en-GB"/>
        </w:rPr>
        <w:pict w14:anchorId="7447FF30">
          <v:shape id="_x0000_i1030" type="#_x0000_t75" style="width:243.6pt;height:83.3pt">
            <v:imagedata r:id="rId15" o:title=""/>
          </v:shape>
        </w:pict>
      </w:r>
    </w:p>
    <w:p w14:paraId="20BCE743" w14:textId="137DA7FE" w:rsidR="00AB5732" w:rsidRPr="00E23A94" w:rsidRDefault="00E23A94" w:rsidP="00A83CCE">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116012">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83CCE">
      <w:pPr>
        <w:pStyle w:val="BodyText"/>
        <w:ind w:firstLine="0"/>
        <w:jc w:val="center"/>
        <w:rPr>
          <w:lang w:val="en-GB"/>
        </w:rPr>
      </w:pPr>
    </w:p>
    <w:p w14:paraId="0A00B9D4" w14:textId="6B57EC9F" w:rsidR="00AB5732" w:rsidRDefault="00821083" w:rsidP="006E70F8">
      <w:pPr>
        <w:pStyle w:val="BodyText"/>
        <w:ind w:firstLine="0"/>
        <w:rPr>
          <w:lang w:val="en-GB"/>
        </w:rPr>
      </w:pPr>
      <w:r>
        <w:rPr>
          <w:lang w:val="en-GB"/>
        </w:rPr>
        <w:t xml:space="preserve">      </w:t>
      </w:r>
      <w:r w:rsidR="00AB5732">
        <w:rPr>
          <w:lang w:val="en-GB"/>
        </w:rPr>
        <w:t xml:space="preserve">As shown in figure </w:t>
      </w:r>
      <w:r w:rsidR="00E23A94">
        <w:rPr>
          <w:lang w:val="en-GB"/>
        </w:rPr>
        <w:t>4</w:t>
      </w:r>
      <w:r w:rsidR="00AB5732">
        <w:rPr>
          <w:lang w:val="en-GB"/>
        </w:rPr>
        <w:t xml:space="preserve"> the synapses are responsible for connecting the encoded data bits to the columns so that the 1s and 0s can be transferred into the system. That is done by the spatial pooler which</w:t>
      </w:r>
      <w:r w:rsidR="00AB5732" w:rsidRPr="00B37B69">
        <w:rPr>
          <w:lang w:val="en-GB"/>
        </w:rPr>
        <w:t xml:space="preserve"> </w:t>
      </w:r>
      <w:proofErr w:type="gramStart"/>
      <w:r w:rsidR="00AB5732" w:rsidRPr="00B37B69">
        <w:rPr>
          <w:lang w:val="en-GB"/>
        </w:rPr>
        <w:t>is in charge of</w:t>
      </w:r>
      <w:proofErr w:type="gramEnd"/>
      <w:r w:rsidR="00AB5732"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00AB5732" w:rsidRPr="00B37B69">
        <w:rPr>
          <w:lang w:val="en-GB"/>
        </w:rPr>
        <w:t>.</w:t>
      </w:r>
    </w:p>
    <w:p w14:paraId="58E5AE3D" w14:textId="7E12AFF5" w:rsidR="00AB5732" w:rsidRDefault="00AB5732" w:rsidP="006E70F8">
      <w:pPr>
        <w:pStyle w:val="BodyText"/>
        <w:ind w:firstLine="0"/>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r w:rsidR="00193364" w:rsidRPr="00193364">
        <w:rPr>
          <w:lang w:val="en-GB"/>
        </w:rPr>
        <w:t>SynPermConnected</w:t>
      </w:r>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6E70F8">
      <w:pPr>
        <w:jc w:val="both"/>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0600337B" w:rsidR="00AB5732" w:rsidRDefault="00AB5732" w:rsidP="006E70F8">
      <w:pPr>
        <w:jc w:val="both"/>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r w:rsidR="00193364" w:rsidRPr="00193364">
        <w:rPr>
          <w:lang w:val="en-GB"/>
        </w:rPr>
        <w:t>SynPermConnected</w:t>
      </w:r>
      <w:r>
        <w:rPr>
          <w:lang w:val="en-GB"/>
        </w:rPr>
        <w:t>”.</w:t>
      </w:r>
    </w:p>
    <w:p w14:paraId="1E2892CA" w14:textId="07F18BB3" w:rsidR="00AB5732" w:rsidRDefault="00AB5732" w:rsidP="00A83CCE">
      <w:pPr>
        <w:jc w:val="left"/>
      </w:pPr>
    </w:p>
    <w:p w14:paraId="7508CCFA" w14:textId="6DAC8A1B" w:rsidR="00C57212" w:rsidRDefault="00C57212" w:rsidP="00A83CCE">
      <w:pPr>
        <w:jc w:val="left"/>
      </w:pPr>
    </w:p>
    <w:p w14:paraId="7E17879C" w14:textId="2695D2BD" w:rsidR="006414F2" w:rsidRPr="00C652FC" w:rsidRDefault="008678F6" w:rsidP="00183719">
      <w:pPr>
        <w:pStyle w:val="Heading3"/>
        <w:numPr>
          <w:ilvl w:val="0"/>
          <w:numId w:val="0"/>
        </w:numPr>
        <w:jc w:val="left"/>
        <w:rPr>
          <w:b/>
          <w:bCs/>
          <w:i w:val="0"/>
          <w:iCs w:val="0"/>
        </w:rPr>
      </w:pPr>
      <w:r>
        <w:rPr>
          <w:b/>
          <w:bCs/>
          <w:i w:val="0"/>
          <w:iCs w:val="0"/>
        </w:rPr>
        <w:t>CONCEPT OF SPARSE DISTRIBUTED</w:t>
      </w:r>
      <w:r w:rsidR="007B7EB1">
        <w:rPr>
          <w:b/>
          <w:bCs/>
          <w:i w:val="0"/>
          <w:iCs w:val="0"/>
        </w:rPr>
        <w:t xml:space="preserve"> </w:t>
      </w:r>
      <w:r>
        <w:rPr>
          <w:b/>
          <w:bCs/>
          <w:i w:val="0"/>
          <w:iCs w:val="0"/>
        </w:rPr>
        <w:t>REPRESENTATIONS</w:t>
      </w:r>
      <w:r w:rsidR="00C652FC">
        <w:rPr>
          <w:b/>
          <w:bCs/>
          <w:i w:val="0"/>
          <w:iCs w:val="0"/>
        </w:rPr>
        <w:t>:</w:t>
      </w:r>
    </w:p>
    <w:p w14:paraId="66A20D93" w14:textId="6666C018" w:rsidR="00C57212" w:rsidRDefault="00C57212" w:rsidP="00A83CCE">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the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A83CCE">
      <w:pPr>
        <w:pStyle w:val="BodyText"/>
        <w:rPr>
          <w:lang w:val="en-GB"/>
        </w:rPr>
      </w:pPr>
    </w:p>
    <w:p w14:paraId="682078F1" w14:textId="77777777" w:rsidR="00376338" w:rsidRDefault="00C7540D" w:rsidP="00A83CCE">
      <w:pPr>
        <w:pStyle w:val="BodyText"/>
        <w:keepNext/>
      </w:pPr>
      <w:r>
        <w:rPr>
          <w:lang w:val="en-GB"/>
        </w:rPr>
        <w:pict w14:anchorId="679E31AB">
          <v:shape id="_x0000_i1031" type="#_x0000_t75" style="width:209.3pt;height:68.2pt">
            <v:imagedata r:id="rId16" o:title=""/>
          </v:shape>
        </w:pict>
      </w:r>
    </w:p>
    <w:p w14:paraId="71EFAFE5" w14:textId="4B9EB5A0" w:rsidR="00C57212" w:rsidRPr="00C10191" w:rsidRDefault="00376338" w:rsidP="00A83CCE">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116012">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A83CCE">
      <w:pPr>
        <w:pStyle w:val="BodyText"/>
        <w:jc w:val="center"/>
        <w:rPr>
          <w:sz w:val="16"/>
          <w:szCs w:val="16"/>
          <w:lang w:val="en-GB"/>
        </w:rPr>
      </w:pPr>
    </w:p>
    <w:p w14:paraId="3F5488E1" w14:textId="61CF3FFF" w:rsidR="00C57212" w:rsidRDefault="00C57212" w:rsidP="008B6211">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70510A7E" w14:textId="36C4B4CA" w:rsidR="009452F1" w:rsidRPr="00E06C4F" w:rsidRDefault="008B6211" w:rsidP="008B6211">
      <w:pPr>
        <w:pStyle w:val="Heading3"/>
        <w:numPr>
          <w:ilvl w:val="0"/>
          <w:numId w:val="0"/>
        </w:numPr>
        <w:rPr>
          <w:i w:val="0"/>
          <w:iCs w:val="0"/>
        </w:rPr>
      </w:pPr>
      <w:r>
        <w:t xml:space="preserve">      </w:t>
      </w:r>
      <w:r w:rsidR="009452F1" w:rsidRPr="00E06C4F">
        <w:rPr>
          <w:i w:val="0"/>
          <w:iCs w:val="0"/>
        </w:rPr>
        <w:t>After encoder provides a SDR of 0s and 1s, which as mentioned above is not necessarily 2% sparse, The Spatial Pooler takes this output SDR of encoder, and according to some parameters like inhibition area and Potential radius decides to set some of the columns in active mode. It actually is responsible for creating a 2% sparse distributed representation of the input SDR. For each input SDR (output of encoder) depending on Overlap value of columns it computes a set of sparse active columns.</w:t>
      </w:r>
    </w:p>
    <w:p w14:paraId="30828F6E" w14:textId="5A4C165E" w:rsidR="00C57212" w:rsidRPr="009452F1" w:rsidRDefault="00C57212" w:rsidP="00A83CCE">
      <w:pPr>
        <w:jc w:val="both"/>
      </w:pPr>
    </w:p>
    <w:p w14:paraId="1EF18300" w14:textId="520F4AE7" w:rsidR="00D76591" w:rsidRPr="00C536BB" w:rsidRDefault="00C536BB" w:rsidP="00C536BB">
      <w:pPr>
        <w:pStyle w:val="Heading3"/>
        <w:numPr>
          <w:ilvl w:val="0"/>
          <w:numId w:val="0"/>
        </w:numPr>
        <w:rPr>
          <w:i w:val="0"/>
          <w:iCs w:val="0"/>
        </w:rPr>
      </w:pPr>
      <w:r w:rsidRPr="00417E3A">
        <w:rPr>
          <w:b/>
          <w:bCs/>
          <w:i w:val="0"/>
          <w:iCs w:val="0"/>
        </w:rPr>
        <w:t>SPATIAL POOLER AND ITS PARAMETERS</w:t>
      </w:r>
      <w:r>
        <w:rPr>
          <w:b/>
          <w:bCs/>
          <w:i w:val="0"/>
          <w:iCs w:val="0"/>
        </w:rPr>
        <w:t>:</w:t>
      </w:r>
    </w:p>
    <w:p w14:paraId="7A58B436" w14:textId="0AD933BC" w:rsidR="00C57212" w:rsidRPr="00287C6F" w:rsidRDefault="00D76591" w:rsidP="00A83CCE">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C7540D" w:rsidP="00A83CCE">
      <w:pPr>
        <w:keepNext/>
        <w:jc w:val="both"/>
      </w:pPr>
      <w:r>
        <w:rPr>
          <w:noProof/>
        </w:rPr>
        <w:pict w14:anchorId="363143FE">
          <v:shape id="Picture 1" o:spid="_x0000_i1032" type="#_x0000_t75" alt="A picture containing timeline&#10;&#10;Description automatically generated" style="width:243pt;height:122.3pt;visibility:visible;mso-wrap-style:square">
            <v:imagedata r:id="rId17" o:title="A picture containing timeline&#10;&#10;Description automatically generated"/>
          </v:shape>
        </w:pict>
      </w:r>
    </w:p>
    <w:p w14:paraId="38067095" w14:textId="27D9A3C8" w:rsidR="00C57212" w:rsidRPr="00654C82" w:rsidRDefault="00C10191" w:rsidP="00A83CCE">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116012">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0F353854" w14:textId="77777777" w:rsidR="00654C82" w:rsidRDefault="00654C82" w:rsidP="005218EC">
      <w:pPr>
        <w:pStyle w:val="BodyText"/>
        <w:ind w:firstLine="0"/>
        <w:rPr>
          <w:lang w:val="en-GB"/>
        </w:rPr>
      </w:pPr>
    </w:p>
    <w:p w14:paraId="7AC4A306" w14:textId="54A1CAC7" w:rsidR="00C57212" w:rsidRDefault="00C57212" w:rsidP="00A83CCE">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A83CCE">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DBF0213" w14:textId="15D07D82" w:rsidR="00C57212" w:rsidRPr="00F74C4C" w:rsidRDefault="00C57212" w:rsidP="009C4503">
      <w:pPr>
        <w:pStyle w:val="BodyText"/>
        <w:numPr>
          <w:ilvl w:val="0"/>
          <w:numId w:val="30"/>
        </w:numPr>
        <w:rPr>
          <w:lang w:val="en-US"/>
        </w:rPr>
      </w:pPr>
      <w:r w:rsidRPr="003A3275">
        <w:rPr>
          <w:b/>
          <w:bCs/>
          <w:lang w:val="en-GB"/>
        </w:rPr>
        <w:t>PotentialRadius:</w:t>
      </w:r>
      <w:r>
        <w:rPr>
          <w:lang w:val="en-GB"/>
        </w:rPr>
        <w:t xml:space="preserve"> The grey square on the input surface is determining a radius of entry bits to which a specific column can be connected and is called PotentialRadius.</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13BF51B2" w14:textId="2E0D68F8" w:rsidR="00C57212" w:rsidRPr="001F565E" w:rsidRDefault="00193364" w:rsidP="009C4503">
      <w:pPr>
        <w:pStyle w:val="BodyText"/>
        <w:numPr>
          <w:ilvl w:val="0"/>
          <w:numId w:val="30"/>
        </w:numPr>
        <w:rPr>
          <w:b/>
          <w:bCs/>
          <w:lang w:val="en-GB"/>
        </w:rPr>
      </w:pPr>
      <w:r w:rsidRPr="00193364">
        <w:rPr>
          <w:b/>
          <w:bCs/>
          <w:lang w:val="en-GB"/>
        </w:rPr>
        <w:t>SynPermConnected</w:t>
      </w:r>
      <w:r w:rsidR="00C57212">
        <w:rPr>
          <w:b/>
          <w:bCs/>
          <w:lang w:val="en-GB"/>
        </w:rPr>
        <w:t xml:space="preserve">: </w:t>
      </w:r>
      <w:r w:rsidR="00C57212">
        <w:rPr>
          <w:lang w:val="en-GB"/>
        </w:rPr>
        <w:t xml:space="preserve">this parameter determines if a synapse has enough permanence to be able to transfer the data from the input bit to the column. As it can be seen in figure </w:t>
      </w:r>
      <w:r w:rsidR="00654C82">
        <w:rPr>
          <w:lang w:val="en-GB"/>
        </w:rPr>
        <w:t>4</w:t>
      </w:r>
      <w:r w:rsidR="00C57212">
        <w:rPr>
          <w:lang w:val="en-GB"/>
        </w:rPr>
        <w:t xml:space="preserve"> there are two types of synapse connections. The synapse connections with complete lines are showing the synapses which their permanence is higher than </w:t>
      </w:r>
      <w:r w:rsidRPr="00193364">
        <w:rPr>
          <w:lang w:val="en-GB"/>
        </w:rPr>
        <w:t>SynPermConnected</w:t>
      </w:r>
      <w:r w:rsidR="00C57212">
        <w:rPr>
          <w:lang w:val="en-GB"/>
        </w:rPr>
        <w:t xml:space="preserve">, this means they can transfer input </w:t>
      </w:r>
      <w:r w:rsidR="007B0E8A">
        <w:rPr>
          <w:lang w:val="en-GB"/>
        </w:rPr>
        <w:t>bits</w:t>
      </w:r>
      <w:r w:rsidR="00C57212">
        <w:rPr>
          <w:lang w:val="en-GB"/>
        </w:rPr>
        <w:t xml:space="preserve"> to the column. But the synapses shown with incomplete lines are illustrating the ones which are not transferring data to the upper layer, because their synapse permanence is lower than the </w:t>
      </w:r>
      <w:r w:rsidRPr="00193364">
        <w:rPr>
          <w:lang w:val="en-GB"/>
        </w:rPr>
        <w:t>SynPermConnected</w:t>
      </w:r>
      <w:r w:rsidR="00C57212">
        <w:rPr>
          <w:lang w:val="en-GB"/>
        </w:rPr>
        <w:t xml:space="preserve">. So only the synapses with a synapse permanence higher than </w:t>
      </w:r>
      <w:r w:rsidRPr="00193364">
        <w:rPr>
          <w:lang w:val="en-GB"/>
        </w:rPr>
        <w:t xml:space="preserve">SynPermConnected </w:t>
      </w:r>
      <w:r w:rsidR="00C57212">
        <w:rPr>
          <w:lang w:val="en-GB"/>
        </w:rPr>
        <w:t xml:space="preserve">are </w:t>
      </w:r>
      <w:r w:rsidR="00C57212" w:rsidRPr="00110C19">
        <w:rPr>
          <w:lang w:val="en-GB"/>
        </w:rPr>
        <w:t>eligible</w:t>
      </w:r>
      <w:r w:rsidR="00C57212">
        <w:rPr>
          <w:lang w:val="en-GB"/>
        </w:rPr>
        <w:t xml:space="preserve"> to transfer the bit data to a column to which they are connected.</w:t>
      </w:r>
    </w:p>
    <w:p w14:paraId="2DADD562" w14:textId="50287A7B" w:rsidR="00C57212" w:rsidRPr="00631D08" w:rsidRDefault="00C57212" w:rsidP="009C4503">
      <w:pPr>
        <w:pStyle w:val="BodyText"/>
        <w:numPr>
          <w:ilvl w:val="0"/>
          <w:numId w:val="30"/>
        </w:numPr>
        <w:rPr>
          <w:b/>
          <w:bCs/>
          <w:lang w:val="en-GB"/>
        </w:rPr>
      </w:pPr>
      <w:proofErr w:type="spellStart"/>
      <w:r>
        <w:rPr>
          <w:b/>
          <w:bCs/>
          <w:lang w:val="en-GB"/>
        </w:rPr>
        <w:t>InhibitionArea</w:t>
      </w:r>
      <w:proofErr w:type="spellEnd"/>
      <w:r>
        <w:rPr>
          <w:b/>
          <w:bCs/>
          <w:lang w:val="en-GB"/>
        </w:rPr>
        <w:t xml:space="preserve">: </w:t>
      </w:r>
      <w:r w:rsidR="00630C65" w:rsidRPr="00630C65">
        <w:rPr>
          <w:lang w:val="en-GB"/>
        </w:rPr>
        <w:t>the purple area selected on the upper layer between the mini columns, is a group of mini columns in which only a specific number of columns can be set as active. This specific number of active columns is chosen by either LocalAreaDensity or NumActiveColumnsPerInhArea.</w:t>
      </w:r>
    </w:p>
    <w:p w14:paraId="00DFE187" w14:textId="109CF375" w:rsidR="00C57212" w:rsidRPr="00631D08" w:rsidRDefault="00C57212" w:rsidP="009C4503">
      <w:pPr>
        <w:pStyle w:val="BodyText"/>
        <w:numPr>
          <w:ilvl w:val="0"/>
          <w:numId w:val="30"/>
        </w:numPr>
        <w:rPr>
          <w:b/>
          <w:bCs/>
          <w:lang w:val="en-GB"/>
        </w:rPr>
      </w:pPr>
      <w:r w:rsidRPr="00631D08">
        <w:rPr>
          <w:b/>
          <w:bCs/>
          <w:lang w:val="en-GB"/>
        </w:rPr>
        <w:t>LocalAreaDensity</w:t>
      </w:r>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LocalAreaDensity is used, a negative value should be assigned to </w:t>
      </w:r>
      <w:r w:rsidRPr="00631D08">
        <w:rPr>
          <w:lang w:val="en-GB"/>
        </w:rPr>
        <w:t>NumActiveColumnsPerInhArea</w:t>
      </w:r>
      <w:r>
        <w:rPr>
          <w:lang w:val="en-GB"/>
        </w:rPr>
        <w:t>.</w:t>
      </w:r>
    </w:p>
    <w:p w14:paraId="27DBB21D" w14:textId="0C4752E4" w:rsidR="00C57212" w:rsidRPr="007B46F7" w:rsidRDefault="00C57212" w:rsidP="009C4503">
      <w:pPr>
        <w:pStyle w:val="BodyText"/>
        <w:numPr>
          <w:ilvl w:val="0"/>
          <w:numId w:val="30"/>
        </w:numPr>
        <w:rPr>
          <w:b/>
          <w:bCs/>
          <w:lang w:val="en-GB"/>
        </w:rPr>
      </w:pPr>
      <w:r w:rsidRPr="00631D08">
        <w:rPr>
          <w:b/>
          <w:bCs/>
          <w:lang w:val="en-GB"/>
        </w:rPr>
        <w:t>NumActiveColumnsPerInhArea</w:t>
      </w:r>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When this parameter is used the LocalAreaDensity should be set to a negative value.</w:t>
      </w:r>
    </w:p>
    <w:p w14:paraId="27439CEB" w14:textId="160CCAA6" w:rsidR="007B46F7" w:rsidRPr="007B46F7" w:rsidRDefault="007B46F7" w:rsidP="009C4503">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9C4503">
      <w:pPr>
        <w:pStyle w:val="BodyText"/>
        <w:numPr>
          <w:ilvl w:val="0"/>
          <w:numId w:val="30"/>
        </w:numPr>
        <w:rPr>
          <w:b/>
          <w:bCs/>
          <w:lang w:val="en-GB"/>
        </w:rPr>
      </w:pPr>
      <w:r w:rsidRPr="00180F6E">
        <w:rPr>
          <w:b/>
          <w:bCs/>
          <w:lang w:val="en-GB"/>
        </w:rPr>
        <w:t>GlobalInhibition:</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LocalAreaDensity or </w:t>
      </w:r>
      <w:r w:rsidRPr="00631D08">
        <w:rPr>
          <w:lang w:val="en-GB"/>
        </w:rPr>
        <w:t>NumActiveColumnsPerInhArea</w:t>
      </w:r>
      <w:r>
        <w:rPr>
          <w:lang w:val="en-GB"/>
        </w:rPr>
        <w:t xml:space="preserve"> is applied for the whole layer of mini columns and not for groups of mini columns with restricted number of columns in them.</w:t>
      </w:r>
    </w:p>
    <w:p w14:paraId="6F1F89A6" w14:textId="569437C4" w:rsidR="00B26001" w:rsidRDefault="00B26001" w:rsidP="009C4503">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485EDB2E" w14:textId="77777777" w:rsidR="00C57212" w:rsidRPr="00180F6E" w:rsidRDefault="00C57212" w:rsidP="009C4503">
      <w:pPr>
        <w:pStyle w:val="BodyText"/>
        <w:ind w:left="410" w:firstLine="0"/>
        <w:rPr>
          <w:sz w:val="16"/>
          <w:szCs w:val="16"/>
          <w:lang w:val="en-GB"/>
        </w:rPr>
      </w:pPr>
    </w:p>
    <w:p w14:paraId="3F1EAECE" w14:textId="3B612CAC" w:rsidR="00BB0639" w:rsidRDefault="00C57212" w:rsidP="009C4503">
      <w:pPr>
        <w:pStyle w:val="Heading3"/>
        <w:numPr>
          <w:ilvl w:val="0"/>
          <w:numId w:val="0"/>
        </w:numPr>
        <w:rPr>
          <w:b/>
          <w:bCs/>
          <w:i w:val="0"/>
          <w:iCs w:val="0"/>
          <w:lang w:val="en-GB"/>
        </w:rPr>
      </w:pPr>
      <w:r w:rsidRPr="001B6C8D">
        <w:rPr>
          <w:b/>
          <w:bCs/>
          <w:i w:val="0"/>
          <w:iCs w:val="0"/>
          <w:lang w:val="en-GB"/>
        </w:rPr>
        <w:t>initializing of spatial pooler</w:t>
      </w:r>
      <w:r w:rsidR="002E1E37">
        <w:rPr>
          <w:b/>
          <w:bCs/>
          <w:i w:val="0"/>
          <w:iCs w:val="0"/>
          <w:lang w:val="en-GB"/>
        </w:rPr>
        <w:t>:</w:t>
      </w:r>
    </w:p>
    <w:p w14:paraId="5B7CFACF" w14:textId="57413009" w:rsidR="007022CB" w:rsidRPr="00BB0639" w:rsidRDefault="00BB0639" w:rsidP="009C4503">
      <w:pPr>
        <w:pStyle w:val="Heading3"/>
        <w:numPr>
          <w:ilvl w:val="0"/>
          <w:numId w:val="0"/>
        </w:numPr>
        <w:rPr>
          <w:b/>
          <w:bCs/>
          <w:i w:val="0"/>
          <w:iCs w:val="0"/>
          <w:lang w:val="en-GB"/>
        </w:rPr>
      </w:pPr>
      <w:r>
        <w:rPr>
          <w:b/>
          <w:bCs/>
          <w:i w:val="0"/>
          <w:iCs w:val="0"/>
          <w:lang w:val="en-GB"/>
        </w:rPr>
        <w:t xml:space="preserve">      </w:t>
      </w:r>
      <w:r w:rsidR="00C57212" w:rsidRPr="003E2981">
        <w:rPr>
          <w:i w:val="0"/>
          <w:iCs w:val="0"/>
        </w:rPr>
        <w:t xml:space="preserve">While the spatial pooler is initialized </w:t>
      </w:r>
      <w:r w:rsidR="001F23C8" w:rsidRPr="003E2981">
        <w:rPr>
          <w:i w:val="0"/>
          <w:iCs w:val="0"/>
        </w:rPr>
        <w:t>that uses</w:t>
      </w:r>
      <w:r w:rsidR="00C57212" w:rsidRPr="003E2981">
        <w:rPr>
          <w:i w:val="0"/>
          <w:iCs w:val="0"/>
        </w:rPr>
        <w:t xml:space="preserve"> the parameters mentioned above, the columns which are supposed to get connected to input bits are identified andsome synapses connect these columns to some of the input bits in PotencialRadius of each column. The permanence value of the connecting synapses is chosen random but will get updated later during each learning cycle.</w:t>
      </w:r>
      <w:r w:rsidR="007022CB" w:rsidRPr="003E2981">
        <w:rPr>
          <w:i w:val="0"/>
          <w:iCs w:val="0"/>
        </w:rPr>
        <w:t xml:space="preserve"> </w:t>
      </w:r>
    </w:p>
    <w:p w14:paraId="28672129" w14:textId="77777777" w:rsidR="0077469D" w:rsidRDefault="0077469D" w:rsidP="009C4503">
      <w:pPr>
        <w:jc w:val="both"/>
      </w:pPr>
    </w:p>
    <w:p w14:paraId="6D71B195" w14:textId="3FDBD1D6" w:rsidR="00C57212" w:rsidRDefault="00C57212" w:rsidP="009C4503">
      <w:pPr>
        <w:jc w:val="both"/>
        <w:rPr>
          <w:b/>
          <w:bCs/>
        </w:rPr>
      </w:pPr>
      <w:r w:rsidRPr="007022CB">
        <w:rPr>
          <w:b/>
          <w:bCs/>
        </w:rPr>
        <w:t>overlap calculation</w:t>
      </w:r>
      <w:r w:rsidR="002E1E37">
        <w:rPr>
          <w:b/>
          <w:bCs/>
        </w:rPr>
        <w:t>:</w:t>
      </w:r>
    </w:p>
    <w:p w14:paraId="3DB6A54E" w14:textId="3F3EEBD1" w:rsidR="00C57212" w:rsidRDefault="00BB0639" w:rsidP="009C4503">
      <w:pPr>
        <w:jc w:val="both"/>
      </w:pPr>
      <w:r>
        <w:t xml:space="preserve">      </w:t>
      </w:r>
      <w:r w:rsidR="00C57212">
        <w:t>After the spatial pooler is initialized, it calculates overlap for each mini column, to choose the active mini columns.</w:t>
      </w:r>
    </w:p>
    <w:p w14:paraId="22F064B3" w14:textId="77777777" w:rsidR="00C57212" w:rsidRDefault="00C57212" w:rsidP="009C4503">
      <w:pPr>
        <w:jc w:val="both"/>
      </w:pPr>
    </w:p>
    <w:p w14:paraId="5B6AB32A" w14:textId="62501F9C" w:rsidR="005F32C6" w:rsidRDefault="00C57212" w:rsidP="009C4503">
      <w:pPr>
        <w:jc w:val="both"/>
        <w:rPr>
          <w:lang w:val="en-GB"/>
        </w:rPr>
      </w:pPr>
      <w:r>
        <w:t xml:space="preserve">      Overlap is the number of 1s that each column receives, through each of its synapses having a permanence of higher than </w:t>
      </w:r>
      <w:r w:rsidR="00193364" w:rsidRPr="00193364">
        <w:rPr>
          <w:lang w:val="en-GB"/>
        </w:rPr>
        <w:t>SynPermConnected</w:t>
      </w:r>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r w:rsidR="00091E34" w:rsidRPr="00091E34">
        <w:rPr>
          <w:lang w:val="en-GB"/>
        </w:rPr>
        <w:t>SynPermConnected</w:t>
      </w:r>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6F9C6BE" w14:textId="77777777" w:rsidR="005724C4" w:rsidRDefault="005724C4" w:rsidP="009C4503">
      <w:pPr>
        <w:jc w:val="both"/>
        <w:rPr>
          <w:lang w:val="en-GB"/>
        </w:rPr>
      </w:pPr>
    </w:p>
    <w:p w14:paraId="6590A2AB" w14:textId="04A63A86" w:rsidR="00872445" w:rsidRDefault="00C7540D" w:rsidP="009C4503">
      <w:pPr>
        <w:keepNext/>
        <w:jc w:val="both"/>
      </w:pPr>
      <w:r>
        <w:rPr>
          <w:noProof/>
          <w:lang w:val="en-GB"/>
        </w:rPr>
        <w:pict w14:anchorId="7851E344">
          <v:shape id="Picture 2" o:spid="_x0000_i1033" type="#_x0000_t75" style="width:256.3pt;height:146.4pt;visibility:visible;mso-wrap-style:square">
            <v:imagedata r:id="rId18" o:title=""/>
          </v:shape>
        </w:pict>
      </w:r>
    </w:p>
    <w:p w14:paraId="5CA46501" w14:textId="6C1E06AC" w:rsidR="00C57212" w:rsidRPr="005E1B10" w:rsidRDefault="00872445" w:rsidP="009C4503">
      <w:pPr>
        <w:pStyle w:val="Caption"/>
        <w:jc w:val="both"/>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116012">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1055108E" w14:textId="3965E69E" w:rsidR="00581419" w:rsidRDefault="00C57212" w:rsidP="009C4503">
      <w:pPr>
        <w:jc w:val="both"/>
        <w:rPr>
          <w:lang w:val="en-GB"/>
        </w:rPr>
      </w:pPr>
      <w:r>
        <w:t xml:space="preserve">       </w:t>
      </w: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r>
        <w:rPr>
          <w:lang w:val="en-GB"/>
        </w:rPr>
        <w:t xml:space="preserve">LocalAreaDensity or </w:t>
      </w:r>
      <w:r w:rsidRPr="00631D08">
        <w:rPr>
          <w:lang w:val="en-GB"/>
        </w:rPr>
        <w:t>NumActiveColumnsPerInhArea</w:t>
      </w:r>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154D1996" w14:textId="77777777" w:rsidR="00AA3839" w:rsidRPr="00AA3839" w:rsidRDefault="00AA3839" w:rsidP="009C4503">
      <w:pPr>
        <w:jc w:val="both"/>
        <w:rPr>
          <w:lang w:val="en-GB"/>
        </w:rPr>
      </w:pPr>
    </w:p>
    <w:p w14:paraId="6BEF8C46" w14:textId="0C5395AD" w:rsidR="001C03B4" w:rsidRPr="002E1E37" w:rsidRDefault="00C57212" w:rsidP="009C4503">
      <w:pPr>
        <w:pStyle w:val="Heading3"/>
        <w:numPr>
          <w:ilvl w:val="0"/>
          <w:numId w:val="0"/>
        </w:numPr>
        <w:rPr>
          <w:b/>
          <w:bCs/>
          <w:i w:val="0"/>
          <w:iCs w:val="0"/>
        </w:rPr>
      </w:pPr>
      <w:r w:rsidRPr="00353740">
        <w:rPr>
          <w:b/>
          <w:bCs/>
          <w:i w:val="0"/>
          <w:iCs w:val="0"/>
          <w:lang w:val="en-GB"/>
        </w:rPr>
        <w:t>Learning process of spacial pooler</w:t>
      </w:r>
      <w:r w:rsidR="002E1E37">
        <w:rPr>
          <w:b/>
          <w:bCs/>
          <w:i w:val="0"/>
          <w:iCs w:val="0"/>
        </w:rPr>
        <w:t>:</w:t>
      </w:r>
    </w:p>
    <w:p w14:paraId="6C6BD548" w14:textId="60E0B32B" w:rsidR="007C3310" w:rsidRDefault="007C3310" w:rsidP="009C4503">
      <w:pPr>
        <w:jc w:val="both"/>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9C4503">
      <w:pPr>
        <w:jc w:val="both"/>
      </w:pPr>
    </w:p>
    <w:p w14:paraId="50642B48" w14:textId="4CD2BC15" w:rsidR="00C57212" w:rsidRDefault="00AA3839" w:rsidP="009C4503">
      <w:pPr>
        <w:jc w:val="both"/>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r w:rsidR="007365C8">
        <w:t>recognize</w:t>
      </w:r>
      <w:r w:rsidR="00C57212">
        <w:t xml:space="preserve"> if inputs are different or similar to each</w:t>
      </w:r>
      <w:r w:rsidR="006F76AD">
        <w:t xml:space="preserve"> </w:t>
      </w:r>
      <w:r w:rsidR="00C57212">
        <w:t>other.</w:t>
      </w:r>
    </w:p>
    <w:p w14:paraId="239A9682" w14:textId="77777777" w:rsidR="00CE6453" w:rsidRPr="007C3310" w:rsidRDefault="00CE6453" w:rsidP="009C4503">
      <w:pPr>
        <w:jc w:val="both"/>
      </w:pPr>
    </w:p>
    <w:p w14:paraId="2DDD532E" w14:textId="2EAABC9F" w:rsidR="00C57212" w:rsidRDefault="00C57212" w:rsidP="009C4503">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r w:rsidRPr="00D06267">
        <w:rPr>
          <w:lang w:val="en-GB"/>
        </w:rPr>
        <w:t>SynPermActiveInc</w:t>
      </w:r>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r w:rsidRPr="00DE3609">
        <w:rPr>
          <w:lang w:val="en-GB"/>
        </w:rPr>
        <w:t>SynPermInactiveDec</w:t>
      </w:r>
      <w:r>
        <w:rPr>
          <w:lang w:val="en-GB"/>
        </w:rPr>
        <w:t xml:space="preserve">. After some cycles of training, the spatial pooler updates its synapse connections so, that only the synapses which deliver 1s to the system, are connected to mini columns. </w:t>
      </w:r>
    </w:p>
    <w:p w14:paraId="1CCCA54A" w14:textId="77DBCF64" w:rsidR="00A663EF" w:rsidRDefault="0096089F" w:rsidP="009C4503">
      <w:pPr>
        <w:jc w:val="both"/>
        <w:rPr>
          <w:lang w:val="en-GB"/>
        </w:rPr>
      </w:pPr>
      <w:r>
        <w:rPr>
          <w:lang w:val="en-GB"/>
        </w:rPr>
        <w:t xml:space="preserve">      </w:t>
      </w:r>
      <w:r w:rsidR="00C57212">
        <w:rPr>
          <w:lang w:val="en-GB"/>
        </w:rPr>
        <w:t xml:space="preserve">The higher the value of </w:t>
      </w:r>
      <w:r w:rsidR="00C57212" w:rsidRPr="00D06267">
        <w:rPr>
          <w:lang w:val="en-GB"/>
        </w:rPr>
        <w:t>SynPermActiveInc</w:t>
      </w:r>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r w:rsidR="00C57212" w:rsidRPr="00DE3609">
        <w:rPr>
          <w:lang w:val="en-GB"/>
        </w:rPr>
        <w:t>SynPermInactiveDec</w:t>
      </w:r>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r w:rsidR="00C57212" w:rsidRPr="00D06267">
        <w:rPr>
          <w:lang w:val="en-GB"/>
        </w:rPr>
        <w:t>SynPermActiveInc</w:t>
      </w:r>
      <w:r w:rsidR="00C57212">
        <w:rPr>
          <w:lang w:val="en-GB"/>
        </w:rPr>
        <w:t xml:space="preserve"> and </w:t>
      </w:r>
      <w:r w:rsidR="00C57212" w:rsidRPr="00DE3609">
        <w:rPr>
          <w:lang w:val="en-GB"/>
        </w:rPr>
        <w:t>SynPermInactiveDec</w:t>
      </w:r>
      <w:r w:rsidR="00C57212">
        <w:rPr>
          <w:lang w:val="en-GB"/>
        </w:rPr>
        <w:t xml:space="preserve"> factors are also mentioned as learning and forgetting speed of the spatial pooler</w:t>
      </w:r>
      <w:r w:rsidR="00BD0DE1">
        <w:rPr>
          <w:lang w:val="en-GB"/>
        </w:rPr>
        <w:t>.</w:t>
      </w:r>
    </w:p>
    <w:p w14:paraId="46B02D6F" w14:textId="77777777" w:rsidR="002E1E37" w:rsidRDefault="002E1E37" w:rsidP="002E1E37">
      <w:pPr>
        <w:jc w:val="left"/>
      </w:pPr>
    </w:p>
    <w:p w14:paraId="2EF7ED97" w14:textId="5BD1F2E0" w:rsidR="00A663EF" w:rsidRDefault="00A663EF" w:rsidP="00A83CCE">
      <w:pPr>
        <w:pStyle w:val="Heading1"/>
      </w:pPr>
      <w:r>
        <w:t>METHODOLOGY</w:t>
      </w:r>
    </w:p>
    <w:p w14:paraId="16839440" w14:textId="786273D9" w:rsidR="00042547" w:rsidRPr="00083260" w:rsidRDefault="00590C2E" w:rsidP="0051592E">
      <w:pPr>
        <w:pStyle w:val="Heading2"/>
        <w:numPr>
          <w:ilvl w:val="0"/>
          <w:numId w:val="0"/>
        </w:numPr>
        <w:jc w:val="both"/>
        <w:rPr>
          <w:b/>
          <w:bCs/>
          <w:i w:val="0"/>
          <w:iCs w:val="0"/>
        </w:rPr>
      </w:pPr>
      <w:r w:rsidRPr="00083260">
        <w:rPr>
          <w:b/>
          <w:bCs/>
          <w:i w:val="0"/>
          <w:iCs w:val="0"/>
        </w:rPr>
        <w:t>How learning happens</w:t>
      </w:r>
      <w:r w:rsidR="00A663EF">
        <w:rPr>
          <w:b/>
          <w:bCs/>
          <w:i w:val="0"/>
          <w:iCs w:val="0"/>
        </w:rPr>
        <w:t>:</w:t>
      </w:r>
    </w:p>
    <w:p w14:paraId="759D573E" w14:textId="25C888C8" w:rsidR="000A28DB" w:rsidRDefault="00DD1425" w:rsidP="0051592E">
      <w:pPr>
        <w:pStyle w:val="BodyText"/>
        <w:ind w:firstLine="0"/>
      </w:pPr>
      <w:r>
        <w:rPr>
          <w:lang w:val="en-US"/>
        </w:rPr>
        <w:t xml:space="preserve">      </w:t>
      </w:r>
      <w:r w:rsidR="000A28DB" w:rsidRPr="000A28DB">
        <w:t xml:space="preserve">When two SDRs share active bits in the same place, the semantic properties represented by those bits are shared. </w:t>
      </w:r>
    </w:p>
    <w:p w14:paraId="7C3C2B1E" w14:textId="769A05DE" w:rsidR="004D12FD" w:rsidRDefault="000A28DB" w:rsidP="0051592E">
      <w:pPr>
        <w:pStyle w:val="BodyText"/>
        <w:ind w:firstLine="0"/>
        <w:rPr>
          <w:lang w:val="en-US"/>
        </w:rPr>
      </w:pPr>
      <w:r w:rsidRPr="000A28DB">
        <w:t>By finding the overlap between two SDRs</w:t>
      </w:r>
      <w:r>
        <w:rPr>
          <w:lang w:val="en-US"/>
        </w:rPr>
        <w:t>(finding matching 1 bits)</w:t>
      </w:r>
      <w:r w:rsidRPr="000A28DB">
        <w:t xml:space="preserve"> </w:t>
      </w:r>
      <w:r>
        <w:rPr>
          <w:lang w:val="en-US"/>
        </w:rPr>
        <w:t xml:space="preserve">we can figure out </w:t>
      </w:r>
      <w:r w:rsidRPr="000A28DB">
        <w:t>how two representations are semantically similar and distinct</w:t>
      </w:r>
      <w:r w:rsidR="002C5E0D">
        <w:rPr>
          <w:lang w:val="en-US"/>
        </w:rPr>
        <w:t>.</w:t>
      </w:r>
    </w:p>
    <w:p w14:paraId="0DE01C26" w14:textId="77777777" w:rsidR="00DB0EDA" w:rsidRDefault="00DB0EDA" w:rsidP="0051592E">
      <w:pPr>
        <w:pStyle w:val="BodyText"/>
        <w:ind w:firstLine="0"/>
        <w:rPr>
          <w:lang w:val="en-US"/>
        </w:rPr>
      </w:pPr>
    </w:p>
    <w:p w14:paraId="5C012B51" w14:textId="77777777" w:rsidR="002C5E0D" w:rsidRPr="007053DE" w:rsidRDefault="002C5E0D" w:rsidP="0051592E">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51592E">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1592E">
      <w:pPr>
        <w:pStyle w:val="BodyText"/>
        <w:ind w:firstLine="0"/>
      </w:pPr>
    </w:p>
    <w:p w14:paraId="3BC5172A" w14:textId="61CB50D5" w:rsidR="00067889" w:rsidRPr="00201B4D" w:rsidRDefault="00083260" w:rsidP="0051592E">
      <w:pPr>
        <w:pStyle w:val="Heading2"/>
        <w:numPr>
          <w:ilvl w:val="0"/>
          <w:numId w:val="0"/>
        </w:numPr>
        <w:ind w:left="288" w:hanging="288"/>
        <w:jc w:val="both"/>
        <w:rPr>
          <w:b/>
          <w:bCs/>
          <w:i w:val="0"/>
          <w:iCs w:val="0"/>
        </w:rPr>
      </w:pPr>
      <w:r w:rsidRPr="008B0000">
        <w:rPr>
          <w:b/>
          <w:bCs/>
        </w:rPr>
        <w:t>Machine learning workflow</w:t>
      </w:r>
      <w:r w:rsidR="00A83CCE">
        <w:rPr>
          <w:b/>
          <w:bCs/>
        </w:rPr>
        <w:t>:</w:t>
      </w:r>
    </w:p>
    <w:p w14:paraId="43884B16" w14:textId="71E444C0" w:rsidR="00DE0665" w:rsidRDefault="001E7496" w:rsidP="0051592E">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51592E">
      <w:pPr>
        <w:pStyle w:val="BodyText"/>
        <w:numPr>
          <w:ilvl w:val="0"/>
          <w:numId w:val="31"/>
        </w:numPr>
        <w:rPr>
          <w:lang w:val="en-US"/>
        </w:rPr>
      </w:pPr>
      <w:r w:rsidRPr="007C603F">
        <w:rPr>
          <w:lang w:val="en-US"/>
        </w:rPr>
        <w:t>Potential Radius (</w:t>
      </w:r>
      <w:r w:rsidRPr="007C603F">
        <w:rPr>
          <w:color w:val="24292F"/>
          <w:shd w:val="clear" w:color="auto" w:fill="FFFFFF"/>
          <w:lang w:val="en-GB"/>
        </w:rPr>
        <w:t>PotentialRadius</w:t>
      </w:r>
      <w:r w:rsidRPr="007C603F">
        <w:rPr>
          <w:lang w:val="en-US"/>
        </w:rPr>
        <w:t>)</w:t>
      </w:r>
    </w:p>
    <w:p w14:paraId="6A73D4EC" w14:textId="0D1F0BED" w:rsidR="00DE0665" w:rsidRPr="007C603F" w:rsidRDefault="00DE0665" w:rsidP="0051592E">
      <w:pPr>
        <w:pStyle w:val="BodyText"/>
        <w:numPr>
          <w:ilvl w:val="0"/>
          <w:numId w:val="31"/>
        </w:numPr>
        <w:rPr>
          <w:lang w:val="en-US"/>
        </w:rPr>
      </w:pPr>
      <w:r w:rsidRPr="007C603F">
        <w:rPr>
          <w:lang w:val="en-US"/>
        </w:rPr>
        <w:t>Local Area Density (</w:t>
      </w:r>
      <w:r w:rsidRPr="007C603F">
        <w:rPr>
          <w:color w:val="24292F"/>
          <w:shd w:val="clear" w:color="auto" w:fill="FFFFFF"/>
        </w:rPr>
        <w:t>localAreaDensity</w:t>
      </w:r>
      <w:r w:rsidRPr="007C603F">
        <w:rPr>
          <w:lang w:val="en-US"/>
        </w:rPr>
        <w:t>)</w:t>
      </w:r>
    </w:p>
    <w:p w14:paraId="5CA7AA1F" w14:textId="77777777" w:rsidR="005A598A" w:rsidRPr="007C603F" w:rsidRDefault="005A598A" w:rsidP="0051592E">
      <w:pPr>
        <w:pStyle w:val="BodyText"/>
        <w:numPr>
          <w:ilvl w:val="0"/>
          <w:numId w:val="31"/>
        </w:numPr>
        <w:rPr>
          <w:lang w:val="en-US"/>
        </w:rPr>
      </w:pPr>
      <w:r w:rsidRPr="007C603F">
        <w:rPr>
          <w:lang w:val="en-US"/>
        </w:rPr>
        <w:t>Number of Active Columns per Inhibition Area (NumOfActiveColumnsPerInhArea)</w:t>
      </w:r>
    </w:p>
    <w:p w14:paraId="2C3163C4" w14:textId="45AE757E" w:rsidR="00F766F7" w:rsidRPr="00A32403" w:rsidRDefault="005A598A" w:rsidP="0051592E">
      <w:pPr>
        <w:pStyle w:val="BodyText"/>
        <w:numPr>
          <w:ilvl w:val="0"/>
          <w:numId w:val="31"/>
        </w:numPr>
        <w:rPr>
          <w:lang w:val="en-US"/>
        </w:rPr>
      </w:pPr>
      <w:r w:rsidRPr="007C603F">
        <w:rPr>
          <w:lang w:val="en-US"/>
        </w:rPr>
        <w:t>Global Inhibition (GlobalInhibition)</w:t>
      </w:r>
      <w:r>
        <w:rPr>
          <w:lang w:val="en-US"/>
        </w:rPr>
        <w:br/>
      </w:r>
    </w:p>
    <w:p w14:paraId="2C26C659" w14:textId="2E8AAE35" w:rsidR="00F81DB5" w:rsidRDefault="00A4300F" w:rsidP="0051592E">
      <w:pPr>
        <w:pStyle w:val="BodyText"/>
        <w:ind w:firstLine="0"/>
        <w:rPr>
          <w:lang w:val="en-US"/>
        </w:rPr>
      </w:pPr>
      <w:r>
        <w:rPr>
          <w:lang w:val="en-US"/>
        </w:rPr>
        <w:t xml:space="preserve">The data set for training is chosen from </w:t>
      </w:r>
      <w:r w:rsidRPr="00485600">
        <w:rPr>
          <w:lang w:val="en-US"/>
        </w:rPr>
        <w:t>kagel</w:t>
      </w:r>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0FFD0694" w14:textId="11F7D710" w:rsidR="00485600" w:rsidRDefault="00C7540D" w:rsidP="001203BA">
      <w:pPr>
        <w:pStyle w:val="BodyText"/>
        <w:keepNext/>
        <w:ind w:firstLine="0"/>
        <w:jc w:val="center"/>
      </w:pPr>
      <w:r>
        <w:rPr>
          <w:lang w:val="en-US"/>
        </w:rPr>
        <w:pict w14:anchorId="545CEA17">
          <v:shape id="_x0000_i1034" type="#_x0000_t75" style="width:182.4pt;height:156.1pt">
            <v:imagedata r:id="rId19" o:title=""/>
          </v:shape>
        </w:pict>
      </w:r>
    </w:p>
    <w:p w14:paraId="5B769279" w14:textId="07E737AB" w:rsidR="001E7496" w:rsidRPr="0065165D" w:rsidRDefault="00485600" w:rsidP="0065165D">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116012">
        <w:rPr>
          <w:b w:val="0"/>
          <w:bCs w:val="0"/>
          <w:noProof/>
          <w:sz w:val="16"/>
          <w:szCs w:val="16"/>
        </w:rPr>
        <w:t>8</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7128EF6" w14:textId="77777777" w:rsidR="001E7496" w:rsidRPr="001E7496" w:rsidRDefault="001E7496" w:rsidP="001E7496"/>
    <w:p w14:paraId="619CA36A" w14:textId="15AA7A78" w:rsidR="00091E34" w:rsidRDefault="008C1C35" w:rsidP="00861401">
      <w:pPr>
        <w:pStyle w:val="BodyText"/>
        <w:ind w:firstLine="0"/>
        <w:rPr>
          <w:lang w:val="en-US"/>
        </w:rPr>
      </w:pPr>
      <w:r>
        <w:rPr>
          <w:lang w:val="en-US"/>
        </w:rPr>
        <w:t xml:space="preserve">      </w:t>
      </w:r>
      <w:r w:rsidR="004E48C4">
        <w:rPr>
          <w:lang w:val="en-US"/>
        </w:rPr>
        <w:t xml:space="preserve">The images and categories which are chosen for the system to be trained with is shown in Figure </w:t>
      </w:r>
      <w:r w:rsidR="00485600">
        <w:rPr>
          <w:lang w:val="en-US"/>
        </w:rPr>
        <w:t>9.</w:t>
      </w:r>
      <w:r>
        <w:rPr>
          <w:lang w:val="en-US"/>
        </w:rPr>
        <w:t xml:space="preserve"> But b</w:t>
      </w:r>
      <w:r w:rsidR="004E48C4">
        <w:rPr>
          <w:lang w:val="en-US"/>
        </w:rPr>
        <w:t xml:space="preserve">efore the images are fed to the system they should get prepared for spatial </w:t>
      </w:r>
      <w:r>
        <w:rPr>
          <w:lang w:val="en-US"/>
        </w:rPr>
        <w:t>pooler;</w:t>
      </w:r>
      <w:r w:rsidR="004E48C4">
        <w:rPr>
          <w:lang w:val="en-US"/>
        </w:rPr>
        <w:t xml:space="preserve">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w:t>
      </w:r>
    </w:p>
    <w:p w14:paraId="7139B95F" w14:textId="77777777" w:rsidR="009E61F8" w:rsidRDefault="003D68B7" w:rsidP="009E61F8">
      <w:pPr>
        <w:pStyle w:val="BodyText"/>
        <w:keepNext/>
        <w:ind w:firstLine="0"/>
      </w:pPr>
      <w:r>
        <w:pict w14:anchorId="3E1430BE">
          <v:shape id="_x0000_i1035" type="#_x0000_t75" style="width:285pt;height:347.4pt">
            <v:imagedata r:id="rId20" o:title=""/>
          </v:shape>
        </w:pict>
      </w:r>
    </w:p>
    <w:p w14:paraId="49DC25BB" w14:textId="681C5F39" w:rsidR="00091E34"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116012">
        <w:rPr>
          <w:b w:val="0"/>
          <w:bCs w:val="0"/>
          <w:noProof/>
          <w:sz w:val="16"/>
          <w:szCs w:val="16"/>
        </w:rPr>
        <w:t>9</w:t>
      </w:r>
      <w:r w:rsidRPr="008C1C35">
        <w:rPr>
          <w:b w:val="0"/>
          <w:bCs w:val="0"/>
          <w:sz w:val="16"/>
          <w:szCs w:val="16"/>
        </w:rPr>
        <w:fldChar w:fldCharType="end"/>
      </w:r>
      <w:r w:rsidR="008C1C35" w:rsidRPr="008C1C35">
        <w:rPr>
          <w:b w:val="0"/>
          <w:bCs w:val="0"/>
          <w:sz w:val="16"/>
          <w:szCs w:val="16"/>
        </w:rPr>
        <w:t xml:space="preserve"> Binariza</w:t>
      </w:r>
      <w:r w:rsidR="006D60B6">
        <w:rPr>
          <w:b w:val="0"/>
          <w:bCs w:val="0"/>
          <w:sz w:val="16"/>
          <w:szCs w:val="16"/>
        </w:rPr>
        <w:t>tion</w:t>
      </w:r>
      <w:r w:rsidR="008C1C35" w:rsidRPr="008C1C35">
        <w:rPr>
          <w:b w:val="0"/>
          <w:bCs w:val="0"/>
          <w:sz w:val="16"/>
          <w:szCs w:val="16"/>
        </w:rPr>
        <w:t xml:space="preserve"> of dataset images</w:t>
      </w:r>
    </w:p>
    <w:p w14:paraId="070E2C60" w14:textId="77777777" w:rsidR="00091E34" w:rsidRDefault="00091E34" w:rsidP="00861401">
      <w:pPr>
        <w:pStyle w:val="BodyText"/>
        <w:ind w:firstLine="0"/>
        <w:rPr>
          <w:lang w:val="en-US"/>
        </w:rPr>
      </w:pPr>
    </w:p>
    <w:p w14:paraId="40601CCB" w14:textId="6B4E1C5A" w:rsidR="00A66518" w:rsidRDefault="00091E34" w:rsidP="00861401">
      <w:pPr>
        <w:pStyle w:val="BodyText"/>
        <w:ind w:firstLine="0"/>
        <w:rPr>
          <w:lang w:val="en-US"/>
        </w:rPr>
      </w:pPr>
      <w:r>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w:t>
      </w:r>
      <w:r w:rsidR="008C1C35">
        <w:rPr>
          <w:lang w:val="en-US"/>
        </w:rPr>
        <w:t>9</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4840BEC1" w14:textId="48CC8823" w:rsidR="009E61F8" w:rsidRDefault="003D68B7" w:rsidP="009E61F8">
      <w:pPr>
        <w:pStyle w:val="BodyText"/>
        <w:keepNext/>
        <w:ind w:firstLine="0"/>
      </w:pPr>
      <w:r>
        <w:pict w14:anchorId="750918B7">
          <v:shape id="_x0000_i1036" type="#_x0000_t75" style="width:243.75pt;height:219pt">
            <v:imagedata r:id="rId21" o:title=""/>
          </v:shape>
        </w:pict>
      </w:r>
    </w:p>
    <w:p w14:paraId="76E2BFF6" w14:textId="32FE9EF5" w:rsidR="009E61F8"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116012">
        <w:rPr>
          <w:b w:val="0"/>
          <w:bCs w:val="0"/>
          <w:noProof/>
          <w:sz w:val="16"/>
          <w:szCs w:val="16"/>
        </w:rPr>
        <w:t>10</w:t>
      </w:r>
      <w:r w:rsidRPr="008C1C35">
        <w:rPr>
          <w:b w:val="0"/>
          <w:bCs w:val="0"/>
          <w:sz w:val="16"/>
          <w:szCs w:val="16"/>
        </w:rPr>
        <w:fldChar w:fldCharType="end"/>
      </w:r>
      <w:r w:rsidR="008C1C35" w:rsidRPr="008C1C35">
        <w:rPr>
          <w:b w:val="0"/>
          <w:bCs w:val="0"/>
          <w:sz w:val="16"/>
          <w:szCs w:val="16"/>
        </w:rPr>
        <w:t xml:space="preserve"> binarized output (SDR) of encoder for all categories</w:t>
      </w:r>
    </w:p>
    <w:p w14:paraId="2302E4A8" w14:textId="77777777" w:rsidR="008C1C35" w:rsidRDefault="008C1C35" w:rsidP="00A5784F">
      <w:pPr>
        <w:pStyle w:val="BodyText"/>
        <w:ind w:firstLine="0"/>
        <w:rPr>
          <w:lang w:val="en-US"/>
        </w:rPr>
      </w:pPr>
    </w:p>
    <w:p w14:paraId="7ED201E5" w14:textId="14827E8D" w:rsidR="00A5242B" w:rsidRDefault="00D90653" w:rsidP="00A5784F">
      <w:pPr>
        <w:pStyle w:val="BodyText"/>
        <w:ind w:firstLine="0"/>
        <w:rPr>
          <w:lang w:val="en-US"/>
        </w:rPr>
      </w:pPr>
      <w:r>
        <w:rPr>
          <w:lang w:val="en-US"/>
        </w:rPr>
        <w:t xml:space="preserve"> </w:t>
      </w:r>
      <w:r w:rsidR="00596BD3">
        <w:rPr>
          <w:lang w:val="en-US"/>
        </w:rPr>
        <w:t xml:space="preserve">     </w:t>
      </w:r>
      <w:r w:rsidR="00EC5E8D">
        <w:rPr>
          <w:lang w:val="en-US"/>
        </w:rPr>
        <w:t>T</w:t>
      </w:r>
      <w:r>
        <w:rPr>
          <w:lang w:val="en-US"/>
        </w:rPr>
        <w:t>h</w:t>
      </w:r>
      <w:r w:rsidR="006D60B6">
        <w:rPr>
          <w:lang w:val="en-US"/>
        </w:rPr>
        <w:t>ese 12</w:t>
      </w:r>
      <w:r>
        <w:rPr>
          <w:lang w:val="en-US"/>
        </w:rPr>
        <w:t xml:space="preserve"> </w:t>
      </w:r>
      <w:r w:rsidR="00EC5E8D">
        <w:rPr>
          <w:lang w:val="en-US"/>
        </w:rPr>
        <w:t>output</w:t>
      </w:r>
      <w:r w:rsidR="006D60B6">
        <w:rPr>
          <w:lang w:val="en-US"/>
        </w:rPr>
        <w:t>s</w:t>
      </w:r>
      <w:r w:rsidR="008C1C35">
        <w:rPr>
          <w:lang w:val="en-US"/>
        </w:rPr>
        <w:t xml:space="preserve"> of encoder shown in figure 10</w:t>
      </w:r>
      <w:r w:rsidR="006D60B6">
        <w:rPr>
          <w:lang w:val="en-US"/>
        </w:rPr>
        <w:t>, are</w:t>
      </w:r>
      <w:r>
        <w:rPr>
          <w:lang w:val="en-US"/>
        </w:rPr>
        <w:t xml:space="preserve">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5E45869C" w14:textId="6E91D460" w:rsidR="00A5242B" w:rsidRDefault="00A76ACE" w:rsidP="005814E5">
      <w:pPr>
        <w:pStyle w:val="BodyText"/>
        <w:ind w:firstLine="0"/>
        <w:rPr>
          <w:lang w:val="en-US"/>
        </w:rPr>
      </w:pPr>
      <w:r>
        <w:rPr>
          <w:lang w:val="en-US"/>
        </w:rPr>
        <w:t xml:space="preserve">      </w:t>
      </w:r>
      <w:r w:rsidR="00673809">
        <w:rPr>
          <w:lang w:val="en-US"/>
        </w:rPr>
        <w:t xml:space="preserve">After </w:t>
      </w:r>
      <w:r w:rsidR="00D94401">
        <w:rPr>
          <w:lang w:val="en-US"/>
        </w:rPr>
        <w:t>preparing</w:t>
      </w:r>
      <w:r w:rsidR="00673809">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sidR="00673809">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AE91DAF" w14:textId="7F71EE0C" w:rsidR="006151FF" w:rsidRDefault="006151FF">
      <w:pPr>
        <w:pStyle w:val="Heading1"/>
      </w:pPr>
      <w:r>
        <w:rPr>
          <w:b/>
          <w:bCs/>
        </w:rPr>
        <w:t>Results</w:t>
      </w:r>
    </w:p>
    <w:p w14:paraId="1F6EFE2A" w14:textId="00194A95" w:rsidR="0085286D" w:rsidRPr="0085286D" w:rsidRDefault="001257CF" w:rsidP="00CE01A9">
      <w:pPr>
        <w:pStyle w:val="Heading2"/>
        <w:numPr>
          <w:ilvl w:val="0"/>
          <w:numId w:val="0"/>
        </w:numPr>
        <w:jc w:val="both"/>
        <w:rPr>
          <w:b/>
          <w:bCs/>
        </w:rPr>
      </w:pPr>
      <w:r w:rsidRPr="00893522">
        <w:rPr>
          <w:b/>
          <w:bCs/>
        </w:rPr>
        <w:t>Results and discussing the experiments</w:t>
      </w:r>
      <w:r w:rsidR="0085286D">
        <w:rPr>
          <w:b/>
          <w:bCs/>
        </w:rPr>
        <w:t>:</w:t>
      </w:r>
    </w:p>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50B8264C" w14:textId="0332199A" w:rsidR="00BB08C3" w:rsidRPr="00341EE0" w:rsidRDefault="00ED27A8" w:rsidP="00CE01A9">
      <w:pPr>
        <w:pStyle w:val="Heading2"/>
        <w:numPr>
          <w:ilvl w:val="0"/>
          <w:numId w:val="0"/>
        </w:numPr>
        <w:jc w:val="both"/>
        <w:rPr>
          <w:b/>
          <w:bCs/>
        </w:rPr>
      </w:pPr>
      <w:r>
        <w:rPr>
          <w:b/>
          <w:bCs/>
        </w:rPr>
        <w:t xml:space="preserve"> </w:t>
      </w:r>
      <w:r w:rsidR="00F45450" w:rsidRPr="00D57A9B">
        <w:rPr>
          <w:b/>
          <w:bCs/>
        </w:rPr>
        <w:t>Similarity between images of a same category</w:t>
      </w:r>
      <w:r w:rsidR="001457AC">
        <w:rPr>
          <w:b/>
          <w:bCs/>
        </w:rPr>
        <w:t>:</w:t>
      </w:r>
    </w:p>
    <w:p w14:paraId="7C6173CF" w14:textId="2C92342B" w:rsidR="00BB08C3" w:rsidRDefault="00ED27A8" w:rsidP="00BB08C3">
      <w:pPr>
        <w:jc w:val="both"/>
        <w:rPr>
          <w:lang w:val="en-GB"/>
        </w:rPr>
      </w:pPr>
      <w:r>
        <w:rPr>
          <w:lang w:val="en-GB"/>
        </w:rPr>
        <w:t xml:space="preserve">      </w:t>
      </w:r>
      <w:r w:rsidR="00BB08C3">
        <w:rPr>
          <w:lang w:val="en-GB"/>
        </w:rPr>
        <w:t xml:space="preserve">Figure </w:t>
      </w:r>
      <w:r w:rsidR="007F05C7">
        <w:rPr>
          <w:lang w:val="en-GB"/>
        </w:rPr>
        <w:t>12</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3D68B7" w:rsidP="007F05C7">
      <w:pPr>
        <w:keepNext/>
        <w:jc w:val="both"/>
      </w:pPr>
      <w:r>
        <w:pict w14:anchorId="59D93209">
          <v:shape id="_x0000_i1037" type="#_x0000_t75" style="width:241.55pt;height:104.25pt">
            <v:imagedata r:id="rId22" o:title=""/>
          </v:shape>
        </w:pict>
      </w:r>
    </w:p>
    <w:p w14:paraId="734F6F2B" w14:textId="48823B75" w:rsidR="00F45450" w:rsidRPr="008C1C35" w:rsidRDefault="007F05C7" w:rsidP="007F05C7">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116012">
        <w:rPr>
          <w:b w:val="0"/>
          <w:bCs w:val="0"/>
          <w:noProof/>
          <w:sz w:val="16"/>
          <w:szCs w:val="16"/>
        </w:rPr>
        <w:t>11</w:t>
      </w:r>
      <w:r w:rsidRPr="008C1C35">
        <w:rPr>
          <w:b w:val="0"/>
          <w:bCs w:val="0"/>
          <w:sz w:val="16"/>
          <w:szCs w:val="16"/>
        </w:rPr>
        <w:fldChar w:fldCharType="end"/>
      </w:r>
      <w:r w:rsidR="006D60B6">
        <w:rPr>
          <w:b w:val="0"/>
          <w:bCs w:val="0"/>
          <w:sz w:val="16"/>
          <w:szCs w:val="16"/>
        </w:rPr>
        <w:t xml:space="preserve"> </w:t>
      </w:r>
      <w:proofErr w:type="spellStart"/>
      <w:r w:rsidR="006D60B6">
        <w:rPr>
          <w:b w:val="0"/>
          <w:bCs w:val="0"/>
          <w:sz w:val="16"/>
          <w:szCs w:val="16"/>
        </w:rPr>
        <w:t>comparinf</w:t>
      </w:r>
      <w:proofErr w:type="spellEnd"/>
      <w:r w:rsidR="006D60B6">
        <w:rPr>
          <w:b w:val="0"/>
          <w:bCs w:val="0"/>
          <w:sz w:val="16"/>
          <w:szCs w:val="16"/>
        </w:rPr>
        <w:t xml:space="preserve"> binarized representations of hexagon1 and hexagon2</w:t>
      </w:r>
    </w:p>
    <w:p w14:paraId="6E22FEA3" w14:textId="77777777" w:rsidR="007F05C7" w:rsidRDefault="007F05C7" w:rsidP="00C12F6F"/>
    <w:p w14:paraId="23F8FCB8" w14:textId="3466EDEB" w:rsidR="00BB08C3" w:rsidRPr="00BB08C3" w:rsidRDefault="00F45450" w:rsidP="008E0C85">
      <w:pPr>
        <w:numPr>
          <w:ilvl w:val="0"/>
          <w:numId w:val="34"/>
        </w:numPr>
        <w:jc w:val="both"/>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850442">
        <w:rPr>
          <w:lang w:val="en-GB"/>
        </w:rPr>
        <w:t>must</w:t>
      </w:r>
      <w:r>
        <w:rPr>
          <w:lang w:val="en-GB"/>
        </w:rPr>
        <w:t xml:space="preserve"> be set to a negative value)</w:t>
      </w:r>
      <w:r w:rsidR="00F51A6E">
        <w:rPr>
          <w:lang w:val="en-GB"/>
        </w:rPr>
        <w:t xml:space="preserve"> Figure </w:t>
      </w:r>
      <w:r w:rsidR="007F05C7">
        <w:rPr>
          <w:lang w:val="en-GB"/>
        </w:rPr>
        <w:t>13</w:t>
      </w:r>
      <w:r w:rsidR="005165A9">
        <w:rPr>
          <w:lang w:val="en-GB"/>
        </w:rPr>
        <w:t>.</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3D68B7" w:rsidP="007F05C7">
      <w:pPr>
        <w:keepNext/>
        <w:jc w:val="both"/>
      </w:pPr>
      <w:r>
        <w:rPr>
          <w:noProof/>
        </w:rPr>
        <w:pict w14:anchorId="7F29F2D5">
          <v:shape id="Chart 1" o:spid="_x0000_i1038"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3" o:title=""/>
            <o:lock v:ext="edit" aspectratio="f"/>
          </v:shape>
        </w:pict>
      </w:r>
    </w:p>
    <w:p w14:paraId="0F269661" w14:textId="4F778A48" w:rsidR="0061511D" w:rsidRPr="007F05C7" w:rsidRDefault="007F05C7" w:rsidP="00BE0BC4">
      <w:pPr>
        <w:pStyle w:val="Caption"/>
        <w:jc w:val="both"/>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116012">
        <w:rPr>
          <w:b w:val="0"/>
          <w:bCs w:val="0"/>
          <w:noProof/>
          <w:sz w:val="16"/>
          <w:szCs w:val="16"/>
        </w:rPr>
        <w:t>12</w:t>
      </w:r>
      <w:r w:rsidRPr="007F05C7">
        <w:rPr>
          <w:b w:val="0"/>
          <w:bCs w:val="0"/>
          <w:sz w:val="16"/>
          <w:szCs w:val="16"/>
        </w:rPr>
        <w:fldChar w:fldCharType="end"/>
      </w:r>
      <w:r w:rsidR="0061511D" w:rsidRPr="007F05C7">
        <w:rPr>
          <w:b w:val="0"/>
          <w:bCs w:val="0"/>
          <w:sz w:val="16"/>
          <w:szCs w:val="16"/>
          <w:lang w:val="en-GB"/>
        </w:rPr>
        <w:t xml:space="preserve"> Comparing Hexagon1 to Hexagon2, varying the NumActiveColumnsPerInhArea from 10 to 200</w:t>
      </w:r>
      <w:r w:rsidR="006D60B6">
        <w:rPr>
          <w:b w:val="0"/>
          <w:bCs w:val="0"/>
          <w:sz w:val="16"/>
          <w:szCs w:val="16"/>
          <w:lang w:val="en-GB"/>
        </w:rPr>
        <w:t xml:space="preserve"> (with </w:t>
      </w:r>
      <w:r w:rsidR="00BA21E9">
        <w:rPr>
          <w:b w:val="0"/>
          <w:bCs w:val="0"/>
          <w:sz w:val="16"/>
          <w:szCs w:val="16"/>
          <w:lang w:val="en-GB"/>
        </w:rPr>
        <w:t>L</w:t>
      </w:r>
      <w:r w:rsidR="006D60B6">
        <w:rPr>
          <w:b w:val="0"/>
          <w:bCs w:val="0"/>
          <w:sz w:val="16"/>
          <w:szCs w:val="16"/>
          <w:lang w:val="en-GB"/>
        </w:rPr>
        <w:t>oca</w:t>
      </w:r>
      <w:r w:rsidR="00BA21E9">
        <w:rPr>
          <w:b w:val="0"/>
          <w:bCs w:val="0"/>
          <w:sz w:val="16"/>
          <w:szCs w:val="16"/>
          <w:lang w:val="en-GB"/>
        </w:rPr>
        <w:t>l Area Inhibition</w:t>
      </w:r>
      <w:r w:rsidR="006D60B6">
        <w:rPr>
          <w:b w:val="0"/>
          <w:bCs w:val="0"/>
          <w:sz w:val="16"/>
          <w:szCs w:val="16"/>
          <w:lang w:val="en-GB"/>
        </w:rPr>
        <w:t>)</w:t>
      </w:r>
    </w:p>
    <w:p w14:paraId="0A33C19E" w14:textId="5663B7B7" w:rsidR="00C12F6F" w:rsidRDefault="00C12F6F" w:rsidP="00C12F6F">
      <w:pPr>
        <w:rPr>
          <w:lang w:val="en-GB"/>
        </w:rPr>
      </w:pPr>
    </w:p>
    <w:p w14:paraId="4AAEC419" w14:textId="7A834B30" w:rsidR="00C12F6F" w:rsidRPr="00267142" w:rsidRDefault="00E913D7" w:rsidP="00C12F6F">
      <w:pPr>
        <w:jc w:val="both"/>
        <w:rPr>
          <w:sz w:val="16"/>
          <w:szCs w:val="16"/>
          <w:lang w:val="en-GB"/>
        </w:rPr>
      </w:pPr>
      <w:r>
        <w:rPr>
          <w:lang w:val="en-GB"/>
        </w:rPr>
        <w:t xml:space="preserve">      </w:t>
      </w:r>
      <w:r w:rsidR="00C12F6F">
        <w:rPr>
          <w:lang w:val="en-GB"/>
        </w:rPr>
        <w:t xml:space="preserve">As </w:t>
      </w:r>
      <w:r w:rsidR="00850442">
        <w:rPr>
          <w:lang w:val="en-GB"/>
        </w:rPr>
        <w:t>shown in</w:t>
      </w:r>
      <w:r w:rsidR="00C12F6F">
        <w:rPr>
          <w:lang w:val="en-GB"/>
        </w:rPr>
        <w:t xml:space="preserve"> figure </w:t>
      </w:r>
      <w:r w:rsidR="007F05C7">
        <w:rPr>
          <w:lang w:val="en-GB"/>
        </w:rPr>
        <w:t>13</w:t>
      </w:r>
      <w:r w:rsidR="00C12F6F">
        <w:rPr>
          <w:lang w:val="en-GB"/>
        </w:rPr>
        <w:t xml:space="preserve"> The similarity is increased as the </w:t>
      </w:r>
      <w:r w:rsidR="00C12F6F" w:rsidRPr="00524E3C">
        <w:rPr>
          <w:lang w:val="en-GB"/>
        </w:rPr>
        <w:t>NumActiveColumnsPerInhArea</w:t>
      </w:r>
      <w:r w:rsidR="00C12F6F">
        <w:rPr>
          <w:lang w:val="en-GB"/>
        </w:rPr>
        <w:t xml:space="preserve"> is increasing. Increment of similarity of H1_H2 shows that the HTM sees the images of a same category more and more similar, as the </w:t>
      </w:r>
      <w:r w:rsidR="00C12F6F" w:rsidRPr="00524E3C">
        <w:rPr>
          <w:lang w:val="en-GB"/>
        </w:rPr>
        <w:t>NumActiveColumnsPerInhArea</w:t>
      </w:r>
      <w:r w:rsidR="00C12F6F">
        <w:rPr>
          <w:lang w:val="en-GB"/>
        </w:rPr>
        <w:t xml:space="preserve"> increases</w:t>
      </w:r>
      <w:r w:rsidR="00850442">
        <w:rPr>
          <w:lang w:val="en-GB"/>
        </w:rPr>
        <w:t>.</w:t>
      </w:r>
    </w:p>
    <w:p w14:paraId="53C69F3A" w14:textId="3BA26F9B" w:rsidR="00F45450" w:rsidRPr="00F51A6E" w:rsidRDefault="00F45450" w:rsidP="00BB08C3">
      <w:pPr>
        <w:jc w:val="both"/>
      </w:pPr>
    </w:p>
    <w:p w14:paraId="3B428DED" w14:textId="3CAAE294" w:rsidR="00F45450" w:rsidRPr="0065165D" w:rsidRDefault="00F51A6E" w:rsidP="0065165D">
      <w:pPr>
        <w:numPr>
          <w:ilvl w:val="0"/>
          <w:numId w:val="34"/>
        </w:numPr>
        <w:jc w:val="both"/>
      </w:pPr>
      <w:r>
        <w:rPr>
          <w:lang w:val="en-GB"/>
        </w:rPr>
        <w:t>Using localAreaDensity</w:t>
      </w:r>
      <w:r w:rsidR="00BB08C3">
        <w:rPr>
          <w:lang w:val="en-GB"/>
        </w:rPr>
        <w:t xml:space="preserve"> </w:t>
      </w:r>
      <w:r w:rsidR="00C12F6F">
        <w:rPr>
          <w:lang w:val="en-GB"/>
        </w:rPr>
        <w:t xml:space="preserve">(value of </w:t>
      </w:r>
      <w:r w:rsidR="00C12F6F" w:rsidRPr="00671BDC">
        <w:rPr>
          <w:lang w:val="en-GB"/>
        </w:rPr>
        <w:t>NumActiveColumnsPerInhArea</w:t>
      </w:r>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PotencialRadiuses</w:t>
      </w:r>
      <w:r>
        <w:rPr>
          <w:lang w:val="en-GB"/>
        </w:rPr>
        <w:t xml:space="preserve"> Figure </w:t>
      </w:r>
      <w:r w:rsidR="007F05C7">
        <w:rPr>
          <w:lang w:val="en-GB"/>
        </w:rPr>
        <w:t>14.</w:t>
      </w:r>
    </w:p>
    <w:p w14:paraId="57F6679A" w14:textId="12B9A396" w:rsidR="00A5242B" w:rsidRPr="00F51A6E" w:rsidRDefault="00386ECA" w:rsidP="00F51A6E">
      <w:pPr>
        <w:pStyle w:val="BodyText"/>
        <w:ind w:firstLine="0"/>
        <w:jc w:val="center"/>
        <w:rPr>
          <w:noProof/>
          <w:lang w:val="en-GB"/>
        </w:rPr>
      </w:pPr>
      <w:r>
        <w:rPr>
          <w:noProof/>
        </w:rPr>
        <w:br/>
      </w:r>
    </w:p>
    <w:p w14:paraId="5622DE65" w14:textId="77777777" w:rsidR="003411DB" w:rsidRDefault="003D68B7" w:rsidP="003411DB">
      <w:pPr>
        <w:pStyle w:val="BodyText"/>
        <w:keepNext/>
        <w:ind w:firstLine="0"/>
      </w:pPr>
      <w:r>
        <w:rPr>
          <w:noProof/>
        </w:rPr>
        <w:pict w14:anchorId="6B9FB38E">
          <v:shape id="_x0000_i1039" type="#_x0000_t75" style="width:243.65pt;height:161.85pt">
            <v:imagedata r:id="rId24" o:title="Similarity between Hexagon1 &amp; Hexagon 2"/>
          </v:shape>
        </w:pict>
      </w:r>
    </w:p>
    <w:p w14:paraId="1EAE4822" w14:textId="235CF067" w:rsidR="00386ECA" w:rsidRPr="003411DB" w:rsidRDefault="003411DB" w:rsidP="003411DB">
      <w:pPr>
        <w:pStyle w:val="Caption"/>
        <w:jc w:val="both"/>
        <w:rPr>
          <w:b w:val="0"/>
          <w:bCs w:val="0"/>
          <w:sz w:val="16"/>
          <w:szCs w:val="16"/>
        </w:rPr>
      </w:pPr>
      <w:r w:rsidRPr="003411DB">
        <w:rPr>
          <w:b w:val="0"/>
          <w:bCs w:val="0"/>
          <w:sz w:val="16"/>
          <w:szCs w:val="16"/>
        </w:rPr>
        <w:t xml:space="preserve">Figure </w:t>
      </w:r>
      <w:r w:rsidRPr="003411DB">
        <w:rPr>
          <w:b w:val="0"/>
          <w:bCs w:val="0"/>
          <w:sz w:val="16"/>
          <w:szCs w:val="16"/>
        </w:rPr>
        <w:fldChar w:fldCharType="begin"/>
      </w:r>
      <w:r w:rsidRPr="003411DB">
        <w:rPr>
          <w:b w:val="0"/>
          <w:bCs w:val="0"/>
          <w:sz w:val="16"/>
          <w:szCs w:val="16"/>
        </w:rPr>
        <w:instrText xml:space="preserve"> SEQ Figure \* ARABIC </w:instrText>
      </w:r>
      <w:r w:rsidRPr="003411DB">
        <w:rPr>
          <w:b w:val="0"/>
          <w:bCs w:val="0"/>
          <w:sz w:val="16"/>
          <w:szCs w:val="16"/>
        </w:rPr>
        <w:fldChar w:fldCharType="separate"/>
      </w:r>
      <w:r w:rsidR="00116012">
        <w:rPr>
          <w:b w:val="0"/>
          <w:bCs w:val="0"/>
          <w:noProof/>
          <w:sz w:val="16"/>
          <w:szCs w:val="16"/>
        </w:rPr>
        <w:t>13</w:t>
      </w:r>
      <w:r w:rsidRPr="003411DB">
        <w:rPr>
          <w:b w:val="0"/>
          <w:bCs w:val="0"/>
          <w:sz w:val="16"/>
          <w:szCs w:val="16"/>
        </w:rPr>
        <w:fldChar w:fldCharType="end"/>
      </w:r>
      <w:r w:rsidRPr="003411DB">
        <w:rPr>
          <w:b w:val="0"/>
          <w:bCs w:val="0"/>
          <w:sz w:val="16"/>
          <w:szCs w:val="16"/>
        </w:rPr>
        <w:t xml:space="preserve"> </w:t>
      </w:r>
      <w:r w:rsidR="007F05C7" w:rsidRPr="003411DB">
        <w:rPr>
          <w:b w:val="0"/>
          <w:bCs w:val="0"/>
          <w:sz w:val="16"/>
          <w:szCs w:val="16"/>
        </w:rPr>
        <w:t>similarity between Hexagon1 and Hexagon2</w:t>
      </w:r>
      <w:r w:rsidR="006151FF" w:rsidRPr="003411DB">
        <w:rPr>
          <w:b w:val="0"/>
          <w:bCs w:val="0"/>
          <w:sz w:val="16"/>
          <w:szCs w:val="16"/>
        </w:rPr>
        <w:t>(with Local</w:t>
      </w:r>
      <w:r w:rsidR="00BA21E9" w:rsidRPr="003411DB">
        <w:rPr>
          <w:b w:val="0"/>
          <w:bCs w:val="0"/>
          <w:sz w:val="16"/>
          <w:szCs w:val="16"/>
        </w:rPr>
        <w:t xml:space="preserve"> Area</w:t>
      </w:r>
      <w:r w:rsidR="006151FF" w:rsidRPr="003411DB">
        <w:rPr>
          <w:b w:val="0"/>
          <w:bCs w:val="0"/>
          <w:sz w:val="16"/>
          <w:szCs w:val="16"/>
        </w:rPr>
        <w:t xml:space="preserve"> </w:t>
      </w:r>
      <w:r w:rsidR="00BA21E9" w:rsidRPr="003411DB">
        <w:rPr>
          <w:b w:val="0"/>
          <w:bCs w:val="0"/>
          <w:sz w:val="16"/>
          <w:szCs w:val="16"/>
        </w:rPr>
        <w:t>Inhibition</w:t>
      </w:r>
      <w:r w:rsidR="006151FF" w:rsidRPr="003411DB">
        <w:rPr>
          <w:b w:val="0"/>
          <w:bCs w:val="0"/>
          <w:sz w:val="16"/>
          <w:szCs w:val="16"/>
        </w:rPr>
        <w:t>)</w:t>
      </w:r>
    </w:p>
    <w:p w14:paraId="12B1F06D" w14:textId="109FA280" w:rsidR="00386ECA" w:rsidRDefault="00386ECA" w:rsidP="00386ECA">
      <w:pPr>
        <w:pStyle w:val="BodyText"/>
        <w:ind w:firstLine="0"/>
        <w:jc w:val="center"/>
      </w:pPr>
    </w:p>
    <w:p w14:paraId="7A3D9966" w14:textId="528BD951" w:rsidR="0013627E" w:rsidRDefault="008478A5" w:rsidP="007C6030">
      <w:pPr>
        <w:pStyle w:val="BodyText"/>
        <w:ind w:firstLine="0"/>
        <w:rPr>
          <w:lang w:val="en-GB"/>
        </w:rPr>
      </w:pPr>
      <w:r>
        <w:rPr>
          <w:lang w:val="en-GB"/>
        </w:rPr>
        <w:t xml:space="preserve">      </w:t>
      </w:r>
      <w:r w:rsidR="0013627E">
        <w:rPr>
          <w:lang w:val="en-GB"/>
        </w:rPr>
        <w:t>As it can be seen</w:t>
      </w:r>
      <w:r w:rsidR="00850442">
        <w:rPr>
          <w:lang w:val="en-GB"/>
        </w:rPr>
        <w:t>,</w:t>
      </w:r>
      <w:r w:rsidR="0013627E">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sidR="0013627E">
        <w:rPr>
          <w:lang w:val="en-GB"/>
        </w:rPr>
        <w:t>both</w:t>
      </w:r>
      <w:r w:rsidR="00C12F6F" w:rsidRPr="00C12F6F">
        <w:rPr>
          <w:lang w:val="en-GB"/>
        </w:rPr>
        <w:t xml:space="preserve"> pictures</w:t>
      </w:r>
      <w:r w:rsidR="00850442">
        <w:rPr>
          <w:lang w:val="en-GB"/>
        </w:rPr>
        <w:t>’</w:t>
      </w:r>
      <w:r w:rsidR="0013627E">
        <w:rPr>
          <w:lang w:val="en-GB"/>
        </w:rPr>
        <w:t xml:space="preserve"> output</w:t>
      </w:r>
      <w:r w:rsidR="00C12F6F" w:rsidRPr="00C12F6F">
        <w:rPr>
          <w:lang w:val="en-GB"/>
        </w:rPr>
        <w:t xml:space="preserve"> SDR</w:t>
      </w:r>
      <w:r w:rsidR="0013627E">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653042E5" w14:textId="77777777" w:rsidR="007C6030" w:rsidRDefault="007C6030" w:rsidP="007C6030">
      <w:pPr>
        <w:pStyle w:val="BodyText"/>
        <w:ind w:firstLine="0"/>
        <w:rPr>
          <w:lang w:val="en-GB"/>
        </w:rPr>
      </w:pPr>
    </w:p>
    <w:p w14:paraId="525E7CD0" w14:textId="6BC224D0" w:rsidR="0013627E" w:rsidRPr="0013627E" w:rsidRDefault="0013627E" w:rsidP="0013627E">
      <w:pPr>
        <w:numPr>
          <w:ilvl w:val="0"/>
          <w:numId w:val="34"/>
        </w:numPr>
        <w:jc w:val="both"/>
      </w:pPr>
      <w:r>
        <w:rPr>
          <w:lang w:val="en-GB"/>
        </w:rPr>
        <w:t xml:space="preserve">Using localAreaDensity (value of </w:t>
      </w:r>
      <w:r w:rsidRPr="00671BDC">
        <w:rPr>
          <w:lang w:val="en-GB"/>
        </w:rPr>
        <w:t>NumActiveColumnsPerInhArea</w:t>
      </w:r>
      <w:r>
        <w:rPr>
          <w:lang w:val="en-GB"/>
        </w:rPr>
        <w:t xml:space="preserve"> </w:t>
      </w:r>
      <w:r w:rsidR="00504A80">
        <w:rPr>
          <w:lang w:val="en-GB"/>
        </w:rPr>
        <w:t>must</w:t>
      </w:r>
      <w:r>
        <w:rPr>
          <w:lang w:val="en-GB"/>
        </w:rPr>
        <w:t xml:space="preserve"> be set to a negative value) and GlobalInhibition set to “True” Figure </w:t>
      </w:r>
      <w:r w:rsidR="007F05C7">
        <w:rPr>
          <w:lang w:val="en-GB"/>
        </w:rPr>
        <w:t>15</w:t>
      </w:r>
      <w:r w:rsidR="005165A9">
        <w:rPr>
          <w:lang w:val="en-GB"/>
        </w:rPr>
        <w:t>.</w:t>
      </w:r>
    </w:p>
    <w:p w14:paraId="105D99B8" w14:textId="71DEF458" w:rsidR="0013627E" w:rsidRDefault="0013627E" w:rsidP="0013627E">
      <w:pPr>
        <w:jc w:val="both"/>
        <w:rPr>
          <w:lang w:val="en-GB"/>
        </w:rPr>
      </w:pPr>
    </w:p>
    <w:p w14:paraId="3A7AF3BA" w14:textId="77777777" w:rsidR="002F5872" w:rsidRDefault="00C7540D" w:rsidP="002F5872">
      <w:pPr>
        <w:keepNext/>
      </w:pPr>
      <w:r>
        <w:pict w14:anchorId="01E8B39F">
          <v:shape id="_x0000_i1040" type="#_x0000_t75" style="width:241.5pt;height:122.3pt">
            <v:imagedata r:id="rId25" o:title=""/>
          </v:shape>
        </w:pict>
      </w:r>
    </w:p>
    <w:p w14:paraId="593F4AD8" w14:textId="16E8C8A3" w:rsidR="0061511D" w:rsidRPr="002F5872" w:rsidRDefault="002F5872" w:rsidP="00BE0BC4">
      <w:pPr>
        <w:pStyle w:val="Caption"/>
        <w:jc w:val="both"/>
        <w:rPr>
          <w:b w:val="0"/>
          <w:bCs w:val="0"/>
          <w:sz w:val="16"/>
          <w:szCs w:val="16"/>
        </w:rPr>
      </w:pPr>
      <w:r w:rsidRPr="002F5872">
        <w:rPr>
          <w:b w:val="0"/>
          <w:bCs w:val="0"/>
          <w:sz w:val="16"/>
          <w:szCs w:val="16"/>
        </w:rPr>
        <w:t xml:space="preserve">Figure </w:t>
      </w:r>
      <w:r w:rsidRPr="002F5872">
        <w:rPr>
          <w:b w:val="0"/>
          <w:bCs w:val="0"/>
          <w:sz w:val="16"/>
          <w:szCs w:val="16"/>
        </w:rPr>
        <w:fldChar w:fldCharType="begin"/>
      </w:r>
      <w:r w:rsidRPr="002F5872">
        <w:rPr>
          <w:b w:val="0"/>
          <w:bCs w:val="0"/>
          <w:sz w:val="16"/>
          <w:szCs w:val="16"/>
        </w:rPr>
        <w:instrText xml:space="preserve"> SEQ Figure \* ARABIC </w:instrText>
      </w:r>
      <w:r w:rsidRPr="002F5872">
        <w:rPr>
          <w:b w:val="0"/>
          <w:bCs w:val="0"/>
          <w:sz w:val="16"/>
          <w:szCs w:val="16"/>
        </w:rPr>
        <w:fldChar w:fldCharType="separate"/>
      </w:r>
      <w:r w:rsidR="00116012">
        <w:rPr>
          <w:b w:val="0"/>
          <w:bCs w:val="0"/>
          <w:noProof/>
          <w:sz w:val="16"/>
          <w:szCs w:val="16"/>
        </w:rPr>
        <w:t>14</w:t>
      </w:r>
      <w:r w:rsidRPr="002F5872">
        <w:rPr>
          <w:b w:val="0"/>
          <w:bCs w:val="0"/>
          <w:sz w:val="16"/>
          <w:szCs w:val="16"/>
        </w:rPr>
        <w:fldChar w:fldCharType="end"/>
      </w:r>
      <w:r w:rsidRPr="002F5872">
        <w:rPr>
          <w:b w:val="0"/>
          <w:bCs w:val="0"/>
          <w:sz w:val="16"/>
          <w:szCs w:val="16"/>
        </w:rPr>
        <w:t xml:space="preserve"> </w:t>
      </w:r>
      <w:r w:rsidR="0061511D" w:rsidRPr="002F5872">
        <w:rPr>
          <w:b w:val="0"/>
          <w:bCs w:val="0"/>
          <w:sz w:val="16"/>
          <w:szCs w:val="16"/>
          <w:lang w:val="en-GB"/>
        </w:rPr>
        <w:t>Comparing Hexagon1 to Triangle 1, varying the localAreaDensity from 10 to 100</w:t>
      </w:r>
      <w:r w:rsidR="00DE6946" w:rsidRPr="002F5872">
        <w:rPr>
          <w:b w:val="0"/>
          <w:bCs w:val="0"/>
          <w:sz w:val="16"/>
          <w:szCs w:val="16"/>
          <w:lang w:val="en-GB"/>
        </w:rPr>
        <w:t xml:space="preserve"> (Global Inhibition)</w:t>
      </w: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By increasing the localA</w:t>
      </w:r>
      <w:r w:rsidR="00504A80">
        <w:rPr>
          <w:lang w:val="en-GB"/>
        </w:rPr>
        <w:t>r</w:t>
      </w:r>
      <w:r>
        <w:rPr>
          <w:lang w:val="en-GB"/>
        </w:rPr>
        <w:t xml:space="preserve">eaDensity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150637EE" w14:textId="2A9C57E4" w:rsidR="0013627E" w:rsidRDefault="0013627E" w:rsidP="0013627E">
      <w:pPr>
        <w:jc w:val="both"/>
        <w:rPr>
          <w:lang w:val="en-GB"/>
        </w:rPr>
      </w:pPr>
    </w:p>
    <w:p w14:paraId="0773F7C8" w14:textId="51E2B4C0" w:rsidR="0061511D" w:rsidRPr="00087BA5" w:rsidRDefault="00CE01A9" w:rsidP="00CE01A9">
      <w:pPr>
        <w:pStyle w:val="Heading2"/>
        <w:numPr>
          <w:ilvl w:val="0"/>
          <w:numId w:val="0"/>
        </w:numPr>
        <w:jc w:val="both"/>
        <w:rPr>
          <w:b/>
          <w:bCs/>
        </w:rPr>
      </w:pPr>
      <w:r>
        <w:rPr>
          <w:b/>
          <w:bCs/>
        </w:rPr>
        <w:t xml:space="preserve"> </w:t>
      </w:r>
      <w:r w:rsidR="0061511D" w:rsidRPr="00D57A9B">
        <w:rPr>
          <w:b/>
          <w:bCs/>
        </w:rPr>
        <w:t xml:space="preserve">Similarity between images of different </w:t>
      </w:r>
      <w:r w:rsidR="00ED27A8">
        <w:rPr>
          <w:b/>
          <w:bCs/>
        </w:rPr>
        <w:t xml:space="preserve">  </w:t>
      </w:r>
      <w:r w:rsidR="0061511D" w:rsidRPr="00D57A9B">
        <w:rPr>
          <w:b/>
          <w:bCs/>
        </w:rPr>
        <w:t>categories</w:t>
      </w:r>
      <w:r w:rsidR="001457AC">
        <w:rPr>
          <w:b/>
          <w:bCs/>
        </w:rPr>
        <w:t>:</w:t>
      </w:r>
    </w:p>
    <w:p w14:paraId="480FEFA2" w14:textId="5C421754" w:rsidR="0061511D" w:rsidRDefault="00061F60" w:rsidP="0061511D">
      <w:pPr>
        <w:jc w:val="both"/>
        <w:rPr>
          <w:lang w:val="en-GB"/>
        </w:rPr>
      </w:pPr>
      <w:r>
        <w:rPr>
          <w:lang w:val="en-GB"/>
        </w:rPr>
        <w:t xml:space="preserve">      </w:t>
      </w:r>
      <w:r w:rsidR="0061511D">
        <w:rPr>
          <w:lang w:val="en-GB"/>
        </w:rPr>
        <w:t xml:space="preserve">Figure </w:t>
      </w:r>
      <w:r w:rsidR="007F05C7">
        <w:rPr>
          <w:lang w:val="en-GB"/>
        </w:rPr>
        <w:t>16</w:t>
      </w:r>
      <w:r w:rsidR="0061511D">
        <w:rPr>
          <w:lang w:val="en-GB"/>
        </w:rPr>
        <w:t xml:space="preserve"> show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C7540D" w:rsidP="007F05C7">
      <w:pPr>
        <w:keepNext/>
        <w:jc w:val="both"/>
      </w:pPr>
      <w:r>
        <w:pict w14:anchorId="583F7845">
          <v:shape id="_x0000_i1041" type="#_x0000_t75" style="width:256.7pt;height:120.7pt">
            <v:imagedata r:id="rId26" o:title=""/>
          </v:shape>
        </w:pict>
      </w:r>
    </w:p>
    <w:p w14:paraId="4AE482AB" w14:textId="02CB762D"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116012">
        <w:rPr>
          <w:b w:val="0"/>
          <w:bCs w:val="0"/>
          <w:noProof/>
          <w:sz w:val="16"/>
          <w:szCs w:val="16"/>
        </w:rPr>
        <w:t>15</w:t>
      </w:r>
      <w:r w:rsidRPr="001A001C">
        <w:rPr>
          <w:b w:val="0"/>
          <w:bCs w:val="0"/>
          <w:sz w:val="16"/>
          <w:szCs w:val="16"/>
        </w:rPr>
        <w:fldChar w:fldCharType="end"/>
      </w:r>
      <w:r w:rsidR="002F5872">
        <w:rPr>
          <w:b w:val="0"/>
          <w:bCs w:val="0"/>
          <w:sz w:val="16"/>
          <w:szCs w:val="16"/>
        </w:rPr>
        <w:t xml:space="preserve"> Input images of Hexagon1 and Triangle1 and their equivalent binarized format</w:t>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C7540D" w:rsidP="001A001C">
      <w:pPr>
        <w:keepNext/>
      </w:pPr>
      <w:r>
        <w:rPr>
          <w:noProof/>
        </w:rPr>
        <w:pict w14:anchorId="2176B702">
          <v:shape id="Chart 17" o:spid="_x0000_i1042"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7" o:title=""/>
            <o:lock v:ext="edit" aspectratio="f"/>
          </v:shape>
        </w:pict>
      </w:r>
    </w:p>
    <w:p w14:paraId="18295493" w14:textId="5D8505F7" w:rsidR="002F06C9" w:rsidRPr="00D57A9B"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116012">
        <w:rPr>
          <w:b w:val="0"/>
          <w:bCs w:val="0"/>
          <w:noProof/>
          <w:sz w:val="16"/>
          <w:szCs w:val="16"/>
        </w:rPr>
        <w:t>16</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r w:rsidR="002F06C9" w:rsidRPr="001A001C">
        <w:rPr>
          <w:b w:val="0"/>
          <w:bCs w:val="0"/>
          <w:sz w:val="16"/>
          <w:szCs w:val="16"/>
          <w:lang w:val="en-GB"/>
        </w:rPr>
        <w:t xml:space="preserve">NumActiveColumnsPerInhArea </w:t>
      </w:r>
      <w:bookmarkEnd w:id="3"/>
      <w:r w:rsidR="002F06C9" w:rsidRPr="001A001C">
        <w:rPr>
          <w:b w:val="0"/>
          <w:bCs w:val="0"/>
          <w:sz w:val="16"/>
          <w:szCs w:val="16"/>
          <w:lang w:val="en-GB"/>
        </w:rPr>
        <w:t>from 10 to 200</w:t>
      </w:r>
      <w:r w:rsidR="00BA21E9">
        <w:rPr>
          <w:b w:val="0"/>
          <w:bCs w:val="0"/>
          <w:sz w:val="16"/>
          <w:szCs w:val="16"/>
          <w:lang w:val="en-GB"/>
        </w:rPr>
        <w:t xml:space="preserve"> (with Local Area Inhibition)</w:t>
      </w:r>
    </w:p>
    <w:p w14:paraId="1F8F75F8" w14:textId="77777777" w:rsidR="00B462F1" w:rsidRDefault="00B462F1" w:rsidP="002F06C9">
      <w:pPr>
        <w:jc w:val="both"/>
        <w:rPr>
          <w:lang w:val="en-GB"/>
        </w:rPr>
      </w:pPr>
    </w:p>
    <w:p w14:paraId="552A2B6F" w14:textId="6CA4DC94" w:rsidR="002F06C9" w:rsidRDefault="00B462F1" w:rsidP="002F06C9">
      <w:pPr>
        <w:jc w:val="both"/>
        <w:rPr>
          <w:lang w:val="en-GB"/>
        </w:rPr>
      </w:pPr>
      <w:r>
        <w:rPr>
          <w:lang w:val="en-GB"/>
        </w:rPr>
        <w:t xml:space="preserve">      </w:t>
      </w:r>
      <w:r w:rsidR="00500F6B">
        <w:rPr>
          <w:lang w:val="en-GB"/>
        </w:rPr>
        <w:t xml:space="preserve">In figure </w:t>
      </w:r>
      <w:r w:rsidR="001A001C">
        <w:rPr>
          <w:lang w:val="en-GB"/>
        </w:rPr>
        <w:t>17</w:t>
      </w:r>
      <w:r w:rsidR="00500F6B">
        <w:rPr>
          <w:lang w:val="en-GB"/>
        </w:rPr>
        <w:t xml:space="preserve"> </w:t>
      </w:r>
      <w:r w:rsidR="002F06C9">
        <w:rPr>
          <w:lang w:val="en-GB"/>
        </w:rPr>
        <w:t xml:space="preserve">When we compare Hexagon1 to Triangle1 as the </w:t>
      </w:r>
      <w:r w:rsidR="002F06C9" w:rsidRPr="00DC203C">
        <w:rPr>
          <w:lang w:val="en-GB"/>
        </w:rPr>
        <w:t>NumActiveColumnsPerInhArea</w:t>
      </w:r>
      <w:r w:rsidR="002F06C9">
        <w:rPr>
          <w:lang w:val="en-GB"/>
        </w:rPr>
        <w:t xml:space="preserve"> is increased</w:t>
      </w:r>
      <w:r w:rsidR="00500F6B">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similar to each other as </w:t>
      </w:r>
      <w:r w:rsidR="002F06C9" w:rsidRPr="00DC203C">
        <w:rPr>
          <w:lang w:val="en-GB"/>
        </w:rPr>
        <w:t>NumActiveColumnsPerInhArea</w:t>
      </w:r>
      <w:r w:rsidR="002F06C9">
        <w:rPr>
          <w:lang w:val="en-GB"/>
        </w:rPr>
        <w:t xml:space="preserve"> is increased, </w:t>
      </w:r>
      <w:r w:rsidR="00504A80">
        <w:rPr>
          <w:lang w:val="en-GB"/>
        </w:rPr>
        <w:t>which</w:t>
      </w:r>
      <w:r w:rsidR="002F06C9">
        <w:rPr>
          <w:lang w:val="en-GB"/>
        </w:rPr>
        <w:t xml:space="preserve"> is not desired. Specially between </w:t>
      </w:r>
      <w:r w:rsidR="002F06C9" w:rsidRPr="00DC203C">
        <w:rPr>
          <w:lang w:val="en-GB"/>
        </w:rPr>
        <w:t>NumActiveColumnsPerInhArear</w:t>
      </w:r>
      <w:r w:rsidR="002F06C9">
        <w:rPr>
          <w:lang w:val="en-GB"/>
        </w:rPr>
        <w:t xml:space="preserve"> of 150 and 190 that the similarity increases with a higher rate.</w:t>
      </w:r>
    </w:p>
    <w:p w14:paraId="41DA6C60" w14:textId="77777777" w:rsidR="00500F6B" w:rsidRDefault="00500F6B" w:rsidP="0015271E">
      <w:pPr>
        <w:pStyle w:val="BodyText"/>
        <w:ind w:firstLine="0"/>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localAreaDensity (value of </w:t>
      </w:r>
      <w:r w:rsidRPr="00671BDC">
        <w:rPr>
          <w:lang w:val="en-GB"/>
        </w:rPr>
        <w:t>NumActiveColumnsPerInhArea</w:t>
      </w:r>
      <w:r>
        <w:rPr>
          <w:lang w:val="en-GB"/>
        </w:rPr>
        <w:t xml:space="preserve"> </w:t>
      </w:r>
      <w:r w:rsidR="00504A80">
        <w:rPr>
          <w:lang w:val="en-GB"/>
        </w:rPr>
        <w:t>must</w:t>
      </w:r>
      <w:r>
        <w:rPr>
          <w:lang w:val="en-GB"/>
        </w:rPr>
        <w:t xml:space="preserve"> be set to a negative value) for different PotencialRadiuses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468437AF" w14:textId="4D6D42E7" w:rsidR="00D36E2C" w:rsidRDefault="00C7540D" w:rsidP="00D36E2C">
      <w:pPr>
        <w:pStyle w:val="BodyText"/>
        <w:keepNext/>
      </w:pPr>
      <w:r>
        <w:rPr>
          <w:noProof/>
          <w:sz w:val="16"/>
          <w:szCs w:val="16"/>
          <w:lang w:val="en-GB"/>
        </w:rPr>
        <w:pict w14:anchorId="165C3576">
          <v:shape id="_x0000_i1043" type="#_x0000_t75" style="width:254.35pt;height:159.4pt">
            <v:imagedata r:id="rId28" o:title="Similarity between Hexagon1 &amp; Triangle 1"/>
          </v:shape>
        </w:pict>
      </w:r>
    </w:p>
    <w:p w14:paraId="432EC18D" w14:textId="629E8CD6" w:rsidR="00500F6B" w:rsidRPr="00D36E2C" w:rsidRDefault="00D36E2C" w:rsidP="00D36E2C">
      <w:pPr>
        <w:pStyle w:val="Caption"/>
        <w:ind w:left="288"/>
        <w:jc w:val="both"/>
        <w:rPr>
          <w:b w:val="0"/>
          <w:bCs w:val="0"/>
          <w:noProof/>
          <w:sz w:val="18"/>
          <w:szCs w:val="18"/>
          <w:lang w:val="en-GB"/>
        </w:rPr>
      </w:pPr>
      <w:r w:rsidRPr="00D36E2C">
        <w:rPr>
          <w:b w:val="0"/>
          <w:bCs w:val="0"/>
          <w:sz w:val="18"/>
          <w:szCs w:val="18"/>
        </w:rPr>
        <w:t xml:space="preserve">Figure </w:t>
      </w:r>
      <w:r w:rsidRPr="00D36E2C">
        <w:rPr>
          <w:b w:val="0"/>
          <w:bCs w:val="0"/>
          <w:sz w:val="18"/>
          <w:szCs w:val="18"/>
        </w:rPr>
        <w:fldChar w:fldCharType="begin"/>
      </w:r>
      <w:r w:rsidRPr="00D36E2C">
        <w:rPr>
          <w:b w:val="0"/>
          <w:bCs w:val="0"/>
          <w:sz w:val="18"/>
          <w:szCs w:val="18"/>
        </w:rPr>
        <w:instrText xml:space="preserve"> SEQ Figure \* ARABIC </w:instrText>
      </w:r>
      <w:r w:rsidRPr="00D36E2C">
        <w:rPr>
          <w:b w:val="0"/>
          <w:bCs w:val="0"/>
          <w:sz w:val="18"/>
          <w:szCs w:val="18"/>
        </w:rPr>
        <w:fldChar w:fldCharType="separate"/>
      </w:r>
      <w:r w:rsidR="00116012">
        <w:rPr>
          <w:b w:val="0"/>
          <w:bCs w:val="0"/>
          <w:noProof/>
          <w:sz w:val="18"/>
          <w:szCs w:val="18"/>
        </w:rPr>
        <w:t>17</w:t>
      </w:r>
      <w:r w:rsidRPr="00D36E2C">
        <w:rPr>
          <w:b w:val="0"/>
          <w:bCs w:val="0"/>
          <w:sz w:val="18"/>
          <w:szCs w:val="18"/>
        </w:rPr>
        <w:fldChar w:fldCharType="end"/>
      </w:r>
      <w:r w:rsidRPr="00D36E2C">
        <w:rPr>
          <w:b w:val="0"/>
          <w:bCs w:val="0"/>
          <w:noProof/>
          <w:sz w:val="18"/>
          <w:szCs w:val="18"/>
          <w:lang w:val="en-GB"/>
        </w:rPr>
        <w:t xml:space="preserve"> </w:t>
      </w:r>
      <w:r w:rsidR="001A001C" w:rsidRPr="00D36E2C">
        <w:rPr>
          <w:b w:val="0"/>
          <w:bCs w:val="0"/>
          <w:sz w:val="18"/>
          <w:szCs w:val="18"/>
        </w:rPr>
        <w:t>similarity between Hexagon 1 and Triangle1</w:t>
      </w:r>
      <w:r w:rsidR="00EF7768" w:rsidRPr="00D36E2C">
        <w:rPr>
          <w:b w:val="0"/>
          <w:bCs w:val="0"/>
          <w:sz w:val="18"/>
          <w:szCs w:val="18"/>
        </w:rPr>
        <w:t xml:space="preserve"> (with Local Area </w:t>
      </w:r>
      <w:r w:rsidR="00BA21E9" w:rsidRPr="00D36E2C">
        <w:rPr>
          <w:b w:val="0"/>
          <w:bCs w:val="0"/>
          <w:sz w:val="18"/>
          <w:szCs w:val="18"/>
        </w:rPr>
        <w:t>Inhibition</w:t>
      </w:r>
      <w:r w:rsidR="00EF7768" w:rsidRPr="00D36E2C">
        <w:rPr>
          <w:b w:val="0"/>
          <w:bCs w:val="0"/>
          <w:sz w:val="18"/>
          <w:szCs w:val="18"/>
        </w:rPr>
        <w:t>)</w:t>
      </w:r>
    </w:p>
    <w:p w14:paraId="24B25ED3" w14:textId="77777777" w:rsidR="001A001C" w:rsidRPr="001A001C" w:rsidRDefault="001A001C" w:rsidP="001A001C"/>
    <w:p w14:paraId="73E541EB" w14:textId="5A6E108E" w:rsidR="00500F6B" w:rsidRPr="00500F6B" w:rsidRDefault="00D36E2C" w:rsidP="00500F6B">
      <w:pPr>
        <w:jc w:val="both"/>
      </w:pPr>
      <w:r>
        <w:t xml:space="preserve">      </w:t>
      </w:r>
      <w:r w:rsidR="00500F6B"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00500F6B"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r w:rsidR="00B55B0B">
        <w:t>l</w:t>
      </w:r>
      <w:r w:rsidRPr="00500F6B">
        <w:t>ocalAreaDensity</w:t>
      </w:r>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Using localAreaDensity</w:t>
      </w:r>
      <w:r w:rsidR="00B55B0B">
        <w:rPr>
          <w:lang w:val="en-GB"/>
        </w:rPr>
        <w:t xml:space="preserve"> and GlobalInhibition</w:t>
      </w:r>
      <w:r>
        <w:rPr>
          <w:lang w:val="en-GB"/>
        </w:rPr>
        <w:t xml:space="preserve"> (value of </w:t>
      </w:r>
      <w:r w:rsidRPr="00671BDC">
        <w:rPr>
          <w:lang w:val="en-GB"/>
        </w:rPr>
        <w:t>NumActiveColumnsPerInhArea</w:t>
      </w:r>
      <w:r>
        <w:rPr>
          <w:lang w:val="en-GB"/>
        </w:rPr>
        <w:t xml:space="preserve"> </w:t>
      </w:r>
      <w:proofErr w:type="gramStart"/>
      <w:r>
        <w:rPr>
          <w:lang w:val="en-GB"/>
        </w:rPr>
        <w:t>has to</w:t>
      </w:r>
      <w:proofErr w:type="gramEnd"/>
      <w:r>
        <w:rPr>
          <w:lang w:val="en-GB"/>
        </w:rPr>
        <w:t xml:space="preserve"> be set to a negative value) and GlobalInhibition set to “True” Figure </w:t>
      </w:r>
      <w:r w:rsidR="001A001C">
        <w:rPr>
          <w:lang w:val="en-GB"/>
        </w:rPr>
        <w:t>19</w:t>
      </w:r>
    </w:p>
    <w:p w14:paraId="5DF7F2F8" w14:textId="0A7A0EA8" w:rsidR="001A001C" w:rsidRDefault="00A847A8" w:rsidP="009675F1">
      <w:pPr>
        <w:keepNext/>
      </w:pPr>
      <w:r>
        <w:rPr>
          <w:lang w:val="en-GB"/>
        </w:rPr>
        <w:br/>
      </w:r>
      <w:r w:rsidR="00C7540D">
        <w:pict w14:anchorId="66AD3010">
          <v:shape id="_x0000_i1044" type="#_x0000_t75" style="width:253.45pt;height:122.2pt">
            <v:imagedata r:id="rId29" o:title=""/>
          </v:shape>
        </w:pict>
      </w:r>
    </w:p>
    <w:p w14:paraId="0BB05BAB" w14:textId="1A2692CE" w:rsidR="00A847A8" w:rsidRPr="001A001C"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116012">
        <w:rPr>
          <w:b w:val="0"/>
          <w:bCs w:val="0"/>
          <w:noProof/>
          <w:sz w:val="16"/>
          <w:szCs w:val="16"/>
        </w:rPr>
        <w:t>18</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Comparing Hexagon1 to Triangle 1, varying the localAreaDensity from 10 to 100</w:t>
      </w:r>
      <w:r w:rsidR="00BA21E9">
        <w:rPr>
          <w:b w:val="0"/>
          <w:bCs w:val="0"/>
          <w:sz w:val="16"/>
          <w:szCs w:val="16"/>
          <w:lang w:val="en-GB"/>
        </w:rPr>
        <w:t xml:space="preserve"> (with Global Inhibition)</w:t>
      </w:r>
    </w:p>
    <w:p w14:paraId="2BEFA15F" w14:textId="77777777" w:rsidR="001A001C" w:rsidRPr="00A847A8" w:rsidRDefault="001A001C" w:rsidP="00A847A8">
      <w:pPr>
        <w:pStyle w:val="BodyText"/>
        <w:ind w:left="360" w:firstLine="0"/>
        <w:jc w:val="center"/>
        <w:rPr>
          <w:noProof/>
          <w:lang w:val="en-GB"/>
        </w:rPr>
      </w:pPr>
    </w:p>
    <w:p w14:paraId="4B64F68A" w14:textId="3D39FFD3" w:rsidR="001944E0" w:rsidRDefault="005027E8" w:rsidP="00D72704">
      <w:pPr>
        <w:jc w:val="both"/>
        <w:rPr>
          <w:lang w:val="en-GB"/>
        </w:rPr>
      </w:pPr>
      <w:r>
        <w:rPr>
          <w:lang w:val="en-GB"/>
        </w:rPr>
        <w:t xml:space="preserve">      </w:t>
      </w:r>
      <w:r w:rsidR="00A847A8">
        <w:rPr>
          <w:lang w:val="en-GB"/>
        </w:rPr>
        <w:t xml:space="preserve">By increasing the </w:t>
      </w:r>
      <w:proofErr w:type="spellStart"/>
      <w:r w:rsidR="00A847A8">
        <w:rPr>
          <w:lang w:val="en-GB"/>
        </w:rPr>
        <w:t>localAeaDensity</w:t>
      </w:r>
      <w:proofErr w:type="spellEnd"/>
      <w:r w:rsidR="00A847A8">
        <w:rPr>
          <w:lang w:val="en-GB"/>
        </w:rPr>
        <w:t xml:space="preserve"> the H1 and T1 are looking more and more similar for the system, though the similarity growth in the beginning is not as high as the similarity growth in last part (comparing H1-H2) this means the </w:t>
      </w:r>
      <w:r w:rsidR="00A847A8" w:rsidRPr="00A847A8">
        <w:rPr>
          <w:lang w:val="en-GB"/>
        </w:rPr>
        <w:t xml:space="preserve">higher </w:t>
      </w:r>
      <w:proofErr w:type="spellStart"/>
      <w:r w:rsidR="00A847A8" w:rsidRPr="00A847A8">
        <w:rPr>
          <w:lang w:val="en-GB"/>
        </w:rPr>
        <w:t>localAeaDensity</w:t>
      </w:r>
      <w:proofErr w:type="spellEnd"/>
      <w:r w:rsidR="00A847A8" w:rsidRPr="00A847A8">
        <w:rPr>
          <w:lang w:val="en-GB"/>
        </w:rPr>
        <w:t xml:space="preserve"> values couldn’t be a good </w:t>
      </w:r>
      <w:r w:rsidR="00F66F7D" w:rsidRPr="00A847A8">
        <w:rPr>
          <w:lang w:val="en-GB"/>
        </w:rPr>
        <w:t>choice,</w:t>
      </w:r>
      <w:r w:rsidR="00A847A8" w:rsidRPr="00A847A8">
        <w:rPr>
          <w:lang w:val="en-GB"/>
        </w:rPr>
        <w:t xml:space="preserve"> as the system sees different shapes </w:t>
      </w:r>
      <w:proofErr w:type="gramStart"/>
      <w:r w:rsidR="00A847A8" w:rsidRPr="00A847A8">
        <w:rPr>
          <w:lang w:val="en-GB"/>
        </w:rPr>
        <w:t>similar to</w:t>
      </w:r>
      <w:proofErr w:type="gramEnd"/>
      <w:r w:rsidR="00A847A8" w:rsidRPr="00A847A8">
        <w:rPr>
          <w:lang w:val="en-GB"/>
        </w:rPr>
        <w:t xml:space="preserve"> each</w:t>
      </w:r>
      <w:r w:rsidR="00A847A8">
        <w:rPr>
          <w:lang w:val="en-GB"/>
        </w:rPr>
        <w:t xml:space="preserve"> </w:t>
      </w:r>
      <w:r w:rsidR="00A847A8" w:rsidRPr="00A847A8">
        <w:rPr>
          <w:lang w:val="en-GB"/>
        </w:rPr>
        <w:t>other</w:t>
      </w:r>
      <w:r w:rsidR="00D72704">
        <w:rPr>
          <w:lang w:val="en-GB"/>
        </w:rPr>
        <w:t>.</w:t>
      </w:r>
    </w:p>
    <w:p w14:paraId="751812CC" w14:textId="77777777" w:rsidR="00D72704" w:rsidRDefault="00D72704" w:rsidP="00D72704">
      <w:pPr>
        <w:jc w:val="both"/>
        <w:rPr>
          <w:lang w:val="en-GB"/>
        </w:rPr>
      </w:pPr>
    </w:p>
    <w:p w14:paraId="73E88EE9" w14:textId="4D1D850D" w:rsidR="00F76F84" w:rsidRPr="009E6166" w:rsidRDefault="001944E0" w:rsidP="00CE01A9">
      <w:pPr>
        <w:pStyle w:val="Heading2"/>
        <w:numPr>
          <w:ilvl w:val="0"/>
          <w:numId w:val="0"/>
        </w:numPr>
        <w:jc w:val="both"/>
        <w:rPr>
          <w:b/>
          <w:bCs/>
        </w:rPr>
      </w:pPr>
      <w:r w:rsidRPr="00B6604D">
        <w:rPr>
          <w:b/>
          <w:bCs/>
        </w:rPr>
        <w:t>Micro and Macro similarity of Hexagon category</w:t>
      </w:r>
      <w:r w:rsidR="00E64FE8">
        <w:rPr>
          <w:b/>
          <w:bCs/>
        </w:rPr>
        <w:t>:</w:t>
      </w: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r w:rsidRPr="00671BDC">
        <w:rPr>
          <w:lang w:val="en-GB"/>
        </w:rPr>
        <w:t>NumActiveColumnsPerInhArea</w:t>
      </w:r>
      <w:r>
        <w:rPr>
          <w:lang w:val="en-GB"/>
        </w:rPr>
        <w:t xml:space="preserve"> parameter, (value of localAreaDensity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C7540D" w:rsidP="00B507C5">
      <w:pPr>
        <w:keepNext/>
      </w:pPr>
      <w:r>
        <w:pict w14:anchorId="617B2728">
          <v:shape id="_x0000_i1045" type="#_x0000_t75" style="width:243.05pt;height:93.5pt">
            <v:imagedata r:id="rId30" o:title=""/>
          </v:shape>
        </w:pict>
      </w:r>
    </w:p>
    <w:p w14:paraId="00AFDB2E" w14:textId="270FADA0" w:rsidR="00222ED6" w:rsidRPr="00B507C5" w:rsidRDefault="00B507C5" w:rsidP="00DA03B4">
      <w:pPr>
        <w:pStyle w:val="Caption"/>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116012">
        <w:rPr>
          <w:b w:val="0"/>
          <w:bCs w:val="0"/>
          <w:noProof/>
          <w:sz w:val="16"/>
          <w:szCs w:val="16"/>
        </w:rPr>
        <w:t>19</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the Max-similarity of Hexagon category to itself compared to Max-similarity of Hexagon to other categories varying NumActiveColumnsPerInhArea from 10 to 200</w:t>
      </w:r>
      <w:r w:rsidR="00BA21E9">
        <w:rPr>
          <w:b w:val="0"/>
          <w:bCs w:val="0"/>
          <w:sz w:val="16"/>
          <w:szCs w:val="16"/>
          <w:lang w:val="en-GB"/>
        </w:rPr>
        <w:t xml:space="preserve"> (with Local Area Inhibition)</w:t>
      </w:r>
    </w:p>
    <w:p w14:paraId="2531C12D" w14:textId="00CC9725" w:rsidR="00222ED6" w:rsidRDefault="00222ED6" w:rsidP="00222ED6">
      <w:pPr>
        <w:pStyle w:val="BodyText"/>
        <w:ind w:firstLine="0"/>
        <w:rPr>
          <w:noProof/>
          <w:lang w:val="en-GB"/>
        </w:rPr>
      </w:pPr>
    </w:p>
    <w:p w14:paraId="1C7955AC" w14:textId="2887BA73" w:rsidR="00222ED6" w:rsidRDefault="008E29B4" w:rsidP="00222ED6">
      <w:pPr>
        <w:jc w:val="both"/>
        <w:rPr>
          <w:lang w:val="en-GB"/>
        </w:rPr>
      </w:pPr>
      <w:r>
        <w:rPr>
          <w:lang w:val="en-GB"/>
        </w:rPr>
        <w:t xml:space="preserve">      </w:t>
      </w:r>
      <w:r w:rsidR="00E67846">
        <w:rPr>
          <w:lang w:val="en-GB"/>
        </w:rPr>
        <w:t xml:space="preserve">Figure </w:t>
      </w:r>
      <w:r w:rsidR="00B507C5">
        <w:rPr>
          <w:lang w:val="en-GB"/>
        </w:rPr>
        <w:t>20</w:t>
      </w:r>
      <w:r w:rsidR="00E67846">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r w:rsidR="00222ED6" w:rsidRPr="0099767C">
        <w:rPr>
          <w:lang w:val="en-GB"/>
        </w:rPr>
        <w:t>NumActiveColumnsPerInhArea</w:t>
      </w:r>
      <w:r w:rsidR="00222ED6">
        <w:rPr>
          <w:lang w:val="en-GB"/>
        </w:rPr>
        <w:t xml:space="preserve"> parameter among 10-200. Because here we can have a clearer sight on how HTM system is functioning. For example, for </w:t>
      </w:r>
      <w:r w:rsidR="00222ED6" w:rsidRPr="0099767C">
        <w:rPr>
          <w:lang w:val="en-GB"/>
        </w:rPr>
        <w:t>NumActiveColumnsPerInhArea</w:t>
      </w:r>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r w:rsidR="00222ED6" w:rsidRPr="0099767C">
        <w:rPr>
          <w:lang w:val="en-GB"/>
        </w:rPr>
        <w:t>NumActiveColumnsPerInhArea</w:t>
      </w:r>
      <w:r w:rsidR="005165A9">
        <w:rPr>
          <w:lang w:val="en-GB"/>
        </w:rPr>
        <w:t xml:space="preserve"> value equal to </w:t>
      </w:r>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2D28606B" w:rsidR="00222ED6" w:rsidRPr="0099767C" w:rsidRDefault="008E29B4" w:rsidP="00222ED6">
      <w:pPr>
        <w:jc w:val="both"/>
        <w:rPr>
          <w:lang w:val="en-GB"/>
        </w:rPr>
      </w:pPr>
      <w:r>
        <w:rPr>
          <w:lang w:val="en-GB"/>
        </w:rPr>
        <w:t xml:space="preserve">      </w:t>
      </w:r>
      <w:r w:rsidR="00F76F84">
        <w:rPr>
          <w:lang w:val="en-GB"/>
        </w:rPr>
        <w:t>So,</w:t>
      </w:r>
      <w:r w:rsidR="00222ED6">
        <w:rPr>
          <w:lang w:val="en-GB"/>
        </w:rPr>
        <w:t xml:space="preserve"> the reliability factors could be a high similarity of a category members to themselves, and lowest possible similarity to other </w:t>
      </w:r>
      <w:r w:rsidR="00F76F84">
        <w:rPr>
          <w:lang w:val="en-GB"/>
        </w:rPr>
        <w:t>category</w:t>
      </w:r>
      <w:r w:rsidR="00222ED6">
        <w:rPr>
          <w:lang w:val="en-GB"/>
        </w:rPr>
        <w:t xml:space="preserve"> members. As it can be seen in </w:t>
      </w:r>
      <w:r w:rsidR="00222ED6" w:rsidRPr="00B507C5">
        <w:rPr>
          <w:lang w:val="en-GB"/>
        </w:rPr>
        <w:t>NumActiveColumnsPerInhArea=90,150,170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sidR="00F76F84">
        <w:rPr>
          <w:lang w:val="en-GB"/>
        </w:rPr>
        <w:t>value</w:t>
      </w:r>
      <w:r w:rsidR="00222ED6">
        <w:rPr>
          <w:lang w:val="en-GB"/>
        </w:rPr>
        <w:t xml:space="preserve"> of </w:t>
      </w:r>
      <w:r w:rsidR="00222ED6" w:rsidRPr="0099767C">
        <w:rPr>
          <w:lang w:val="en-GB"/>
        </w:rPr>
        <w:t>NumActiveColumnsPerInhArea</w:t>
      </w:r>
      <w:r w:rsidR="00222ED6">
        <w:rPr>
          <w:lang w:val="en-GB"/>
        </w:rPr>
        <w:t xml:space="preserve"> can be observed.</w:t>
      </w: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localAreaDensity (value of </w:t>
      </w:r>
      <w:r w:rsidRPr="00671BDC">
        <w:rPr>
          <w:lang w:val="en-GB"/>
        </w:rPr>
        <w:t>NumActiveColumnsPerInhArea</w:t>
      </w:r>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1C25DE8F" w:rsidR="00B507C5" w:rsidRDefault="00EB576C" w:rsidP="00EB576C">
      <w:pPr>
        <w:pStyle w:val="BodyText"/>
        <w:keepNext/>
        <w:jc w:val="right"/>
      </w:pPr>
      <w:r>
        <w:rPr>
          <w:noProof/>
        </w:rPr>
        <w:pict w14:anchorId="564DC257">
          <v:shape id="_x0000_i1046" type="#_x0000_t75" style="width:242.9pt;height:141pt;mso-left-percent:-10001;mso-top-percent:-10001;mso-position-horizontal:absolute;mso-position-horizontal-relative:char;mso-position-vertical:absolute;mso-position-vertical-relative:line;mso-left-percent:-10001;mso-top-percent:-10001">
            <v:imagedata r:id="rId31" o:title=""/>
          </v:shape>
        </w:pict>
      </w:r>
    </w:p>
    <w:p w14:paraId="6BC2A285" w14:textId="31748C47" w:rsidR="00112FDD" w:rsidRPr="00B507C5" w:rsidRDefault="00B507C5" w:rsidP="00EB576C">
      <w:pPr>
        <w:pStyle w:val="Caption"/>
        <w:ind w:left="288"/>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116012">
        <w:rPr>
          <w:b w:val="0"/>
          <w:bCs w:val="0"/>
          <w:noProof/>
          <w:sz w:val="16"/>
          <w:szCs w:val="16"/>
        </w:rPr>
        <w:t>20</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r>
        <w:rPr>
          <w:b w:val="0"/>
          <w:bCs w:val="0"/>
          <w:sz w:val="16"/>
          <w:szCs w:val="16"/>
          <w:lang w:val="en-GB"/>
        </w:rPr>
        <w:t>localAreaDensity</w:t>
      </w:r>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r w:rsidR="00112FDD">
        <w:rPr>
          <w:b w:val="0"/>
          <w:bCs w:val="0"/>
          <w:sz w:val="16"/>
          <w:szCs w:val="16"/>
          <w:lang w:val="en-GB"/>
        </w:rPr>
        <w:t xml:space="preserve"> (with Local Area Inhibition)</w:t>
      </w:r>
    </w:p>
    <w:p w14:paraId="5CCD95F6" w14:textId="24E1C5F9" w:rsidR="00E67846" w:rsidRDefault="00E67846" w:rsidP="00B507C5">
      <w:pPr>
        <w:pStyle w:val="Caption"/>
        <w:rPr>
          <w:b w:val="0"/>
          <w:bCs w:val="0"/>
          <w:sz w:val="16"/>
          <w:szCs w:val="16"/>
        </w:rPr>
      </w:pPr>
    </w:p>
    <w:p w14:paraId="59D6BC87" w14:textId="77777777" w:rsidR="00CE32DC" w:rsidRPr="00B507C5" w:rsidRDefault="00CE32DC" w:rsidP="00132741">
      <w:pPr>
        <w:jc w:val="both"/>
      </w:pPr>
    </w:p>
    <w:p w14:paraId="66A1E5AA" w14:textId="66EBD6FD" w:rsidR="00DF72BE" w:rsidRDefault="00871C49" w:rsidP="00742344">
      <w:pPr>
        <w:pStyle w:val="BodyText"/>
        <w:ind w:firstLine="0"/>
        <w:rPr>
          <w:noProof/>
          <w:lang w:val="en-GB"/>
        </w:rPr>
      </w:pPr>
      <w:r>
        <w:rPr>
          <w:noProof/>
          <w:lang w:val="en-GB"/>
        </w:rPr>
        <w:t xml:space="preserve">      </w:t>
      </w:r>
      <w:r w:rsidR="00B507C5">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00A3A558" w14:textId="77777777" w:rsidR="00742344" w:rsidRDefault="00742344" w:rsidP="00742344">
      <w:pPr>
        <w:pStyle w:val="BodyText"/>
        <w:ind w:firstLine="0"/>
        <w:rPr>
          <w:noProof/>
          <w:lang w:val="en-GB"/>
        </w:rPr>
      </w:pPr>
    </w:p>
    <w:p w14:paraId="36A3F363" w14:textId="77C17B28" w:rsidR="00DF72BE" w:rsidRPr="00DF72BE" w:rsidRDefault="00DF72BE" w:rsidP="00DF72BE">
      <w:pPr>
        <w:numPr>
          <w:ilvl w:val="0"/>
          <w:numId w:val="36"/>
        </w:numPr>
        <w:jc w:val="both"/>
      </w:pPr>
      <w:r>
        <w:rPr>
          <w:lang w:val="en-GB"/>
        </w:rPr>
        <w:t xml:space="preserve">Using localAreaDensity (value of </w:t>
      </w:r>
      <w:r w:rsidRPr="00671BDC">
        <w:rPr>
          <w:lang w:val="en-GB"/>
        </w:rPr>
        <w:t>NumActiveColumnsPerInhArea</w:t>
      </w:r>
      <w:r>
        <w:rPr>
          <w:lang w:val="en-GB"/>
        </w:rPr>
        <w:t xml:space="preserve"> </w:t>
      </w:r>
      <w:r w:rsidR="003F6ABD">
        <w:rPr>
          <w:lang w:val="en-GB"/>
        </w:rPr>
        <w:t>must</w:t>
      </w:r>
      <w:r>
        <w:rPr>
          <w:lang w:val="en-GB"/>
        </w:rPr>
        <w:t xml:space="preserve"> be set to a negative value) and GlobalInhibition set to “True” Figure </w:t>
      </w:r>
      <w:r w:rsidR="00355682">
        <w:rPr>
          <w:lang w:val="en-GB"/>
        </w:rPr>
        <w:t>22</w:t>
      </w:r>
      <w:r w:rsidR="000209D2">
        <w:rPr>
          <w:lang w:val="en-GB"/>
        </w:rPr>
        <w:t>.</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C7540D" w:rsidP="00F946E4">
      <w:pPr>
        <w:pStyle w:val="BodyText"/>
        <w:keepNext/>
        <w:ind w:firstLine="0"/>
      </w:pPr>
      <w:r>
        <w:pict w14:anchorId="36A8F5AB">
          <v:shape id="_x0000_i1047" type="#_x0000_t75" style="width:243pt;height:119.55pt">
            <v:imagedata r:id="rId32" o:title=""/>
          </v:shape>
        </w:pict>
      </w:r>
    </w:p>
    <w:p w14:paraId="3307453D" w14:textId="5D92D7E4" w:rsidR="00DF72BE" w:rsidRPr="00F946E4" w:rsidRDefault="00F946E4" w:rsidP="00DA03B4">
      <w:pPr>
        <w:pStyle w:val="Caption"/>
        <w:jc w:val="both"/>
        <w:rPr>
          <w:b w:val="0"/>
          <w:bCs w:val="0"/>
        </w:rPr>
      </w:pPr>
      <w:r w:rsidRPr="00DA03B4">
        <w:rPr>
          <w:b w:val="0"/>
          <w:bCs w:val="0"/>
          <w:sz w:val="16"/>
          <w:szCs w:val="16"/>
        </w:rPr>
        <w:t xml:space="preserve">Figure </w:t>
      </w:r>
      <w:r w:rsidRPr="00DA03B4">
        <w:rPr>
          <w:b w:val="0"/>
          <w:bCs w:val="0"/>
          <w:sz w:val="16"/>
          <w:szCs w:val="16"/>
        </w:rPr>
        <w:fldChar w:fldCharType="begin"/>
      </w:r>
      <w:r w:rsidRPr="00DA03B4">
        <w:rPr>
          <w:b w:val="0"/>
          <w:bCs w:val="0"/>
          <w:sz w:val="16"/>
          <w:szCs w:val="16"/>
        </w:rPr>
        <w:instrText xml:space="preserve"> SEQ Figure \* ARABIC </w:instrText>
      </w:r>
      <w:r w:rsidRPr="00DA03B4">
        <w:rPr>
          <w:b w:val="0"/>
          <w:bCs w:val="0"/>
          <w:sz w:val="16"/>
          <w:szCs w:val="16"/>
        </w:rPr>
        <w:fldChar w:fldCharType="separate"/>
      </w:r>
      <w:r w:rsidR="00116012">
        <w:rPr>
          <w:b w:val="0"/>
          <w:bCs w:val="0"/>
          <w:noProof/>
          <w:sz w:val="16"/>
          <w:szCs w:val="16"/>
        </w:rPr>
        <w:t>21</w:t>
      </w:r>
      <w:r w:rsidRPr="00DA03B4">
        <w:rPr>
          <w:b w:val="0"/>
          <w:bCs w:val="0"/>
          <w:sz w:val="16"/>
          <w:szCs w:val="16"/>
        </w:rPr>
        <w:fldChar w:fldCharType="end"/>
      </w:r>
      <w:r w:rsidRPr="00DA03B4">
        <w:rPr>
          <w:b w:val="0"/>
          <w:bCs w:val="0"/>
          <w:sz w:val="16"/>
          <w:szCs w:val="16"/>
        </w:rPr>
        <w:t xml:space="preserve"> </w:t>
      </w:r>
      <w:r w:rsidR="00DF72BE" w:rsidRPr="00F946E4">
        <w:rPr>
          <w:b w:val="0"/>
          <w:bCs w:val="0"/>
          <w:sz w:val="16"/>
          <w:szCs w:val="16"/>
          <w:lang w:val="en-GB"/>
        </w:rPr>
        <w:t>the Max-similarity of Hexagon category to itself compared to Max-similarity of Hexagon to other categories varying localAreaDensity from 0.1 to 1</w:t>
      </w:r>
      <w:r w:rsidR="00112FDD">
        <w:rPr>
          <w:b w:val="0"/>
          <w:bCs w:val="0"/>
          <w:sz w:val="16"/>
          <w:szCs w:val="16"/>
          <w:lang w:val="en-GB"/>
        </w:rPr>
        <w:t xml:space="preserve"> (with Global Inhibition)</w:t>
      </w:r>
    </w:p>
    <w:p w14:paraId="4B867205" w14:textId="77777777" w:rsidR="0076324C" w:rsidRDefault="0076324C" w:rsidP="00ED4FFD">
      <w:pPr>
        <w:pStyle w:val="BodyText"/>
        <w:ind w:firstLine="0"/>
        <w:rPr>
          <w:noProof/>
          <w:lang w:val="en-GB"/>
        </w:rPr>
      </w:pPr>
    </w:p>
    <w:p w14:paraId="2236E416" w14:textId="64BF1A14" w:rsidR="003F6ABD" w:rsidRDefault="00AE0596" w:rsidP="00651EA7">
      <w:pPr>
        <w:jc w:val="both"/>
        <w:rPr>
          <w:lang w:val="en-GB"/>
        </w:rPr>
      </w:pPr>
      <w:r>
        <w:rPr>
          <w:lang w:val="en-GB"/>
        </w:rPr>
        <w:t xml:space="preserve">      </w:t>
      </w:r>
      <w:r w:rsidR="00DF72BE">
        <w:rPr>
          <w:lang w:val="en-GB"/>
        </w:rPr>
        <w:t xml:space="preserve">Though the increment of </w:t>
      </w:r>
      <w:proofErr w:type="spellStart"/>
      <w:r w:rsidR="00DF72BE">
        <w:rPr>
          <w:lang w:val="en-GB"/>
        </w:rPr>
        <w:t>localAeaDensity</w:t>
      </w:r>
      <w:proofErr w:type="spellEnd"/>
      <w:r w:rsidR="00DF72BE">
        <w:rPr>
          <w:lang w:val="en-GB"/>
        </w:rPr>
        <w:t xml:space="preserve"> leads to higher similarities of hexagon to itself, </w:t>
      </w:r>
      <w:r w:rsidR="003F6ABD">
        <w:rPr>
          <w:lang w:val="en-GB"/>
        </w:rPr>
        <w:t>it’s</w:t>
      </w:r>
      <w:r w:rsidR="00DF72BE">
        <w:rPr>
          <w:lang w:val="en-GB"/>
        </w:rPr>
        <w:t xml:space="preserve"> also increasing similarity of other categories to hexagon too. This means a lower reliability in higher </w:t>
      </w:r>
      <w:proofErr w:type="spellStart"/>
      <w:r w:rsidR="00DF72BE">
        <w:rPr>
          <w:lang w:val="en-GB"/>
        </w:rPr>
        <w:t>localAeaDensity</w:t>
      </w:r>
      <w:proofErr w:type="spellEnd"/>
      <w:r w:rsidR="00DF72BE">
        <w:rPr>
          <w:lang w:val="en-GB"/>
        </w:rPr>
        <w:t xml:space="preserve"> values. In this case the best amounts </w:t>
      </w:r>
      <w:r w:rsidR="00DF72BE" w:rsidRPr="003F6ABD">
        <w:rPr>
          <w:lang w:val="en-GB"/>
        </w:rPr>
        <w:t xml:space="preserve">of </w:t>
      </w:r>
      <w:proofErr w:type="spellStart"/>
      <w:r w:rsidR="00DF72BE" w:rsidRPr="003F6ABD">
        <w:rPr>
          <w:lang w:val="en-GB"/>
        </w:rPr>
        <w:t>localAeaDensity</w:t>
      </w:r>
      <w:proofErr w:type="spellEnd"/>
      <w:r w:rsidR="00DF72BE" w:rsidRPr="003F6ABD">
        <w:rPr>
          <w:lang w:val="en-GB"/>
        </w:rPr>
        <w:t xml:space="preserve"> are 0.1 and 0.2 where an almost good safe margin is observable</w:t>
      </w:r>
      <w:r w:rsidR="003F6ABD">
        <w:rPr>
          <w:lang w:val="en-GB"/>
        </w:rPr>
        <w:t>.</w:t>
      </w:r>
    </w:p>
    <w:p w14:paraId="6AEF7AC3" w14:textId="77777777" w:rsidR="00651EA7" w:rsidRDefault="00651EA7" w:rsidP="00651EA7">
      <w:pPr>
        <w:jc w:val="both"/>
        <w:rPr>
          <w:lang w:val="en-GB"/>
        </w:rPr>
      </w:pPr>
    </w:p>
    <w:p w14:paraId="52336DF5" w14:textId="28DF71C5" w:rsidR="00B6604D" w:rsidRPr="002A5C23" w:rsidRDefault="0092660D" w:rsidP="00CE01A9">
      <w:pPr>
        <w:pStyle w:val="Heading2"/>
        <w:numPr>
          <w:ilvl w:val="0"/>
          <w:numId w:val="0"/>
        </w:numPr>
        <w:jc w:val="both"/>
        <w:rPr>
          <w:b/>
          <w:bCs/>
        </w:rPr>
      </w:pPr>
      <w:r w:rsidRPr="00B6604D">
        <w:rPr>
          <w:b/>
          <w:bCs/>
        </w:rPr>
        <w:t>choosing most sutible parameters according to Experiments</w:t>
      </w:r>
      <w:r w:rsidR="002A5C23">
        <w:rPr>
          <w:b/>
          <w:bCs/>
        </w:rPr>
        <w:t>:</w:t>
      </w:r>
    </w:p>
    <w:p w14:paraId="3812472F" w14:textId="149A14B7" w:rsidR="00C757F3" w:rsidRDefault="00C92DE2" w:rsidP="0092660D">
      <w:pPr>
        <w:jc w:val="both"/>
      </w:pPr>
      <w:r>
        <w:t xml:space="preserve">      </w:t>
      </w:r>
      <w:r w:rsidR="0092660D">
        <w:t xml:space="preserve">considering </w:t>
      </w:r>
      <w:r w:rsidR="00092F54">
        <w:t xml:space="preserve">the </w:t>
      </w:r>
      <w:r w:rsidR="0092660D">
        <w:t>above experiments</w:t>
      </w:r>
      <w:r w:rsidR="00092F54">
        <w:t xml:space="preserve">, the most efficient </w:t>
      </w:r>
      <w:proofErr w:type="spellStart"/>
      <w:r w:rsidR="00092F54">
        <w:t>PotecialRadius</w:t>
      </w:r>
      <w:proofErr w:type="spellEnd"/>
      <w:r w:rsidR="00092F54">
        <w:t xml:space="preserve"> can be considered as 20. The results of experiments where the GlobalInhibition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 </w:t>
      </w:r>
      <w:r w:rsidR="00C757F3" w:rsidRPr="00355682">
        <w:t xml:space="preserve">part macro micro vase </w:t>
      </w:r>
      <w:proofErr w:type="spellStart"/>
      <w:r w:rsidR="00C757F3" w:rsidRPr="00355682">
        <w:t>numActive</w:t>
      </w:r>
      <w:proofErr w:type="spellEnd"/>
      <w:r w:rsidR="00C757F3" w:rsidRPr="00355682">
        <w:t xml:space="preserve"> </w:t>
      </w:r>
      <w:proofErr w:type="spellStart"/>
      <w:r w:rsidR="00C757F3" w:rsidRPr="00355682">
        <w:t>va</w:t>
      </w:r>
      <w:proofErr w:type="spellEnd"/>
      <w:r w:rsidR="00C757F3" w:rsidRPr="00355682">
        <w:t xml:space="preserve"> </w:t>
      </w:r>
      <w:proofErr w:type="spellStart"/>
      <w:r w:rsidR="00C757F3" w:rsidRPr="00355682">
        <w:t>localInhibition</w:t>
      </w:r>
      <w:proofErr w:type="spellEnd"/>
      <w:r w:rsidR="00C757F3" w:rsidRPr="00355682">
        <w:t>,</w:t>
      </w:r>
      <w:r w:rsidR="00C757F3">
        <w:t xml:space="preserve"> the </w:t>
      </w:r>
      <w:proofErr w:type="spellStart"/>
      <w:r w:rsidR="00C757F3">
        <w:t>localAreaInhibition</w:t>
      </w:r>
      <w:proofErr w:type="spellEnd"/>
      <w:r w:rsidR="00C757F3">
        <w:t xml:space="preserve">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r>
              <w:rPr>
                <w:sz w:val="20"/>
              </w:rPr>
              <w:t>PotentialRadius</w:t>
            </w:r>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r>
              <w:rPr>
                <w:sz w:val="20"/>
              </w:rPr>
              <w:t>GlobalInhibition</w:t>
            </w:r>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r>
              <w:rPr>
                <w:sz w:val="20"/>
              </w:rPr>
              <w:t>LocalAreaDensity</w:t>
            </w:r>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16E19CDB" w:rsidR="00C0676D" w:rsidRDefault="00B41551" w:rsidP="00807F27">
      <w:pPr>
        <w:pStyle w:val="BodyText"/>
        <w:ind w:firstLine="0"/>
        <w:rPr>
          <w:noProof/>
          <w:lang w:val="en-GB"/>
        </w:rPr>
      </w:pPr>
      <w:r>
        <w:rPr>
          <w:noProof/>
          <w:lang w:val="en-GB"/>
        </w:rPr>
        <w:t xml:space="preserve">      </w:t>
      </w:r>
      <w:r w:rsidR="00807F27">
        <w:rPr>
          <w:noProof/>
          <w:lang w:val="en-GB"/>
        </w:rPr>
        <w:t xml:space="preserve">Setting  the parameters of border </w:t>
      </w:r>
      <w:r w:rsidR="00355682">
        <w:rPr>
          <w:noProof/>
          <w:lang w:val="en-GB"/>
        </w:rPr>
        <w:t>1</w:t>
      </w:r>
      <w:r w:rsidR="00807F27">
        <w:rPr>
          <w:noProof/>
          <w:lang w:val="en-GB"/>
        </w:rPr>
        <w:t xml:space="preserve"> to HTM system, and inputing the following test images in figure </w:t>
      </w:r>
      <w:r w:rsidR="00355682">
        <w:rPr>
          <w:noProof/>
          <w:lang w:val="en-GB"/>
        </w:rPr>
        <w:t>1</w:t>
      </w:r>
      <w:r w:rsidR="00807F27">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73F64CF2" w:rsidR="00203C3A" w:rsidRDefault="00B41551" w:rsidP="00807F27">
      <w:pPr>
        <w:pStyle w:val="BodyText"/>
        <w:ind w:firstLine="0"/>
        <w:rPr>
          <w:noProof/>
          <w:lang w:val="en-GB"/>
        </w:rPr>
      </w:pPr>
      <w:r>
        <w:rPr>
          <w:noProof/>
          <w:lang w:val="en-GB"/>
        </w:rPr>
        <w:t xml:space="preserve">      </w:t>
      </w:r>
      <w:r w:rsidR="00203C3A">
        <w:rPr>
          <w:noProof/>
          <w:lang w:val="en-GB"/>
        </w:rPr>
        <w:t xml:space="preserve">For choosing the mentioned parameters in the border </w:t>
      </w:r>
      <w:r w:rsidR="00CA06E4">
        <w:rPr>
          <w:noProof/>
          <w:lang w:val="en-GB"/>
        </w:rPr>
        <w:t>1</w:t>
      </w:r>
      <w:r w:rsidR="00203C3A">
        <w:rPr>
          <w:noProof/>
          <w:lang w:val="en-GB"/>
        </w:rPr>
        <w:t xml:space="preserve"> the training dataset wasmore restricted, where each category was containing four different images of that category.</w:t>
      </w:r>
    </w:p>
    <w:p w14:paraId="3839012E" w14:textId="592EC556" w:rsidR="00203C3A" w:rsidRDefault="00B41551" w:rsidP="00807F27">
      <w:pPr>
        <w:pStyle w:val="BodyText"/>
        <w:ind w:firstLine="0"/>
        <w:rPr>
          <w:noProof/>
          <w:lang w:val="en-GB"/>
        </w:rPr>
      </w:pPr>
      <w:r>
        <w:rPr>
          <w:noProof/>
          <w:lang w:val="en-GB"/>
        </w:rPr>
        <w:t xml:space="preserve">      </w:t>
      </w:r>
      <w:r w:rsidR="00203C3A">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sidR="00203C3A">
        <w:rPr>
          <w:noProof/>
          <w:lang w:val="en-GB"/>
        </w:rPr>
        <w:t>of that category.</w:t>
      </w:r>
      <w:r w:rsidR="00203C3A">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C7540D" w:rsidP="00CA06E4">
      <w:pPr>
        <w:pStyle w:val="BodyText"/>
        <w:keepNext/>
        <w:ind w:firstLine="0"/>
        <w:jc w:val="center"/>
      </w:pPr>
      <w:r>
        <w:rPr>
          <w:noProof/>
          <w:lang w:val="en-GB"/>
        </w:rPr>
        <w:pict w14:anchorId="4DEFF778">
          <v:shape id="_x0000_i1048" type="#_x0000_t75" style="width:215.6pt;height:122.95pt">
            <v:imagedata r:id="rId33" o:title=""/>
          </v:shape>
        </w:pict>
      </w:r>
    </w:p>
    <w:p w14:paraId="77D0C219" w14:textId="760E533A"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116012">
        <w:rPr>
          <w:b w:val="0"/>
          <w:bCs w:val="0"/>
          <w:noProof/>
          <w:sz w:val="16"/>
          <w:szCs w:val="16"/>
        </w:rPr>
        <w:t>22</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C7540D" w:rsidP="00CA06E4">
      <w:pPr>
        <w:pStyle w:val="BodyText"/>
        <w:keepNext/>
        <w:ind w:firstLine="0"/>
      </w:pPr>
      <w:r>
        <w:rPr>
          <w:noProof/>
          <w:lang w:val="en-GB"/>
        </w:rPr>
        <w:pict w14:anchorId="067157B7">
          <v:shape id="_x0000_i1049" type="#_x0000_t75" style="width:262.25pt;height:148.55pt">
            <v:imagedata r:id="rId34" o:title=""/>
          </v:shape>
        </w:pict>
      </w:r>
    </w:p>
    <w:p w14:paraId="0EC8F630" w14:textId="257B7691"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116012">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r w:rsidR="00EF2910">
        <w:rPr>
          <w:b w:val="0"/>
          <w:bCs w:val="0"/>
          <w:noProof/>
          <w:sz w:val="16"/>
          <w:szCs w:val="16"/>
          <w:lang w:val="en-GB"/>
        </w:rPr>
        <w:t xml:space="preserve"> (Input Similarity)</w:t>
      </w:r>
    </w:p>
    <w:p w14:paraId="6789699C" w14:textId="1DA57B89" w:rsidR="00114EBC" w:rsidRDefault="00114EBC" w:rsidP="00807F27">
      <w:pPr>
        <w:pStyle w:val="BodyText"/>
        <w:ind w:firstLine="0"/>
        <w:rPr>
          <w:noProof/>
          <w:lang w:val="en-GB"/>
        </w:rPr>
      </w:pPr>
    </w:p>
    <w:p w14:paraId="708105E4" w14:textId="55BCFEEB" w:rsidR="00114EBC" w:rsidRDefault="00EA004B" w:rsidP="00807F27">
      <w:pPr>
        <w:pStyle w:val="BodyText"/>
        <w:ind w:firstLine="0"/>
        <w:rPr>
          <w:noProof/>
          <w:lang w:val="en-GB"/>
        </w:rPr>
      </w:pPr>
      <w:r>
        <w:rPr>
          <w:noProof/>
          <w:lang w:val="en-GB"/>
        </w:rPr>
        <w:t xml:space="preserve">      </w:t>
      </w:r>
      <w:r w:rsidR="00114EBC">
        <w:rPr>
          <w:noProof/>
          <w:lang w:val="en-GB"/>
        </w:rPr>
        <w:t xml:space="preserve">In figure </w:t>
      </w:r>
      <w:r w:rsidR="00CA06E4">
        <w:rPr>
          <w:noProof/>
          <w:lang w:val="en-GB"/>
        </w:rPr>
        <w:t>24</w:t>
      </w:r>
      <w:r w:rsidR="00114EBC">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sidR="00114EBC">
        <w:rPr>
          <w:noProof/>
          <w:lang w:val="en-GB"/>
        </w:rPr>
        <w:t xml:space="preserve">images </w:t>
      </w:r>
      <w:r w:rsidR="00E731A1">
        <w:rPr>
          <w:noProof/>
          <w:lang w:val="en-GB"/>
        </w:rPr>
        <w:t>look to each other.</w:t>
      </w:r>
    </w:p>
    <w:p w14:paraId="5D3D51BE" w14:textId="257581E9" w:rsidR="00CA06E4" w:rsidRDefault="00C7540D" w:rsidP="00CA06E4">
      <w:pPr>
        <w:pStyle w:val="BodyText"/>
        <w:keepNext/>
        <w:ind w:firstLine="0"/>
      </w:pPr>
      <w:r>
        <w:rPr>
          <w:noProof/>
          <w:lang w:val="en-GB"/>
        </w:rPr>
        <w:pict w14:anchorId="3D01E8C3">
          <v:shape id="_x0000_i1050" type="#_x0000_t75" style="width:262.25pt;height:123.45pt">
            <v:imagedata r:id="rId35" o:title=""/>
          </v:shape>
        </w:pict>
      </w:r>
    </w:p>
    <w:p w14:paraId="046BF720" w14:textId="6CDEF061"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116012">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r w:rsidR="00EF2910">
        <w:rPr>
          <w:b w:val="0"/>
          <w:bCs w:val="0"/>
          <w:noProof/>
          <w:sz w:val="16"/>
          <w:szCs w:val="16"/>
          <w:lang w:val="en-GB"/>
        </w:rPr>
        <w:t xml:space="preserve"> (Output Similarity)</w:t>
      </w:r>
    </w:p>
    <w:p w14:paraId="3A50165A" w14:textId="77777777" w:rsidR="00CA06E4" w:rsidRPr="00CA06E4" w:rsidRDefault="00CA06E4" w:rsidP="00CA06E4">
      <w:pPr>
        <w:rPr>
          <w:lang w:val="en-GB"/>
        </w:rPr>
      </w:pPr>
    </w:p>
    <w:p w14:paraId="204F0A25" w14:textId="609E9E9B" w:rsidR="00C0676D" w:rsidRDefault="00E731A1" w:rsidP="001D7AF5">
      <w:pPr>
        <w:pStyle w:val="BodyTex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00C04A53" w:rsidR="006D1FCE" w:rsidRDefault="006D1FCE" w:rsidP="001D7AF5">
      <w:pPr>
        <w:pStyle w:val="BodyText"/>
        <w:rPr>
          <w:noProof/>
          <w:lang w:val="en-GB"/>
        </w:rPr>
      </w:pPr>
    </w:p>
    <w:p w14:paraId="6BEFFF42" w14:textId="734A488A" w:rsidR="005D0250" w:rsidRDefault="00DD64D2" w:rsidP="00495E56">
      <w:pPr>
        <w:pStyle w:val="BodyText"/>
        <w:rPr>
          <w:noProof/>
          <w:lang w:val="en-GB"/>
        </w:rPr>
      </w:pPr>
      <w:r>
        <w:rPr>
          <w:noProof/>
          <w:lang w:val="en-GB"/>
        </w:rPr>
        <w:t>Prediction code which we have implemented takes the input test image, binarize</w:t>
      </w:r>
      <w:r w:rsidR="00CE2CCB">
        <w:rPr>
          <w:noProof/>
          <w:lang w:val="en-GB"/>
        </w:rPr>
        <w:t>s</w:t>
      </w:r>
      <w:r>
        <w:rPr>
          <w:noProof/>
          <w:lang w:val="en-GB"/>
        </w:rPr>
        <w:t xml:space="preserve"> it </w:t>
      </w:r>
      <w:r w:rsidR="00C71B6E">
        <w:rPr>
          <w:noProof/>
          <w:lang w:val="en-GB"/>
        </w:rPr>
        <w:t>then</w:t>
      </w:r>
      <w:r w:rsidR="00CE2CCB">
        <w:rPr>
          <w:noProof/>
          <w:lang w:val="en-GB"/>
        </w:rPr>
        <w:t>, without the system learns</w:t>
      </w:r>
      <w:r w:rsidR="0037207A">
        <w:rPr>
          <w:noProof/>
          <w:lang w:val="en-GB"/>
        </w:rPr>
        <w:t xml:space="preserve"> the properties of input test image</w:t>
      </w:r>
      <w:r w:rsidR="00AE49B7">
        <w:rPr>
          <w:noProof/>
          <w:lang w:val="en-GB"/>
        </w:rPr>
        <w:t>,</w:t>
      </w:r>
      <w:r w:rsidR="00C71B6E">
        <w:rPr>
          <w:noProof/>
          <w:lang w:val="en-GB"/>
        </w:rPr>
        <w:t xml:space="preserve"> it is spatial pooled </w:t>
      </w:r>
      <w:r w:rsidR="00A87505">
        <w:rPr>
          <w:noProof/>
          <w:lang w:val="en-GB"/>
        </w:rPr>
        <w:t>into the system.</w:t>
      </w:r>
      <w:r w:rsidR="006273F5">
        <w:rPr>
          <w:noProof/>
          <w:lang w:val="en-GB"/>
        </w:rPr>
        <w:t xml:space="preserve"> Afterwards the SDR of input test image will be  compared </w:t>
      </w:r>
      <w:r w:rsidR="00837B24">
        <w:rPr>
          <w:noProof/>
          <w:lang w:val="en-GB"/>
        </w:rPr>
        <w:t xml:space="preserve">to SDRs </w:t>
      </w:r>
      <w:r w:rsidR="00DC6C33">
        <w:rPr>
          <w:noProof/>
          <w:lang w:val="en-GB"/>
        </w:rPr>
        <w:t>of images with wich the system has been trained.</w:t>
      </w:r>
    </w:p>
    <w:p w14:paraId="7792247C" w14:textId="77777777" w:rsidR="005D0250" w:rsidRDefault="005D0250" w:rsidP="00495E56">
      <w:pPr>
        <w:pStyle w:val="BodyText"/>
        <w:ind w:firstLine="0"/>
        <w:rPr>
          <w:noProof/>
          <w:lang w:val="en-GB"/>
        </w:rPr>
      </w:pPr>
    </w:p>
    <w:p w14:paraId="2E97FF3A" w14:textId="1F5D592E" w:rsidR="006D1FCE" w:rsidRDefault="006D1FCE" w:rsidP="00495E56">
      <w:pPr>
        <w:pStyle w:val="BodyTex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C7540D" w:rsidP="002B56A6">
      <w:pPr>
        <w:pStyle w:val="BodyText"/>
        <w:keepNext/>
        <w:jc w:val="center"/>
      </w:pPr>
      <w:r>
        <w:rPr>
          <w:noProof/>
          <w:lang w:val="en-GB"/>
        </w:rPr>
        <w:pict w14:anchorId="6A98B3E6">
          <v:shape id="_x0000_i1051" type="#_x0000_t75" style="width:237.6pt;height:247.7pt">
            <v:imagedata r:id="rId36" o:title=""/>
          </v:shape>
        </w:pict>
      </w:r>
    </w:p>
    <w:p w14:paraId="48094ADD" w14:textId="65DF8C9F" w:rsidR="00CA06E4" w:rsidRDefault="007D2B44" w:rsidP="00780138">
      <w:pPr>
        <w:pStyle w:val="Caption"/>
        <w:ind w:left="288"/>
        <w:jc w:val="left"/>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116012">
        <w:rPr>
          <w:b w:val="0"/>
          <w:bCs w:val="0"/>
          <w:noProof/>
          <w:sz w:val="16"/>
          <w:szCs w:val="16"/>
        </w:rPr>
        <w:t>25</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r w:rsidR="00EF2910">
        <w:rPr>
          <w:b w:val="0"/>
          <w:bCs w:val="0"/>
          <w:noProof/>
          <w:sz w:val="16"/>
          <w:szCs w:val="16"/>
          <w:lang w:val="en-GB"/>
        </w:rPr>
        <w:t xml:space="preserve"> </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C7540D" w:rsidP="002B56A6">
      <w:pPr>
        <w:pStyle w:val="BodyText"/>
        <w:keepNext/>
      </w:pPr>
      <w:r>
        <w:rPr>
          <w:noProof/>
          <w:sz w:val="16"/>
          <w:szCs w:val="16"/>
          <w:lang w:val="en-GB"/>
        </w:rPr>
        <w:pict w14:anchorId="44AE62A5">
          <v:shape id="_x0000_i1052" type="#_x0000_t75" style="width:236.85pt;height:238.6pt">
            <v:imagedata r:id="rId37" o:title=""/>
          </v:shape>
        </w:pict>
      </w:r>
    </w:p>
    <w:p w14:paraId="033C9D06" w14:textId="3A8C8F21" w:rsidR="002B56A6" w:rsidRPr="002B56A6" w:rsidRDefault="002B56A6" w:rsidP="00780138">
      <w:pPr>
        <w:pStyle w:val="Caption"/>
        <w:ind w:left="288"/>
        <w:jc w:val="left"/>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116012">
        <w:rPr>
          <w:b w:val="0"/>
          <w:bCs w:val="0"/>
          <w:noProof/>
          <w:sz w:val="16"/>
          <w:szCs w:val="16"/>
        </w:rPr>
        <w:t>26</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248D229E" w14:textId="77777777" w:rsidR="006532FE" w:rsidRDefault="006532FE" w:rsidP="001D75EF">
      <w:pPr>
        <w:pStyle w:val="BodyText"/>
        <w:ind w:firstLine="0"/>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2CB4CD9B" w14:textId="58585F1D" w:rsidR="00E95DB2" w:rsidRDefault="00597C7B" w:rsidP="00C672AB">
      <w:pPr>
        <w:pStyle w:val="Heading1"/>
      </w:pPr>
      <w:r w:rsidRPr="00750BC5">
        <w:rPr>
          <w:b/>
          <w:bCs/>
        </w:rPr>
        <w:t>DISCUSSION</w:t>
      </w: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localAreaDensity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localAreaDensity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4637D49D" w14:textId="7C2EAC37" w:rsidR="00597C7B" w:rsidRDefault="00C92183" w:rsidP="00B84C9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bookmarkStart w:id="4" w:name="_References"/>
      <w:bookmarkEnd w:id="4"/>
    </w:p>
    <w:p w14:paraId="2591B025" w14:textId="77777777" w:rsidR="00B84C97" w:rsidRPr="00B84C97" w:rsidRDefault="00B84C97" w:rsidP="00B84C97">
      <w:pPr>
        <w:pStyle w:val="BodyText"/>
        <w:rPr>
          <w:lang w:val="en-US"/>
        </w:rPr>
      </w:pPr>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4D9C9489" w:rsidR="00E15E45" w:rsidRDefault="00287C6B" w:rsidP="00794289">
      <w:pPr>
        <w:pStyle w:val="BodyText"/>
        <w:jc w:val="left"/>
        <w:rPr>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5FB69D33" w:rsidR="00A035B1" w:rsidRPr="001F6EC5" w:rsidRDefault="00A035B1" w:rsidP="00A035B1">
            <w:pPr>
              <w:pStyle w:val="Bibliography"/>
              <w:jc w:val="left"/>
              <w:rPr>
                <w:noProof/>
                <w:sz w:val="16"/>
                <w:szCs w:val="16"/>
              </w:rPr>
            </w:pPr>
            <w:r w:rsidRPr="001F6EC5">
              <w:rPr>
                <w:noProof/>
                <w:sz w:val="16"/>
                <w:szCs w:val="16"/>
              </w:rPr>
              <w:t>M. Pirmoradian and O. Nikbakht, "Analyse Image Classification(</w:t>
            </w:r>
            <w:r w:rsidR="009E0BD0" w:rsidRPr="009E0BD0">
              <w:rPr>
                <w:noProof/>
                <w:sz w:val="16"/>
                <w:szCs w:val="16"/>
              </w:rPr>
              <w:t>Hand Drawn Shapes</w:t>
            </w:r>
            <w:r w:rsidRPr="001F6EC5">
              <w:rPr>
                <w:noProof/>
                <w:sz w:val="16"/>
                <w:szCs w:val="16"/>
              </w:rPr>
              <w:t xml:space="preserve">),"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2A7FBF98" w14:textId="01E5F095" w:rsidR="00A60587" w:rsidRDefault="00A60587" w:rsidP="00721B28">
      <w:pPr>
        <w:pStyle w:val="BodyText"/>
        <w:ind w:firstLine="0"/>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B0525" w14:textId="77777777" w:rsidR="003D68B7" w:rsidRDefault="003D68B7" w:rsidP="001A3B3D">
      <w:r>
        <w:separator/>
      </w:r>
    </w:p>
  </w:endnote>
  <w:endnote w:type="continuationSeparator" w:id="0">
    <w:p w14:paraId="38DC33D4" w14:textId="77777777" w:rsidR="003D68B7" w:rsidRDefault="003D68B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C19F0" w14:textId="77777777" w:rsidR="003D68B7" w:rsidRDefault="003D68B7" w:rsidP="001A3B3D">
      <w:r>
        <w:separator/>
      </w:r>
    </w:p>
  </w:footnote>
  <w:footnote w:type="continuationSeparator" w:id="0">
    <w:p w14:paraId="1C0F1E74" w14:textId="77777777" w:rsidR="003D68B7" w:rsidRDefault="003D68B7"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3D68B7"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5pt;height:49.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3B20D9A"/>
    <w:multiLevelType w:val="hybridMultilevel"/>
    <w:tmpl w:val="0A9EADD6"/>
    <w:lvl w:ilvl="0" w:tplc="90F6D898">
      <w:start w:val="1"/>
      <w:numFmt w:val="upperRoman"/>
      <w:lvlText w:val="%1."/>
      <w:lvlJc w:val="left"/>
      <w:pPr>
        <w:ind w:left="1944" w:hanging="236"/>
        <w:jc w:val="right"/>
      </w:pPr>
      <w:rPr>
        <w:rFonts w:ascii="Times New Roman" w:eastAsia="Times New Roman" w:hAnsi="Times New Roman" w:cs="Times New Roman" w:hint="default"/>
        <w:b w:val="0"/>
        <w:bCs w:val="0"/>
        <w:i w:val="0"/>
        <w:iCs w:val="0"/>
        <w:spacing w:val="0"/>
        <w:w w:val="99"/>
        <w:sz w:val="20"/>
        <w:szCs w:val="20"/>
      </w:rPr>
    </w:lvl>
    <w:lvl w:ilvl="1" w:tplc="EF9E159E">
      <w:numFmt w:val="bullet"/>
      <w:lvlText w:val="•"/>
      <w:lvlJc w:val="left"/>
      <w:pPr>
        <w:ind w:left="2264" w:hanging="236"/>
      </w:pPr>
      <w:rPr>
        <w:rFonts w:hint="default"/>
      </w:rPr>
    </w:lvl>
    <w:lvl w:ilvl="2" w:tplc="C7162330">
      <w:numFmt w:val="bullet"/>
      <w:lvlText w:val="•"/>
      <w:lvlJc w:val="left"/>
      <w:pPr>
        <w:ind w:left="2588" w:hanging="236"/>
      </w:pPr>
      <w:rPr>
        <w:rFonts w:hint="default"/>
      </w:rPr>
    </w:lvl>
    <w:lvl w:ilvl="3" w:tplc="46488B0E">
      <w:numFmt w:val="bullet"/>
      <w:lvlText w:val="•"/>
      <w:lvlJc w:val="left"/>
      <w:pPr>
        <w:ind w:left="2912" w:hanging="236"/>
      </w:pPr>
      <w:rPr>
        <w:rFonts w:hint="default"/>
      </w:rPr>
    </w:lvl>
    <w:lvl w:ilvl="4" w:tplc="20CC9710">
      <w:numFmt w:val="bullet"/>
      <w:lvlText w:val="•"/>
      <w:lvlJc w:val="left"/>
      <w:pPr>
        <w:ind w:left="3236" w:hanging="236"/>
      </w:pPr>
      <w:rPr>
        <w:rFonts w:hint="default"/>
      </w:rPr>
    </w:lvl>
    <w:lvl w:ilvl="5" w:tplc="BAC220FC">
      <w:numFmt w:val="bullet"/>
      <w:lvlText w:val="•"/>
      <w:lvlJc w:val="left"/>
      <w:pPr>
        <w:ind w:left="3560" w:hanging="236"/>
      </w:pPr>
      <w:rPr>
        <w:rFonts w:hint="default"/>
      </w:rPr>
    </w:lvl>
    <w:lvl w:ilvl="6" w:tplc="ABBA7A96">
      <w:numFmt w:val="bullet"/>
      <w:lvlText w:val="•"/>
      <w:lvlJc w:val="left"/>
      <w:pPr>
        <w:ind w:left="3884" w:hanging="236"/>
      </w:pPr>
      <w:rPr>
        <w:rFonts w:hint="default"/>
      </w:rPr>
    </w:lvl>
    <w:lvl w:ilvl="7" w:tplc="2F9E3354">
      <w:numFmt w:val="bullet"/>
      <w:lvlText w:val="•"/>
      <w:lvlJc w:val="left"/>
      <w:pPr>
        <w:ind w:left="4208" w:hanging="236"/>
      </w:pPr>
      <w:rPr>
        <w:rFonts w:hint="default"/>
      </w:rPr>
    </w:lvl>
    <w:lvl w:ilvl="8" w:tplc="80605C98">
      <w:numFmt w:val="bullet"/>
      <w:lvlText w:val="•"/>
      <w:lvlJc w:val="left"/>
      <w:pPr>
        <w:ind w:left="4532" w:hanging="236"/>
      </w:pPr>
      <w:rPr>
        <w:rFont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3"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33"/>
  </w:num>
  <w:num w:numId="3">
    <w:abstractNumId w:val="21"/>
  </w:num>
  <w:num w:numId="4">
    <w:abstractNumId w:val="29"/>
  </w:num>
  <w:num w:numId="5">
    <w:abstractNumId w:val="29"/>
  </w:num>
  <w:num w:numId="6">
    <w:abstractNumId w:val="29"/>
  </w:num>
  <w:num w:numId="7">
    <w:abstractNumId w:val="29"/>
  </w:num>
  <w:num w:numId="8">
    <w:abstractNumId w:val="31"/>
  </w:num>
  <w:num w:numId="9">
    <w:abstractNumId w:val="34"/>
  </w:num>
  <w:num w:numId="10">
    <w:abstractNumId w:val="26"/>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14"/>
  </w:num>
  <w:num w:numId="26">
    <w:abstractNumId w:val="28"/>
  </w:num>
  <w:num w:numId="27">
    <w:abstractNumId w:val="38"/>
  </w:num>
  <w:num w:numId="28">
    <w:abstractNumId w:val="27"/>
  </w:num>
  <w:num w:numId="29">
    <w:abstractNumId w:val="12"/>
  </w:num>
  <w:num w:numId="30">
    <w:abstractNumId w:val="13"/>
  </w:num>
  <w:num w:numId="31">
    <w:abstractNumId w:val="36"/>
  </w:num>
  <w:num w:numId="32">
    <w:abstractNumId w:val="23"/>
  </w:num>
  <w:num w:numId="33">
    <w:abstractNumId w:val="24"/>
  </w:num>
  <w:num w:numId="34">
    <w:abstractNumId w:val="11"/>
  </w:num>
  <w:num w:numId="35">
    <w:abstractNumId w:val="32"/>
  </w:num>
  <w:num w:numId="36">
    <w:abstractNumId w:val="35"/>
  </w:num>
  <w:num w:numId="37">
    <w:abstractNumId w:val="15"/>
  </w:num>
  <w:num w:numId="38">
    <w:abstractNumId w:val="37"/>
  </w:num>
  <w:num w:numId="39">
    <w:abstractNumId w:val="18"/>
  </w:num>
  <w:num w:numId="40">
    <w:abstractNumId w:val="16"/>
  </w:num>
  <w:num w:numId="41">
    <w:abstractNumId w:val="2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09D2"/>
    <w:rsid w:val="000216F7"/>
    <w:rsid w:val="000221C9"/>
    <w:rsid w:val="000246DD"/>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87BA5"/>
    <w:rsid w:val="00091151"/>
    <w:rsid w:val="00091C64"/>
    <w:rsid w:val="00091E34"/>
    <w:rsid w:val="00092F54"/>
    <w:rsid w:val="0009686D"/>
    <w:rsid w:val="00096CA4"/>
    <w:rsid w:val="000A28DB"/>
    <w:rsid w:val="000A3E79"/>
    <w:rsid w:val="000A4A83"/>
    <w:rsid w:val="000A4B14"/>
    <w:rsid w:val="000A7629"/>
    <w:rsid w:val="000B22F7"/>
    <w:rsid w:val="000B27B2"/>
    <w:rsid w:val="000B4848"/>
    <w:rsid w:val="000B4A02"/>
    <w:rsid w:val="000B5D8A"/>
    <w:rsid w:val="000B764B"/>
    <w:rsid w:val="000C1337"/>
    <w:rsid w:val="000C1E68"/>
    <w:rsid w:val="000C4C83"/>
    <w:rsid w:val="000D7140"/>
    <w:rsid w:val="000E050A"/>
    <w:rsid w:val="000E2BDE"/>
    <w:rsid w:val="000E7754"/>
    <w:rsid w:val="000F00A7"/>
    <w:rsid w:val="000F272F"/>
    <w:rsid w:val="000F77C7"/>
    <w:rsid w:val="0010345C"/>
    <w:rsid w:val="00103EB6"/>
    <w:rsid w:val="00112FDD"/>
    <w:rsid w:val="00113C3C"/>
    <w:rsid w:val="00114EBC"/>
    <w:rsid w:val="00116012"/>
    <w:rsid w:val="001203BA"/>
    <w:rsid w:val="001250F7"/>
    <w:rsid w:val="001256EB"/>
    <w:rsid w:val="001257CF"/>
    <w:rsid w:val="00126973"/>
    <w:rsid w:val="001275DD"/>
    <w:rsid w:val="00132741"/>
    <w:rsid w:val="00135426"/>
    <w:rsid w:val="001359CF"/>
    <w:rsid w:val="0013627E"/>
    <w:rsid w:val="00137674"/>
    <w:rsid w:val="0014188E"/>
    <w:rsid w:val="0014275E"/>
    <w:rsid w:val="001457AC"/>
    <w:rsid w:val="001469CD"/>
    <w:rsid w:val="00147FF5"/>
    <w:rsid w:val="00150B7F"/>
    <w:rsid w:val="00151930"/>
    <w:rsid w:val="00151A6F"/>
    <w:rsid w:val="0015271E"/>
    <w:rsid w:val="00162BB6"/>
    <w:rsid w:val="001643DC"/>
    <w:rsid w:val="00167237"/>
    <w:rsid w:val="001736E8"/>
    <w:rsid w:val="001757AA"/>
    <w:rsid w:val="00180C47"/>
    <w:rsid w:val="00183719"/>
    <w:rsid w:val="00184850"/>
    <w:rsid w:val="0018559E"/>
    <w:rsid w:val="00190474"/>
    <w:rsid w:val="00193364"/>
    <w:rsid w:val="001944E0"/>
    <w:rsid w:val="001A001C"/>
    <w:rsid w:val="001A117B"/>
    <w:rsid w:val="001A2EFD"/>
    <w:rsid w:val="001A3B3D"/>
    <w:rsid w:val="001A6DC9"/>
    <w:rsid w:val="001B0ACC"/>
    <w:rsid w:val="001B2BBF"/>
    <w:rsid w:val="001B2D0D"/>
    <w:rsid w:val="001B3AE2"/>
    <w:rsid w:val="001B4E94"/>
    <w:rsid w:val="001B67DC"/>
    <w:rsid w:val="001B6C8D"/>
    <w:rsid w:val="001B77F1"/>
    <w:rsid w:val="001C03B4"/>
    <w:rsid w:val="001C28E7"/>
    <w:rsid w:val="001C578E"/>
    <w:rsid w:val="001D36C1"/>
    <w:rsid w:val="001D75EF"/>
    <w:rsid w:val="001D7AF5"/>
    <w:rsid w:val="001E3C5A"/>
    <w:rsid w:val="001E477E"/>
    <w:rsid w:val="001E619E"/>
    <w:rsid w:val="001E7496"/>
    <w:rsid w:val="001F23C8"/>
    <w:rsid w:val="001F5ED0"/>
    <w:rsid w:val="001F6D78"/>
    <w:rsid w:val="001F6EC5"/>
    <w:rsid w:val="001F74D1"/>
    <w:rsid w:val="00201B4D"/>
    <w:rsid w:val="00201B60"/>
    <w:rsid w:val="00201C94"/>
    <w:rsid w:val="00202CE0"/>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2971"/>
    <w:rsid w:val="00265FAB"/>
    <w:rsid w:val="002674E5"/>
    <w:rsid w:val="00271624"/>
    <w:rsid w:val="00271AC5"/>
    <w:rsid w:val="00272C09"/>
    <w:rsid w:val="00273F61"/>
    <w:rsid w:val="00274466"/>
    <w:rsid w:val="00275230"/>
    <w:rsid w:val="002850E3"/>
    <w:rsid w:val="00287474"/>
    <w:rsid w:val="00287C6B"/>
    <w:rsid w:val="00291097"/>
    <w:rsid w:val="002924FA"/>
    <w:rsid w:val="00297B9B"/>
    <w:rsid w:val="002A01AB"/>
    <w:rsid w:val="002A338A"/>
    <w:rsid w:val="002A4FB2"/>
    <w:rsid w:val="002A52C6"/>
    <w:rsid w:val="002A5C23"/>
    <w:rsid w:val="002A6629"/>
    <w:rsid w:val="002B2699"/>
    <w:rsid w:val="002B3783"/>
    <w:rsid w:val="002B56A6"/>
    <w:rsid w:val="002C26AE"/>
    <w:rsid w:val="002C5A37"/>
    <w:rsid w:val="002C5E0D"/>
    <w:rsid w:val="002D26B2"/>
    <w:rsid w:val="002D6926"/>
    <w:rsid w:val="002D7181"/>
    <w:rsid w:val="002E10B3"/>
    <w:rsid w:val="002E1E37"/>
    <w:rsid w:val="002E1ED8"/>
    <w:rsid w:val="002E5DA7"/>
    <w:rsid w:val="002F06C9"/>
    <w:rsid w:val="002F23D0"/>
    <w:rsid w:val="002F5872"/>
    <w:rsid w:val="002F67FB"/>
    <w:rsid w:val="00300391"/>
    <w:rsid w:val="00305107"/>
    <w:rsid w:val="003134F6"/>
    <w:rsid w:val="0032529B"/>
    <w:rsid w:val="00326DC0"/>
    <w:rsid w:val="00330207"/>
    <w:rsid w:val="00332F83"/>
    <w:rsid w:val="00340C7D"/>
    <w:rsid w:val="003411DB"/>
    <w:rsid w:val="00341EE0"/>
    <w:rsid w:val="00342A89"/>
    <w:rsid w:val="0034765A"/>
    <w:rsid w:val="0035188C"/>
    <w:rsid w:val="00353740"/>
    <w:rsid w:val="00354FCF"/>
    <w:rsid w:val="00355682"/>
    <w:rsid w:val="00355AC4"/>
    <w:rsid w:val="00361FD0"/>
    <w:rsid w:val="0036579D"/>
    <w:rsid w:val="003660EC"/>
    <w:rsid w:val="00366999"/>
    <w:rsid w:val="0037207A"/>
    <w:rsid w:val="00376338"/>
    <w:rsid w:val="00376901"/>
    <w:rsid w:val="00382C16"/>
    <w:rsid w:val="00382CF7"/>
    <w:rsid w:val="00386ECA"/>
    <w:rsid w:val="003876CA"/>
    <w:rsid w:val="0039299C"/>
    <w:rsid w:val="00394276"/>
    <w:rsid w:val="0039734B"/>
    <w:rsid w:val="003A04A8"/>
    <w:rsid w:val="003A19E2"/>
    <w:rsid w:val="003A5535"/>
    <w:rsid w:val="003A79E7"/>
    <w:rsid w:val="003B0557"/>
    <w:rsid w:val="003B1D04"/>
    <w:rsid w:val="003B4E04"/>
    <w:rsid w:val="003B6756"/>
    <w:rsid w:val="003B684F"/>
    <w:rsid w:val="003C0F5F"/>
    <w:rsid w:val="003C55E2"/>
    <w:rsid w:val="003C7228"/>
    <w:rsid w:val="003D04AB"/>
    <w:rsid w:val="003D5611"/>
    <w:rsid w:val="003D68B7"/>
    <w:rsid w:val="003D7AB5"/>
    <w:rsid w:val="003E2981"/>
    <w:rsid w:val="003F0051"/>
    <w:rsid w:val="003F5A08"/>
    <w:rsid w:val="003F6ABD"/>
    <w:rsid w:val="003F6F56"/>
    <w:rsid w:val="003F7459"/>
    <w:rsid w:val="00400C89"/>
    <w:rsid w:val="00401BED"/>
    <w:rsid w:val="00403639"/>
    <w:rsid w:val="00404F15"/>
    <w:rsid w:val="00405927"/>
    <w:rsid w:val="00407D69"/>
    <w:rsid w:val="00410907"/>
    <w:rsid w:val="004123CF"/>
    <w:rsid w:val="00414E69"/>
    <w:rsid w:val="00417E3A"/>
    <w:rsid w:val="00420716"/>
    <w:rsid w:val="004253EE"/>
    <w:rsid w:val="00430C34"/>
    <w:rsid w:val="004325FB"/>
    <w:rsid w:val="00433248"/>
    <w:rsid w:val="0043750A"/>
    <w:rsid w:val="00440AF2"/>
    <w:rsid w:val="004412C8"/>
    <w:rsid w:val="00442A0F"/>
    <w:rsid w:val="004432BA"/>
    <w:rsid w:val="0044407E"/>
    <w:rsid w:val="0044473D"/>
    <w:rsid w:val="004454B9"/>
    <w:rsid w:val="00447BB9"/>
    <w:rsid w:val="00453AF5"/>
    <w:rsid w:val="00454AD8"/>
    <w:rsid w:val="00456453"/>
    <w:rsid w:val="00457393"/>
    <w:rsid w:val="00457849"/>
    <w:rsid w:val="0046031D"/>
    <w:rsid w:val="0046136D"/>
    <w:rsid w:val="00471C26"/>
    <w:rsid w:val="00475009"/>
    <w:rsid w:val="0047639E"/>
    <w:rsid w:val="00477780"/>
    <w:rsid w:val="00483510"/>
    <w:rsid w:val="0048496B"/>
    <w:rsid w:val="00485600"/>
    <w:rsid w:val="00490416"/>
    <w:rsid w:val="00492A8E"/>
    <w:rsid w:val="00493279"/>
    <w:rsid w:val="00495E56"/>
    <w:rsid w:val="004A0F84"/>
    <w:rsid w:val="004A1CC0"/>
    <w:rsid w:val="004A4DB0"/>
    <w:rsid w:val="004A6AC8"/>
    <w:rsid w:val="004B1832"/>
    <w:rsid w:val="004B32E8"/>
    <w:rsid w:val="004C0572"/>
    <w:rsid w:val="004C1BF2"/>
    <w:rsid w:val="004C1FA8"/>
    <w:rsid w:val="004C3DDF"/>
    <w:rsid w:val="004C47BD"/>
    <w:rsid w:val="004C4895"/>
    <w:rsid w:val="004C5A00"/>
    <w:rsid w:val="004D12FD"/>
    <w:rsid w:val="004D141B"/>
    <w:rsid w:val="004D5C06"/>
    <w:rsid w:val="004D72B5"/>
    <w:rsid w:val="004D771E"/>
    <w:rsid w:val="004E1931"/>
    <w:rsid w:val="004E48C4"/>
    <w:rsid w:val="004F1E60"/>
    <w:rsid w:val="004F4BD7"/>
    <w:rsid w:val="004F6150"/>
    <w:rsid w:val="004F7A30"/>
    <w:rsid w:val="00500A05"/>
    <w:rsid w:val="00500F6B"/>
    <w:rsid w:val="005014D3"/>
    <w:rsid w:val="00501E0A"/>
    <w:rsid w:val="00501EDD"/>
    <w:rsid w:val="005027E8"/>
    <w:rsid w:val="00504A80"/>
    <w:rsid w:val="00506255"/>
    <w:rsid w:val="005070BA"/>
    <w:rsid w:val="00513C16"/>
    <w:rsid w:val="0051592E"/>
    <w:rsid w:val="005165A9"/>
    <w:rsid w:val="005200B4"/>
    <w:rsid w:val="00520206"/>
    <w:rsid w:val="005218EC"/>
    <w:rsid w:val="005221A8"/>
    <w:rsid w:val="00523AEC"/>
    <w:rsid w:val="0052413B"/>
    <w:rsid w:val="00524E87"/>
    <w:rsid w:val="0052749B"/>
    <w:rsid w:val="005300ED"/>
    <w:rsid w:val="00533FE6"/>
    <w:rsid w:val="00534CC8"/>
    <w:rsid w:val="00534EAF"/>
    <w:rsid w:val="00536191"/>
    <w:rsid w:val="00537933"/>
    <w:rsid w:val="0054369D"/>
    <w:rsid w:val="00545DB1"/>
    <w:rsid w:val="00546DBC"/>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6A9D"/>
    <w:rsid w:val="00596BD3"/>
    <w:rsid w:val="00596BFD"/>
    <w:rsid w:val="00597C7B"/>
    <w:rsid w:val="005A598A"/>
    <w:rsid w:val="005A5A94"/>
    <w:rsid w:val="005B0344"/>
    <w:rsid w:val="005B520E"/>
    <w:rsid w:val="005B5C91"/>
    <w:rsid w:val="005B6477"/>
    <w:rsid w:val="005B6FC3"/>
    <w:rsid w:val="005B7580"/>
    <w:rsid w:val="005B7836"/>
    <w:rsid w:val="005C0557"/>
    <w:rsid w:val="005C1D8F"/>
    <w:rsid w:val="005C23CE"/>
    <w:rsid w:val="005C40B9"/>
    <w:rsid w:val="005C462E"/>
    <w:rsid w:val="005D0250"/>
    <w:rsid w:val="005D1A9D"/>
    <w:rsid w:val="005D1F6C"/>
    <w:rsid w:val="005D22FC"/>
    <w:rsid w:val="005D2F10"/>
    <w:rsid w:val="005D4719"/>
    <w:rsid w:val="005D5D9E"/>
    <w:rsid w:val="005D691C"/>
    <w:rsid w:val="005E1B10"/>
    <w:rsid w:val="005E2800"/>
    <w:rsid w:val="005E5ACA"/>
    <w:rsid w:val="005E6ACC"/>
    <w:rsid w:val="005F32C6"/>
    <w:rsid w:val="005F4EB2"/>
    <w:rsid w:val="005F543C"/>
    <w:rsid w:val="005F5FA0"/>
    <w:rsid w:val="006014CE"/>
    <w:rsid w:val="00605825"/>
    <w:rsid w:val="0060628D"/>
    <w:rsid w:val="00610BBE"/>
    <w:rsid w:val="006113BA"/>
    <w:rsid w:val="006122FF"/>
    <w:rsid w:val="006144F3"/>
    <w:rsid w:val="0061511D"/>
    <w:rsid w:val="006151FF"/>
    <w:rsid w:val="0061739C"/>
    <w:rsid w:val="00620796"/>
    <w:rsid w:val="00626135"/>
    <w:rsid w:val="006273F5"/>
    <w:rsid w:val="00630C65"/>
    <w:rsid w:val="006315FF"/>
    <w:rsid w:val="00633255"/>
    <w:rsid w:val="0063346E"/>
    <w:rsid w:val="00633592"/>
    <w:rsid w:val="00640A7C"/>
    <w:rsid w:val="006414F2"/>
    <w:rsid w:val="0064243C"/>
    <w:rsid w:val="00645188"/>
    <w:rsid w:val="00645D22"/>
    <w:rsid w:val="0065165D"/>
    <w:rsid w:val="00651A08"/>
    <w:rsid w:val="00651EA7"/>
    <w:rsid w:val="00652763"/>
    <w:rsid w:val="006532FE"/>
    <w:rsid w:val="00654204"/>
    <w:rsid w:val="00654C82"/>
    <w:rsid w:val="00655C34"/>
    <w:rsid w:val="00660E44"/>
    <w:rsid w:val="00661C4D"/>
    <w:rsid w:val="00667AA4"/>
    <w:rsid w:val="00670434"/>
    <w:rsid w:val="00671987"/>
    <w:rsid w:val="00671A59"/>
    <w:rsid w:val="00673809"/>
    <w:rsid w:val="00675524"/>
    <w:rsid w:val="006842CA"/>
    <w:rsid w:val="006859D8"/>
    <w:rsid w:val="00686CE5"/>
    <w:rsid w:val="00687470"/>
    <w:rsid w:val="00693BC4"/>
    <w:rsid w:val="00694CB4"/>
    <w:rsid w:val="0069698C"/>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0B6"/>
    <w:rsid w:val="006D6B6A"/>
    <w:rsid w:val="006D6ECC"/>
    <w:rsid w:val="006D725A"/>
    <w:rsid w:val="006D78D5"/>
    <w:rsid w:val="006E07B1"/>
    <w:rsid w:val="006E37CB"/>
    <w:rsid w:val="006E70F8"/>
    <w:rsid w:val="006F17C9"/>
    <w:rsid w:val="006F17EF"/>
    <w:rsid w:val="006F6468"/>
    <w:rsid w:val="006F6D3D"/>
    <w:rsid w:val="006F76AD"/>
    <w:rsid w:val="00700DD3"/>
    <w:rsid w:val="007022CB"/>
    <w:rsid w:val="007053DE"/>
    <w:rsid w:val="00705E5B"/>
    <w:rsid w:val="00712422"/>
    <w:rsid w:val="007133A3"/>
    <w:rsid w:val="00715BEA"/>
    <w:rsid w:val="00716D22"/>
    <w:rsid w:val="007204AB"/>
    <w:rsid w:val="00720934"/>
    <w:rsid w:val="00721B28"/>
    <w:rsid w:val="00726BE8"/>
    <w:rsid w:val="00730094"/>
    <w:rsid w:val="00735EED"/>
    <w:rsid w:val="00736566"/>
    <w:rsid w:val="007365C8"/>
    <w:rsid w:val="007375D9"/>
    <w:rsid w:val="00740EEA"/>
    <w:rsid w:val="007416AD"/>
    <w:rsid w:val="00742344"/>
    <w:rsid w:val="00744AC4"/>
    <w:rsid w:val="00745469"/>
    <w:rsid w:val="007458D6"/>
    <w:rsid w:val="00750BC5"/>
    <w:rsid w:val="00751F54"/>
    <w:rsid w:val="00753DDE"/>
    <w:rsid w:val="007571E5"/>
    <w:rsid w:val="0075747D"/>
    <w:rsid w:val="0076324C"/>
    <w:rsid w:val="007715FF"/>
    <w:rsid w:val="0077469D"/>
    <w:rsid w:val="00776506"/>
    <w:rsid w:val="00780138"/>
    <w:rsid w:val="007816A6"/>
    <w:rsid w:val="00783257"/>
    <w:rsid w:val="0078788A"/>
    <w:rsid w:val="007908B3"/>
    <w:rsid w:val="00794289"/>
    <w:rsid w:val="00794804"/>
    <w:rsid w:val="00794DB0"/>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0"/>
    <w:rsid w:val="007C603F"/>
    <w:rsid w:val="007D063A"/>
    <w:rsid w:val="007D2B44"/>
    <w:rsid w:val="007D2C91"/>
    <w:rsid w:val="007D6232"/>
    <w:rsid w:val="007E1277"/>
    <w:rsid w:val="007E34F8"/>
    <w:rsid w:val="007E78E3"/>
    <w:rsid w:val="007F04CE"/>
    <w:rsid w:val="007F05C7"/>
    <w:rsid w:val="007F1F99"/>
    <w:rsid w:val="007F43F0"/>
    <w:rsid w:val="007F5814"/>
    <w:rsid w:val="007F768F"/>
    <w:rsid w:val="008006CE"/>
    <w:rsid w:val="00801FD1"/>
    <w:rsid w:val="00803969"/>
    <w:rsid w:val="0080791D"/>
    <w:rsid w:val="00807F27"/>
    <w:rsid w:val="00812F4C"/>
    <w:rsid w:val="008151A6"/>
    <w:rsid w:val="00817C97"/>
    <w:rsid w:val="00821083"/>
    <w:rsid w:val="00821F08"/>
    <w:rsid w:val="00821F97"/>
    <w:rsid w:val="00822B0B"/>
    <w:rsid w:val="008237D5"/>
    <w:rsid w:val="00830F7C"/>
    <w:rsid w:val="00836367"/>
    <w:rsid w:val="00837B24"/>
    <w:rsid w:val="00844A3F"/>
    <w:rsid w:val="008473F0"/>
    <w:rsid w:val="008478A5"/>
    <w:rsid w:val="00850442"/>
    <w:rsid w:val="0085286D"/>
    <w:rsid w:val="00854A74"/>
    <w:rsid w:val="00856356"/>
    <w:rsid w:val="00856E75"/>
    <w:rsid w:val="00861401"/>
    <w:rsid w:val="008664E9"/>
    <w:rsid w:val="008678F6"/>
    <w:rsid w:val="00871BDA"/>
    <w:rsid w:val="00871C49"/>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6999"/>
    <w:rsid w:val="008A7980"/>
    <w:rsid w:val="008A7C02"/>
    <w:rsid w:val="008B0000"/>
    <w:rsid w:val="008B0F2E"/>
    <w:rsid w:val="008B327F"/>
    <w:rsid w:val="008B4361"/>
    <w:rsid w:val="008B6211"/>
    <w:rsid w:val="008B669A"/>
    <w:rsid w:val="008C0161"/>
    <w:rsid w:val="008C1C35"/>
    <w:rsid w:val="008C438C"/>
    <w:rsid w:val="008C4858"/>
    <w:rsid w:val="008C4B23"/>
    <w:rsid w:val="008C5102"/>
    <w:rsid w:val="008C6CD5"/>
    <w:rsid w:val="008D0610"/>
    <w:rsid w:val="008D6214"/>
    <w:rsid w:val="008D68DC"/>
    <w:rsid w:val="008D75AC"/>
    <w:rsid w:val="008E0C85"/>
    <w:rsid w:val="008E1F3D"/>
    <w:rsid w:val="008E29B4"/>
    <w:rsid w:val="008E5EBB"/>
    <w:rsid w:val="008E729C"/>
    <w:rsid w:val="008F497F"/>
    <w:rsid w:val="008F6E2C"/>
    <w:rsid w:val="00904D1E"/>
    <w:rsid w:val="0090625C"/>
    <w:rsid w:val="009102D2"/>
    <w:rsid w:val="0091516C"/>
    <w:rsid w:val="00916B66"/>
    <w:rsid w:val="00924C41"/>
    <w:rsid w:val="0092660D"/>
    <w:rsid w:val="009303D9"/>
    <w:rsid w:val="00933C64"/>
    <w:rsid w:val="00942541"/>
    <w:rsid w:val="00942D5F"/>
    <w:rsid w:val="009452F1"/>
    <w:rsid w:val="00945C63"/>
    <w:rsid w:val="00952ADC"/>
    <w:rsid w:val="009551FA"/>
    <w:rsid w:val="009574F3"/>
    <w:rsid w:val="00957A6B"/>
    <w:rsid w:val="0096089F"/>
    <w:rsid w:val="009624D0"/>
    <w:rsid w:val="00965D09"/>
    <w:rsid w:val="009675F1"/>
    <w:rsid w:val="00967BED"/>
    <w:rsid w:val="00972203"/>
    <w:rsid w:val="00973F7D"/>
    <w:rsid w:val="00980F3F"/>
    <w:rsid w:val="00990615"/>
    <w:rsid w:val="009907F9"/>
    <w:rsid w:val="00991F6C"/>
    <w:rsid w:val="0099295B"/>
    <w:rsid w:val="0099408C"/>
    <w:rsid w:val="009965E2"/>
    <w:rsid w:val="00996A66"/>
    <w:rsid w:val="009B1395"/>
    <w:rsid w:val="009B3303"/>
    <w:rsid w:val="009B7ED9"/>
    <w:rsid w:val="009C10DD"/>
    <w:rsid w:val="009C22C2"/>
    <w:rsid w:val="009C4503"/>
    <w:rsid w:val="009C50EE"/>
    <w:rsid w:val="009C688B"/>
    <w:rsid w:val="009C717C"/>
    <w:rsid w:val="009D0E7D"/>
    <w:rsid w:val="009D48D8"/>
    <w:rsid w:val="009D71AB"/>
    <w:rsid w:val="009E0BD0"/>
    <w:rsid w:val="009E2A0B"/>
    <w:rsid w:val="009E3F9F"/>
    <w:rsid w:val="009E6166"/>
    <w:rsid w:val="009E61F8"/>
    <w:rsid w:val="009E7E79"/>
    <w:rsid w:val="009F1D79"/>
    <w:rsid w:val="009F2204"/>
    <w:rsid w:val="009F3015"/>
    <w:rsid w:val="009F6358"/>
    <w:rsid w:val="00A035B1"/>
    <w:rsid w:val="00A050F5"/>
    <w:rsid w:val="00A059B3"/>
    <w:rsid w:val="00A06D61"/>
    <w:rsid w:val="00A22936"/>
    <w:rsid w:val="00A25D1E"/>
    <w:rsid w:val="00A30A3D"/>
    <w:rsid w:val="00A32403"/>
    <w:rsid w:val="00A356E0"/>
    <w:rsid w:val="00A37327"/>
    <w:rsid w:val="00A377CE"/>
    <w:rsid w:val="00A41E3F"/>
    <w:rsid w:val="00A4300F"/>
    <w:rsid w:val="00A47248"/>
    <w:rsid w:val="00A475D9"/>
    <w:rsid w:val="00A508BF"/>
    <w:rsid w:val="00A5242B"/>
    <w:rsid w:val="00A5383A"/>
    <w:rsid w:val="00A54733"/>
    <w:rsid w:val="00A5784F"/>
    <w:rsid w:val="00A60587"/>
    <w:rsid w:val="00A61922"/>
    <w:rsid w:val="00A64BBF"/>
    <w:rsid w:val="00A659F3"/>
    <w:rsid w:val="00A663EF"/>
    <w:rsid w:val="00A66518"/>
    <w:rsid w:val="00A70305"/>
    <w:rsid w:val="00A76ACE"/>
    <w:rsid w:val="00A77594"/>
    <w:rsid w:val="00A83CCE"/>
    <w:rsid w:val="00A847A8"/>
    <w:rsid w:val="00A87505"/>
    <w:rsid w:val="00A90124"/>
    <w:rsid w:val="00A94453"/>
    <w:rsid w:val="00A95649"/>
    <w:rsid w:val="00AA0332"/>
    <w:rsid w:val="00AA0A68"/>
    <w:rsid w:val="00AA2651"/>
    <w:rsid w:val="00AA348A"/>
    <w:rsid w:val="00AA3839"/>
    <w:rsid w:val="00AA405E"/>
    <w:rsid w:val="00AB238A"/>
    <w:rsid w:val="00AB5732"/>
    <w:rsid w:val="00AB759A"/>
    <w:rsid w:val="00AC1F7B"/>
    <w:rsid w:val="00AC24DC"/>
    <w:rsid w:val="00AC5698"/>
    <w:rsid w:val="00AD0418"/>
    <w:rsid w:val="00AD1D01"/>
    <w:rsid w:val="00AD2CD7"/>
    <w:rsid w:val="00AD3372"/>
    <w:rsid w:val="00AD3448"/>
    <w:rsid w:val="00AD7E87"/>
    <w:rsid w:val="00AE0596"/>
    <w:rsid w:val="00AE3409"/>
    <w:rsid w:val="00AE49B7"/>
    <w:rsid w:val="00AE5310"/>
    <w:rsid w:val="00AF4B53"/>
    <w:rsid w:val="00AF6488"/>
    <w:rsid w:val="00B01ABD"/>
    <w:rsid w:val="00B030EA"/>
    <w:rsid w:val="00B0331D"/>
    <w:rsid w:val="00B05959"/>
    <w:rsid w:val="00B102B1"/>
    <w:rsid w:val="00B11A60"/>
    <w:rsid w:val="00B11AB9"/>
    <w:rsid w:val="00B11BFA"/>
    <w:rsid w:val="00B123BA"/>
    <w:rsid w:val="00B12722"/>
    <w:rsid w:val="00B16A5F"/>
    <w:rsid w:val="00B210E1"/>
    <w:rsid w:val="00B2226E"/>
    <w:rsid w:val="00B22613"/>
    <w:rsid w:val="00B25915"/>
    <w:rsid w:val="00B26001"/>
    <w:rsid w:val="00B2678B"/>
    <w:rsid w:val="00B26B88"/>
    <w:rsid w:val="00B312E1"/>
    <w:rsid w:val="00B352CF"/>
    <w:rsid w:val="00B40D3C"/>
    <w:rsid w:val="00B41551"/>
    <w:rsid w:val="00B43657"/>
    <w:rsid w:val="00B44C41"/>
    <w:rsid w:val="00B452FE"/>
    <w:rsid w:val="00B462F1"/>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67220"/>
    <w:rsid w:val="00B7223F"/>
    <w:rsid w:val="00B75E08"/>
    <w:rsid w:val="00B768D1"/>
    <w:rsid w:val="00B84030"/>
    <w:rsid w:val="00B84C97"/>
    <w:rsid w:val="00B86E56"/>
    <w:rsid w:val="00B902B6"/>
    <w:rsid w:val="00B90A8C"/>
    <w:rsid w:val="00B90B45"/>
    <w:rsid w:val="00B91BDB"/>
    <w:rsid w:val="00B95221"/>
    <w:rsid w:val="00B9787C"/>
    <w:rsid w:val="00BA1025"/>
    <w:rsid w:val="00BA21E9"/>
    <w:rsid w:val="00BB0639"/>
    <w:rsid w:val="00BB08C3"/>
    <w:rsid w:val="00BC0454"/>
    <w:rsid w:val="00BC2128"/>
    <w:rsid w:val="00BC2361"/>
    <w:rsid w:val="00BC329D"/>
    <w:rsid w:val="00BC3420"/>
    <w:rsid w:val="00BC5BEC"/>
    <w:rsid w:val="00BC5DB2"/>
    <w:rsid w:val="00BD0DE1"/>
    <w:rsid w:val="00BD2E63"/>
    <w:rsid w:val="00BD4FFF"/>
    <w:rsid w:val="00BD670B"/>
    <w:rsid w:val="00BE0BC4"/>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0ED4"/>
    <w:rsid w:val="00C335B1"/>
    <w:rsid w:val="00C3659D"/>
    <w:rsid w:val="00C373C7"/>
    <w:rsid w:val="00C4075E"/>
    <w:rsid w:val="00C41D32"/>
    <w:rsid w:val="00C44252"/>
    <w:rsid w:val="00C4437C"/>
    <w:rsid w:val="00C45AD8"/>
    <w:rsid w:val="00C45D46"/>
    <w:rsid w:val="00C536BB"/>
    <w:rsid w:val="00C57212"/>
    <w:rsid w:val="00C57D6B"/>
    <w:rsid w:val="00C61782"/>
    <w:rsid w:val="00C61EC6"/>
    <w:rsid w:val="00C62835"/>
    <w:rsid w:val="00C652FC"/>
    <w:rsid w:val="00C672AB"/>
    <w:rsid w:val="00C70167"/>
    <w:rsid w:val="00C71B6E"/>
    <w:rsid w:val="00C73DCA"/>
    <w:rsid w:val="00C7540D"/>
    <w:rsid w:val="00C757F3"/>
    <w:rsid w:val="00C77954"/>
    <w:rsid w:val="00C86828"/>
    <w:rsid w:val="00C904A8"/>
    <w:rsid w:val="00C9084E"/>
    <w:rsid w:val="00C919A4"/>
    <w:rsid w:val="00C92183"/>
    <w:rsid w:val="00C92DE2"/>
    <w:rsid w:val="00C97766"/>
    <w:rsid w:val="00CA06E4"/>
    <w:rsid w:val="00CA143B"/>
    <w:rsid w:val="00CA2B04"/>
    <w:rsid w:val="00CA4392"/>
    <w:rsid w:val="00CA4A83"/>
    <w:rsid w:val="00CB1D6B"/>
    <w:rsid w:val="00CB2C78"/>
    <w:rsid w:val="00CB68D3"/>
    <w:rsid w:val="00CB6D16"/>
    <w:rsid w:val="00CC0025"/>
    <w:rsid w:val="00CC20F3"/>
    <w:rsid w:val="00CC393F"/>
    <w:rsid w:val="00CC63E8"/>
    <w:rsid w:val="00CC7D3C"/>
    <w:rsid w:val="00CD2537"/>
    <w:rsid w:val="00CD38ED"/>
    <w:rsid w:val="00CD3C74"/>
    <w:rsid w:val="00CD5DB8"/>
    <w:rsid w:val="00CD7DF0"/>
    <w:rsid w:val="00CE01A9"/>
    <w:rsid w:val="00CE0314"/>
    <w:rsid w:val="00CE0C3F"/>
    <w:rsid w:val="00CE1748"/>
    <w:rsid w:val="00CE1E59"/>
    <w:rsid w:val="00CE2CCB"/>
    <w:rsid w:val="00CE32DC"/>
    <w:rsid w:val="00CE3D7D"/>
    <w:rsid w:val="00CE4D80"/>
    <w:rsid w:val="00CE6453"/>
    <w:rsid w:val="00CE72CF"/>
    <w:rsid w:val="00CF75FD"/>
    <w:rsid w:val="00D01630"/>
    <w:rsid w:val="00D02B6A"/>
    <w:rsid w:val="00D02C68"/>
    <w:rsid w:val="00D041FA"/>
    <w:rsid w:val="00D064E0"/>
    <w:rsid w:val="00D103A1"/>
    <w:rsid w:val="00D10691"/>
    <w:rsid w:val="00D13085"/>
    <w:rsid w:val="00D1313D"/>
    <w:rsid w:val="00D14921"/>
    <w:rsid w:val="00D165C9"/>
    <w:rsid w:val="00D179DD"/>
    <w:rsid w:val="00D2171C"/>
    <w:rsid w:val="00D2176E"/>
    <w:rsid w:val="00D22228"/>
    <w:rsid w:val="00D22AEB"/>
    <w:rsid w:val="00D25018"/>
    <w:rsid w:val="00D2630E"/>
    <w:rsid w:val="00D323C2"/>
    <w:rsid w:val="00D348CF"/>
    <w:rsid w:val="00D349A2"/>
    <w:rsid w:val="00D36E2C"/>
    <w:rsid w:val="00D447A8"/>
    <w:rsid w:val="00D461AB"/>
    <w:rsid w:val="00D47068"/>
    <w:rsid w:val="00D52331"/>
    <w:rsid w:val="00D57A9B"/>
    <w:rsid w:val="00D62C20"/>
    <w:rsid w:val="00D632BE"/>
    <w:rsid w:val="00D646F1"/>
    <w:rsid w:val="00D72704"/>
    <w:rsid w:val="00D72D06"/>
    <w:rsid w:val="00D7522C"/>
    <w:rsid w:val="00D7536F"/>
    <w:rsid w:val="00D7579D"/>
    <w:rsid w:val="00D76591"/>
    <w:rsid w:val="00D76668"/>
    <w:rsid w:val="00D76EC5"/>
    <w:rsid w:val="00D77956"/>
    <w:rsid w:val="00D8169F"/>
    <w:rsid w:val="00D819F4"/>
    <w:rsid w:val="00D827C1"/>
    <w:rsid w:val="00D866C2"/>
    <w:rsid w:val="00D86FFD"/>
    <w:rsid w:val="00D90653"/>
    <w:rsid w:val="00D94401"/>
    <w:rsid w:val="00DA03B4"/>
    <w:rsid w:val="00DA0918"/>
    <w:rsid w:val="00DA3011"/>
    <w:rsid w:val="00DA7BB1"/>
    <w:rsid w:val="00DA7C8F"/>
    <w:rsid w:val="00DA7DA5"/>
    <w:rsid w:val="00DB0D3D"/>
    <w:rsid w:val="00DB0EDA"/>
    <w:rsid w:val="00DB2E2F"/>
    <w:rsid w:val="00DC2148"/>
    <w:rsid w:val="00DC6C33"/>
    <w:rsid w:val="00DD0705"/>
    <w:rsid w:val="00DD1425"/>
    <w:rsid w:val="00DD34E4"/>
    <w:rsid w:val="00DD4C5F"/>
    <w:rsid w:val="00DD4CF2"/>
    <w:rsid w:val="00DD64D2"/>
    <w:rsid w:val="00DE0595"/>
    <w:rsid w:val="00DE0665"/>
    <w:rsid w:val="00DE0F54"/>
    <w:rsid w:val="00DE23A1"/>
    <w:rsid w:val="00DE6946"/>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4FE8"/>
    <w:rsid w:val="00E65393"/>
    <w:rsid w:val="00E67846"/>
    <w:rsid w:val="00E731A1"/>
    <w:rsid w:val="00E7596C"/>
    <w:rsid w:val="00E76A85"/>
    <w:rsid w:val="00E77A0B"/>
    <w:rsid w:val="00E82C89"/>
    <w:rsid w:val="00E83992"/>
    <w:rsid w:val="00E8494D"/>
    <w:rsid w:val="00E84F6A"/>
    <w:rsid w:val="00E855D7"/>
    <w:rsid w:val="00E878F2"/>
    <w:rsid w:val="00E9060C"/>
    <w:rsid w:val="00E913D7"/>
    <w:rsid w:val="00E92D64"/>
    <w:rsid w:val="00E95107"/>
    <w:rsid w:val="00E95DB2"/>
    <w:rsid w:val="00EA004B"/>
    <w:rsid w:val="00EA4A83"/>
    <w:rsid w:val="00EA5ADC"/>
    <w:rsid w:val="00EB3596"/>
    <w:rsid w:val="00EB3D38"/>
    <w:rsid w:val="00EB576C"/>
    <w:rsid w:val="00EB5855"/>
    <w:rsid w:val="00EB7894"/>
    <w:rsid w:val="00EC5E8D"/>
    <w:rsid w:val="00ED0149"/>
    <w:rsid w:val="00ED15E3"/>
    <w:rsid w:val="00ED27A8"/>
    <w:rsid w:val="00ED4FFD"/>
    <w:rsid w:val="00ED7288"/>
    <w:rsid w:val="00EE4138"/>
    <w:rsid w:val="00EE6D70"/>
    <w:rsid w:val="00EF07CF"/>
    <w:rsid w:val="00EF1F5F"/>
    <w:rsid w:val="00EF2910"/>
    <w:rsid w:val="00EF33E4"/>
    <w:rsid w:val="00EF5B20"/>
    <w:rsid w:val="00EF7768"/>
    <w:rsid w:val="00EF7DE3"/>
    <w:rsid w:val="00F0005F"/>
    <w:rsid w:val="00F03103"/>
    <w:rsid w:val="00F06207"/>
    <w:rsid w:val="00F065AF"/>
    <w:rsid w:val="00F06FC3"/>
    <w:rsid w:val="00F1317F"/>
    <w:rsid w:val="00F15475"/>
    <w:rsid w:val="00F16007"/>
    <w:rsid w:val="00F1675A"/>
    <w:rsid w:val="00F20A82"/>
    <w:rsid w:val="00F23F21"/>
    <w:rsid w:val="00F26D49"/>
    <w:rsid w:val="00F271DE"/>
    <w:rsid w:val="00F3341B"/>
    <w:rsid w:val="00F352EF"/>
    <w:rsid w:val="00F3605A"/>
    <w:rsid w:val="00F3661E"/>
    <w:rsid w:val="00F36AC0"/>
    <w:rsid w:val="00F376F7"/>
    <w:rsid w:val="00F45450"/>
    <w:rsid w:val="00F46A42"/>
    <w:rsid w:val="00F51A6E"/>
    <w:rsid w:val="00F54B03"/>
    <w:rsid w:val="00F54E52"/>
    <w:rsid w:val="00F57425"/>
    <w:rsid w:val="00F6262B"/>
    <w:rsid w:val="00F627DA"/>
    <w:rsid w:val="00F62D8D"/>
    <w:rsid w:val="00F66030"/>
    <w:rsid w:val="00F66E1F"/>
    <w:rsid w:val="00F66F7D"/>
    <w:rsid w:val="00F679A8"/>
    <w:rsid w:val="00F7236D"/>
    <w:rsid w:val="00F7288F"/>
    <w:rsid w:val="00F74C4C"/>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1D64"/>
    <w:rsid w:val="00FA320B"/>
    <w:rsid w:val="00FA4C32"/>
    <w:rsid w:val="00FA5AFA"/>
    <w:rsid w:val="00FA5B5C"/>
    <w:rsid w:val="00FB47AC"/>
    <w:rsid w:val="00FB7A04"/>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 w:type="paragraph" w:styleId="ListParagraph">
    <w:name w:val="List Paragraph"/>
    <w:basedOn w:val="Normal"/>
    <w:uiPriority w:val="1"/>
    <w:qFormat/>
    <w:rsid w:val="00A663EF"/>
    <w:pPr>
      <w:widowControl w:val="0"/>
      <w:autoSpaceDE w:val="0"/>
      <w:autoSpaceDN w:val="0"/>
      <w:ind w:left="484" w:hanging="286"/>
      <w:jc w:val="both"/>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08690617">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{4B34D660-CF57-4D39-9B9B-AE0123E55EF7}</b:Guid>
    <b:Author>
      <b:Author>
        <b:NameList>
          <b:Person>
            <b:Last>Pirmoradian</b:Last>
            <b:First>Mahdieh</b:First>
          </b:Person>
          <b:Person>
            <b:Last>Nikbakht</b:Last>
            <b:First>Omid</b:First>
          </b:Person>
        </b:NameList>
      </b:Author>
    </b:Author>
    <b:Title>Analyse Image Classification(Hand Drawn Shapes)</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B3896E6A-8CD5-434C-966A-C0E87FA65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5365</Words>
  <Characters>33804</Characters>
  <Application>Microsoft Office Word</Application>
  <DocSecurity>0</DocSecurity>
  <Lines>281</Lines>
  <Paragraphs>78</Paragraphs>
  <ScaleCrop>false</ScaleCrop>
  <HeadingPairs>
    <vt:vector size="6" baseType="variant">
      <vt:variant>
        <vt:lpstr>Title</vt:lpstr>
      </vt:variant>
      <vt:variant>
        <vt:i4>1</vt:i4>
      </vt:variant>
      <vt:variant>
        <vt:lpstr>Headings</vt:lpstr>
      </vt:variant>
      <vt:variant>
        <vt:i4>23</vt:i4>
      </vt:variant>
      <vt:variant>
        <vt:lpstr>Titel</vt:lpstr>
      </vt:variant>
      <vt:variant>
        <vt:i4>1</vt:i4>
      </vt:variant>
    </vt:vector>
  </HeadingPairs>
  <TitlesOfParts>
    <vt:vector size="25" baseType="lpstr">
      <vt:lpstr>Paper Title (use style: paper title)</vt:lpstr>
      <vt:lpstr>Introduction </vt:lpstr>
      <vt:lpstr>    Hierarchical Temporal Memory(HTM)</vt:lpstr>
      <vt:lpstr>        ARCHITECTURE OF A HIERARCHICAL TEMPORAL MEMORY:</vt:lpstr>
      <vt:lpstr>        MAIN COMPONENTS OF HTM:</vt:lpstr>
      <vt:lpstr>        HOW HTM WORKS:</vt:lpstr>
      <vt:lpstr>        CONCEPT OF SPARSE DISTRIBUTED REPRESENTATIONS:</vt:lpstr>
      <vt:lpstr>        After encoder provides a SDR of 0s and 1s, which as mentioned above is not</vt:lpstr>
      <vt:lpstr>        SPATIAL POOLER AND ITS PARAMETERS:</vt:lpstr>
      <vt:lpstr>        initializing of spatial pooler:</vt:lpstr>
      <vt:lpstr>        While the spatial pooler is initialized that uses the parameters mentioned</vt:lpstr>
      <vt:lpstr>        Learning process of spacial pooler:</vt:lpstr>
      <vt:lpstr>METHODOLOGY</vt:lpstr>
      <vt:lpstr>    How learning happens:</vt:lpstr>
      <vt:lpstr>    Machine learning workflow:</vt:lpstr>
      <vt:lpstr>Results</vt:lpstr>
      <vt:lpstr>    Results and discussing the experiments:</vt:lpstr>
      <vt:lpstr>    Similarity between images of a same category:</vt:lpstr>
      <vt:lpstr>    Similarity between images of different   categories:</vt:lpstr>
      <vt:lpstr>    Micro and Macro similarity of Hexagon category:</vt:lpstr>
      <vt:lpstr>    choosing most sutible parameters according to Experiments:</vt:lpstr>
      <vt:lpstr>DISCUSSION</vt:lpstr>
      <vt:lpstr>COMMITMENT</vt:lpstr>
      <vt:lpstr>References</vt:lpstr>
      <vt:lpstr>Paper Title (use style: paper title)</vt:lpstr>
    </vt:vector>
  </TitlesOfParts>
  <Company>IEEE</Company>
  <LinksUpToDate>false</LinksUpToDate>
  <CharactersWithSpaces>39091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718</cp:revision>
  <cp:lastPrinted>2022-03-30T06:18:00Z</cp:lastPrinted>
  <dcterms:created xsi:type="dcterms:W3CDTF">2019-02-11T20:33:00Z</dcterms:created>
  <dcterms:modified xsi:type="dcterms:W3CDTF">2022-03-30T06:19:00Z</dcterms:modified>
</cp:coreProperties>
</file>