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FD83" w14:textId="3C853835" w:rsidR="00866C5F" w:rsidRDefault="00866C5F" w:rsidP="00866C5F">
      <w:pPr>
        <w:rPr>
          <w:sz w:val="40"/>
          <w:szCs w:val="40"/>
        </w:rPr>
      </w:pPr>
      <w:r>
        <w:rPr>
          <w:sz w:val="40"/>
          <w:szCs w:val="40"/>
        </w:rPr>
        <w:t>Q1.</w:t>
      </w:r>
    </w:p>
    <w:p w14:paraId="199D8897" w14:textId="464DA87E" w:rsidR="00866C5F" w:rsidRDefault="00866C5F" w:rsidP="00866C5F">
      <w:pPr>
        <w:rPr>
          <w:sz w:val="24"/>
          <w:szCs w:val="24"/>
        </w:rPr>
      </w:pPr>
      <w:r>
        <w:rPr>
          <w:sz w:val="40"/>
          <w:szCs w:val="40"/>
        </w:rPr>
        <w:t xml:space="preserve">   </w:t>
      </w:r>
      <w:r>
        <w:rPr>
          <w:sz w:val="24"/>
          <w:szCs w:val="24"/>
        </w:rPr>
        <w:t xml:space="preserve">The worst time complexity of the function is O(n), when the target is not </w:t>
      </w:r>
      <w:proofErr w:type="gramStart"/>
      <w:r>
        <w:rPr>
          <w:sz w:val="24"/>
          <w:szCs w:val="24"/>
        </w:rPr>
        <w:t>found</w:t>
      </w:r>
      <w:proofErr w:type="gramEnd"/>
      <w:r>
        <w:rPr>
          <w:sz w:val="24"/>
          <w:szCs w:val="24"/>
        </w:rPr>
        <w:t xml:space="preserve"> and we have to go through the loop completely.  Space complexity is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1), because it gets a fixed amount of memory regardless of the input size.</w:t>
      </w:r>
    </w:p>
    <w:p w14:paraId="08CAAE1A" w14:textId="6D1A42EE" w:rsidR="00866C5F" w:rsidRDefault="00866C5F" w:rsidP="00866C5F">
      <w:r>
        <w:rPr>
          <w:sz w:val="24"/>
          <w:szCs w:val="24"/>
        </w:rPr>
        <w:t xml:space="preserve"> The best time complexity is </w:t>
      </w:r>
      <w:r w:rsidR="004D2B3F">
        <w:sym w:font="Symbol" w:char="F057"/>
      </w:r>
      <w:r w:rsidR="004D2B3F">
        <w:t xml:space="preserve">(1), because it happens when the target is found in the first </w:t>
      </w:r>
      <w:proofErr w:type="gramStart"/>
      <w:r w:rsidR="004D2B3F">
        <w:t>iteration .</w:t>
      </w:r>
      <w:proofErr w:type="gramEnd"/>
    </w:p>
    <w:p w14:paraId="7CD59D31" w14:textId="0D0973A9" w:rsidR="004D2B3F" w:rsidRDefault="004D2B3F" w:rsidP="00866C5F">
      <w:r>
        <w:t>The space complexity is same, because it is not allocating more memory location or any new changes in the input size.</w:t>
      </w:r>
    </w:p>
    <w:p w14:paraId="21DE228C" w14:textId="77777777" w:rsidR="004D2B3F" w:rsidRDefault="004D2B3F" w:rsidP="00866C5F"/>
    <w:p w14:paraId="223F49C1" w14:textId="3F2E8FF4" w:rsidR="004D2B3F" w:rsidRDefault="004D2B3F" w:rsidP="004D2B3F">
      <w:pPr>
        <w:rPr>
          <w:sz w:val="40"/>
          <w:szCs w:val="40"/>
        </w:rPr>
      </w:pPr>
      <w:r>
        <w:rPr>
          <w:sz w:val="40"/>
          <w:szCs w:val="40"/>
        </w:rPr>
        <w:t>Q</w:t>
      </w:r>
      <w:r>
        <w:rPr>
          <w:sz w:val="40"/>
          <w:szCs w:val="40"/>
        </w:rPr>
        <w:t>2</w:t>
      </w:r>
      <w:r>
        <w:rPr>
          <w:sz w:val="40"/>
          <w:szCs w:val="40"/>
        </w:rPr>
        <w:t>.</w:t>
      </w:r>
    </w:p>
    <w:p w14:paraId="0B1F23F2" w14:textId="008BF1FE" w:rsidR="004D2B3F" w:rsidRDefault="004D2B3F" w:rsidP="00AE2D00">
      <w:pPr>
        <w:rPr>
          <w:sz w:val="36"/>
          <w:szCs w:val="36"/>
        </w:rPr>
      </w:pPr>
      <w:r>
        <w:rPr>
          <w:sz w:val="40"/>
          <w:szCs w:val="40"/>
        </w:rPr>
        <w:t xml:space="preserve">  </w:t>
      </w:r>
      <w:r>
        <w:rPr>
          <w:sz w:val="36"/>
          <w:szCs w:val="36"/>
        </w:rPr>
        <w:t>a</w:t>
      </w:r>
      <w:r w:rsidR="00AE2D00">
        <w:rPr>
          <w:sz w:val="36"/>
          <w:szCs w:val="36"/>
        </w:rPr>
        <w:t>.</w:t>
      </w:r>
    </w:p>
    <w:p w14:paraId="34ECEAE8" w14:textId="19BF6844" w:rsidR="00AE2D00" w:rsidRDefault="00AE2D00" w:rsidP="00AE2D00">
      <w:pPr>
        <w:rPr>
          <w:sz w:val="24"/>
          <w:szCs w:val="24"/>
        </w:rPr>
      </w:pPr>
      <w:r>
        <w:rPr>
          <w:sz w:val="36"/>
          <w:szCs w:val="36"/>
        </w:rPr>
        <w:t xml:space="preserve"> </w:t>
      </w:r>
      <w:r>
        <w:rPr>
          <w:sz w:val="24"/>
          <w:szCs w:val="24"/>
        </w:rPr>
        <w:t>The time complexity 0f this code is O(n).</w:t>
      </w:r>
    </w:p>
    <w:p w14:paraId="23E8AACC" w14:textId="69CFE9C7" w:rsidR="00AE2D00" w:rsidRDefault="00AE2D00" w:rsidP="00AE2D00">
      <w:pPr>
        <w:rPr>
          <w:sz w:val="24"/>
          <w:szCs w:val="24"/>
        </w:rPr>
      </w:pPr>
      <w:r>
        <w:rPr>
          <w:sz w:val="24"/>
          <w:szCs w:val="24"/>
        </w:rPr>
        <w:t xml:space="preserve"> Because the total number of iterations of inner loop is equal to the sum of powers 2 from 1 to n. in other words: 2^0 +2^1 + 2^2 +…. 2 ^log2(n)</w:t>
      </w:r>
      <w:r w:rsidR="0034405C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outer loop iterates for log2(n) </w:t>
      </w:r>
      <w:r>
        <w:rPr>
          <w:sz w:val="24"/>
          <w:szCs w:val="24"/>
        </w:rPr>
        <w:t>times.</w:t>
      </w:r>
      <w:r>
        <w:rPr>
          <w:sz w:val="24"/>
          <w:szCs w:val="24"/>
        </w:rPr>
        <w:t xml:space="preserve"> </w:t>
      </w:r>
    </w:p>
    <w:p w14:paraId="3A0F8F02" w14:textId="59287AA9" w:rsidR="0034405C" w:rsidRDefault="0034405C" w:rsidP="00AE2D00">
      <w:pPr>
        <w:rPr>
          <w:sz w:val="24"/>
          <w:szCs w:val="24"/>
        </w:rPr>
      </w:pPr>
    </w:p>
    <w:p w14:paraId="58C232B0" w14:textId="0DFB45F4" w:rsidR="00AE2D00" w:rsidRPr="00AE2D00" w:rsidRDefault="00AE2D00" w:rsidP="00AE2D00">
      <w:pPr>
        <w:rPr>
          <w:sz w:val="24"/>
          <w:szCs w:val="24"/>
        </w:rPr>
      </w:pPr>
    </w:p>
    <w:p w14:paraId="3CD50323" w14:textId="501A0A0A" w:rsidR="00AE2D00" w:rsidRDefault="00AE2D00" w:rsidP="00AE2D00">
      <w:p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14:paraId="279AFD63" w14:textId="0BC97C1A" w:rsidR="00AE2D00" w:rsidRDefault="00AE2D00" w:rsidP="00AE2D00">
      <w:pPr>
        <w:rPr>
          <w:sz w:val="24"/>
          <w:szCs w:val="24"/>
        </w:rPr>
      </w:pPr>
      <w:r>
        <w:rPr>
          <w:sz w:val="24"/>
          <w:szCs w:val="24"/>
        </w:rPr>
        <w:t>the time complexity of this code is O(n^2).</w:t>
      </w:r>
    </w:p>
    <w:p w14:paraId="6B30D6F6" w14:textId="5032A50F" w:rsidR="004D2B3F" w:rsidRPr="00866C5F" w:rsidRDefault="00AE2D00" w:rsidP="0034405C">
      <w:pPr>
        <w:rPr>
          <w:sz w:val="24"/>
          <w:szCs w:val="24"/>
        </w:rPr>
      </w:pPr>
      <w:r>
        <w:rPr>
          <w:sz w:val="24"/>
          <w:szCs w:val="24"/>
        </w:rPr>
        <w:t xml:space="preserve">Because the outer loop iterates n times and in each iteration of outer loop, the inner loop iterates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times. The total number of iterations is equal to the sum of integers from 1 to n, which is equal to the formula </w:t>
      </w:r>
      <w:r w:rsidR="0034405C">
        <w:rPr>
          <w:sz w:val="24"/>
          <w:szCs w:val="24"/>
        </w:rPr>
        <w:t xml:space="preserve">n/2(1+n) = n/2 + (n^2)/2, which makes the time complexity of O(n^2) (because </w:t>
      </w:r>
      <w:r w:rsidR="0034405C">
        <w:rPr>
          <w:sz w:val="24"/>
          <w:szCs w:val="24"/>
        </w:rPr>
        <w:t>n^2</w:t>
      </w:r>
      <w:r w:rsidR="0034405C">
        <w:rPr>
          <w:sz w:val="24"/>
          <w:szCs w:val="24"/>
        </w:rPr>
        <w:t xml:space="preserve"> is bigger and more affective than n)</w:t>
      </w:r>
    </w:p>
    <w:p w14:paraId="179B9943" w14:textId="77777777" w:rsidR="00866C5F" w:rsidRDefault="00866C5F" w:rsidP="00866C5F">
      <w:pPr>
        <w:rPr>
          <w:sz w:val="40"/>
          <w:szCs w:val="40"/>
        </w:rPr>
      </w:pPr>
    </w:p>
    <w:p w14:paraId="53EF18E3" w14:textId="474514D0" w:rsidR="0034405C" w:rsidRDefault="0034405C" w:rsidP="0034405C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sz w:val="36"/>
          <w:szCs w:val="36"/>
        </w:rPr>
        <w:t xml:space="preserve">. </w:t>
      </w:r>
    </w:p>
    <w:p w14:paraId="6813A007" w14:textId="22B4DFF0" w:rsidR="0034405C" w:rsidRDefault="0034405C" w:rsidP="00866C5F">
      <w:pPr>
        <w:rPr>
          <w:sz w:val="24"/>
          <w:szCs w:val="24"/>
        </w:rPr>
      </w:pPr>
      <w:r>
        <w:rPr>
          <w:sz w:val="40"/>
          <w:szCs w:val="40"/>
        </w:rPr>
        <w:t xml:space="preserve">  </w:t>
      </w:r>
      <w:r>
        <w:rPr>
          <w:sz w:val="24"/>
          <w:szCs w:val="24"/>
        </w:rPr>
        <w:t xml:space="preserve">the time complexity of this code is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 log(n)).</w:t>
      </w:r>
    </w:p>
    <w:p w14:paraId="61B2C207" w14:textId="31CB798F" w:rsidR="0034405C" w:rsidRDefault="00D736EC" w:rsidP="00866C5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34405C">
        <w:rPr>
          <w:sz w:val="24"/>
          <w:szCs w:val="24"/>
        </w:rPr>
        <w:t>he number of iterations of outer loop is log</w:t>
      </w:r>
      <w:r>
        <w:rPr>
          <w:sz w:val="24"/>
          <w:szCs w:val="24"/>
        </w:rPr>
        <w:t>2</w:t>
      </w:r>
      <w:r w:rsidR="0034405C">
        <w:rPr>
          <w:sz w:val="24"/>
          <w:szCs w:val="24"/>
        </w:rPr>
        <w:t>(n)</w:t>
      </w:r>
      <w:r>
        <w:rPr>
          <w:sz w:val="24"/>
          <w:szCs w:val="24"/>
        </w:rPr>
        <w:t xml:space="preserve">, because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is doubled each time. Also, inner loop is also iterating for n times (from 1 to n) in each iteration of outer loop. So, the total number of iterations is equal to n*log2(n), so the time complexity is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 log(n)).</w:t>
      </w:r>
    </w:p>
    <w:p w14:paraId="34FD3704" w14:textId="77777777" w:rsidR="00C22BEC" w:rsidRPr="0034405C" w:rsidRDefault="00C22BEC" w:rsidP="00866C5F">
      <w:pPr>
        <w:rPr>
          <w:sz w:val="24"/>
          <w:szCs w:val="24"/>
        </w:rPr>
      </w:pPr>
    </w:p>
    <w:p w14:paraId="19C124EF" w14:textId="11F8D435" w:rsidR="00866C5F" w:rsidRDefault="00D736EC" w:rsidP="00D736EC">
      <w:pPr>
        <w:rPr>
          <w:sz w:val="40"/>
          <w:szCs w:val="40"/>
        </w:rPr>
      </w:pPr>
      <w:r w:rsidRPr="00866C5F">
        <w:rPr>
          <w:sz w:val="40"/>
          <w:szCs w:val="40"/>
        </w:rPr>
        <w:lastRenderedPageBreak/>
        <w:t>Q3.</w:t>
      </w:r>
    </w:p>
    <w:tbl>
      <w:tblPr>
        <w:tblStyle w:val="TableGrid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1647"/>
        <w:gridCol w:w="1718"/>
        <w:gridCol w:w="1826"/>
        <w:gridCol w:w="1848"/>
        <w:gridCol w:w="2311"/>
      </w:tblGrid>
      <w:tr w:rsidR="00866C5F" w14:paraId="3CDC591A" w14:textId="77777777" w:rsidTr="007D2950">
        <w:tc>
          <w:tcPr>
            <w:tcW w:w="1870" w:type="dxa"/>
          </w:tcPr>
          <w:p w14:paraId="405D14CD" w14:textId="77777777" w:rsidR="00866C5F" w:rsidRDefault="00866C5F" w:rsidP="007D2950"/>
        </w:tc>
        <w:tc>
          <w:tcPr>
            <w:tcW w:w="1870" w:type="dxa"/>
          </w:tcPr>
          <w:p w14:paraId="4DF3CD65" w14:textId="77777777" w:rsidR="00866C5F" w:rsidRDefault="00866C5F" w:rsidP="007D2950">
            <w:pPr>
              <w:jc w:val="center"/>
            </w:pPr>
            <w:r>
              <w:t>1 Second</w:t>
            </w:r>
          </w:p>
        </w:tc>
        <w:tc>
          <w:tcPr>
            <w:tcW w:w="1870" w:type="dxa"/>
          </w:tcPr>
          <w:p w14:paraId="1D1B7C20" w14:textId="77777777" w:rsidR="00866C5F" w:rsidRDefault="00866C5F" w:rsidP="007D2950">
            <w:pPr>
              <w:jc w:val="center"/>
            </w:pPr>
            <w:r>
              <w:t>1 Hour</w:t>
            </w:r>
          </w:p>
        </w:tc>
        <w:tc>
          <w:tcPr>
            <w:tcW w:w="1870" w:type="dxa"/>
          </w:tcPr>
          <w:p w14:paraId="4275A8B3" w14:textId="77777777" w:rsidR="00866C5F" w:rsidRDefault="00866C5F" w:rsidP="007D2950">
            <w:pPr>
              <w:jc w:val="center"/>
            </w:pPr>
            <w:r>
              <w:t>1 Month</w:t>
            </w:r>
          </w:p>
        </w:tc>
        <w:tc>
          <w:tcPr>
            <w:tcW w:w="1870" w:type="dxa"/>
          </w:tcPr>
          <w:p w14:paraId="36D5A309" w14:textId="77777777" w:rsidR="00866C5F" w:rsidRDefault="00866C5F" w:rsidP="007D2950">
            <w:pPr>
              <w:jc w:val="center"/>
            </w:pPr>
            <w:r>
              <w:t>1 Century</w:t>
            </w:r>
          </w:p>
        </w:tc>
      </w:tr>
      <w:tr w:rsidR="00866C5F" w14:paraId="074E6254" w14:textId="77777777" w:rsidTr="007D2950">
        <w:tc>
          <w:tcPr>
            <w:tcW w:w="1870" w:type="dxa"/>
          </w:tcPr>
          <w:p w14:paraId="6C530333" w14:textId="77777777" w:rsidR="00866C5F" w:rsidRDefault="00866C5F" w:rsidP="007D2950">
            <w:pPr>
              <w:jc w:val="center"/>
            </w:pPr>
            <w:r>
              <w:t>log n</w:t>
            </w:r>
          </w:p>
        </w:tc>
        <w:tc>
          <w:tcPr>
            <w:tcW w:w="1870" w:type="dxa"/>
          </w:tcPr>
          <w:p w14:paraId="47AEA3AD" w14:textId="77777777" w:rsidR="00866C5F" w:rsidRPr="000023B2" w:rsidRDefault="00866C5F" w:rsidP="007D2950">
            <w:pPr>
              <w:jc w:val="center"/>
              <w:rPr>
                <w:vertAlign w:val="superscript"/>
              </w:rPr>
            </w:pPr>
            <w:r>
              <w:rPr>
                <w:rFonts w:cstheme="minorHAnsi"/>
              </w:rPr>
              <w:t>≈10</w:t>
            </w:r>
            <w:r>
              <w:rPr>
                <w:rFonts w:cstheme="minorHAnsi"/>
                <w:vertAlign w:val="superscript"/>
              </w:rPr>
              <w:t>300000</w:t>
            </w:r>
          </w:p>
        </w:tc>
        <w:tc>
          <w:tcPr>
            <w:tcW w:w="1870" w:type="dxa"/>
          </w:tcPr>
          <w:p w14:paraId="11CA1046" w14:textId="77777777" w:rsidR="00866C5F" w:rsidRPr="00DC5A43" w:rsidRDefault="00866C5F" w:rsidP="007D2950">
            <w:pPr>
              <w:jc w:val="center"/>
            </w:pPr>
            <w:r>
              <w:t>3600*10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870" w:type="dxa"/>
          </w:tcPr>
          <w:p w14:paraId="0FDEFA8A" w14:textId="77777777" w:rsidR="00866C5F" w:rsidRPr="00DC5A43" w:rsidRDefault="00866C5F" w:rsidP="007D2950">
            <w:pPr>
              <w:jc w:val="center"/>
              <w:rPr>
                <w:vertAlign w:val="superscript"/>
              </w:rPr>
            </w:pPr>
            <w:r>
              <w:t>2592</w:t>
            </w:r>
            <w:r w:rsidRPr="008C345B">
              <w:t>*10</w:t>
            </w:r>
            <w:r>
              <w:rPr>
                <w:vertAlign w:val="superscript"/>
              </w:rPr>
              <w:t>9</w:t>
            </w:r>
          </w:p>
        </w:tc>
        <w:tc>
          <w:tcPr>
            <w:tcW w:w="1870" w:type="dxa"/>
          </w:tcPr>
          <w:p w14:paraId="783E40F1" w14:textId="77777777" w:rsidR="00866C5F" w:rsidRPr="00DC5A43" w:rsidRDefault="00866C5F" w:rsidP="007D2950">
            <w:pPr>
              <w:jc w:val="center"/>
              <w:rPr>
                <w:vertAlign w:val="superscript"/>
              </w:rPr>
            </w:pPr>
            <w:r w:rsidRPr="008C345B">
              <w:t>3</w:t>
            </w:r>
            <w:r>
              <w:t>1536</w:t>
            </w:r>
            <w:r w:rsidRPr="008C345B">
              <w:t>*10</w:t>
            </w:r>
            <w:r>
              <w:rPr>
                <w:vertAlign w:val="superscript"/>
              </w:rPr>
              <w:t>11</w:t>
            </w:r>
          </w:p>
        </w:tc>
      </w:tr>
      <w:tr w:rsidR="00866C5F" w14:paraId="52243368" w14:textId="77777777" w:rsidTr="007D2950">
        <w:tc>
          <w:tcPr>
            <w:tcW w:w="1870" w:type="dxa"/>
          </w:tcPr>
          <w:p w14:paraId="651EDEE5" w14:textId="77777777" w:rsidR="00866C5F" w:rsidRDefault="00866C5F" w:rsidP="007D2950">
            <w:pPr>
              <w:jc w:val="center"/>
            </w:pPr>
            <w:r w:rsidRPr="000023B2">
              <w:rPr>
                <w:rFonts w:cstheme="minorHAnsi"/>
                <w:sz w:val="24"/>
                <w:szCs w:val="24"/>
              </w:rPr>
              <w:t>√</w:t>
            </w:r>
            <w:r>
              <w:t>n</w:t>
            </w:r>
          </w:p>
        </w:tc>
        <w:tc>
          <w:tcPr>
            <w:tcW w:w="1870" w:type="dxa"/>
          </w:tcPr>
          <w:p w14:paraId="6C59E1BD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∞ (infinity)</w:t>
            </w:r>
          </w:p>
        </w:tc>
        <w:tc>
          <w:tcPr>
            <w:tcW w:w="1870" w:type="dxa"/>
          </w:tcPr>
          <w:p w14:paraId="4F35F4BD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870" w:type="dxa"/>
          </w:tcPr>
          <w:p w14:paraId="63FAD1D9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870" w:type="dxa"/>
          </w:tcPr>
          <w:p w14:paraId="28514DD9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</w:tr>
      <w:tr w:rsidR="00866C5F" w14:paraId="21BEED28" w14:textId="77777777" w:rsidTr="007D2950">
        <w:tc>
          <w:tcPr>
            <w:tcW w:w="1870" w:type="dxa"/>
          </w:tcPr>
          <w:p w14:paraId="51D4F1C0" w14:textId="77777777" w:rsidR="00866C5F" w:rsidRDefault="00866C5F" w:rsidP="007D2950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714B2BD6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10</w:t>
            </w:r>
            <w:r>
              <w:rPr>
                <w:rFonts w:cstheme="minorHAnsi"/>
                <w:vertAlign w:val="superscript"/>
              </w:rPr>
              <w:t>300000</w:t>
            </w:r>
          </w:p>
        </w:tc>
        <w:tc>
          <w:tcPr>
            <w:tcW w:w="1870" w:type="dxa"/>
          </w:tcPr>
          <w:p w14:paraId="6BDDAFD1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3600*10</w:t>
            </w:r>
            <w:r>
              <w:rPr>
                <w:rFonts w:cstheme="minorHAnsi"/>
                <w:vertAlign w:val="superscript"/>
              </w:rPr>
              <w:t>300000</w:t>
            </w:r>
          </w:p>
        </w:tc>
        <w:tc>
          <w:tcPr>
            <w:tcW w:w="1870" w:type="dxa"/>
          </w:tcPr>
          <w:p w14:paraId="32AEE787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2592000*10</w:t>
            </w:r>
            <w:r>
              <w:rPr>
                <w:rFonts w:cstheme="minorHAnsi"/>
                <w:vertAlign w:val="superscript"/>
              </w:rPr>
              <w:t>300000</w:t>
            </w:r>
          </w:p>
        </w:tc>
        <w:tc>
          <w:tcPr>
            <w:tcW w:w="1870" w:type="dxa"/>
          </w:tcPr>
          <w:p w14:paraId="7AF4F098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3153600000*10</w:t>
            </w:r>
            <w:r>
              <w:rPr>
                <w:rFonts w:cstheme="minorHAnsi"/>
                <w:vertAlign w:val="superscript"/>
              </w:rPr>
              <w:t>300000</w:t>
            </w:r>
          </w:p>
        </w:tc>
      </w:tr>
      <w:tr w:rsidR="00866C5F" w14:paraId="6E4EA271" w14:textId="77777777" w:rsidTr="007D2950">
        <w:tc>
          <w:tcPr>
            <w:tcW w:w="1870" w:type="dxa"/>
          </w:tcPr>
          <w:p w14:paraId="349CEDC6" w14:textId="77777777" w:rsidR="00866C5F" w:rsidRDefault="00866C5F" w:rsidP="007D2950">
            <w:pPr>
              <w:jc w:val="center"/>
            </w:pPr>
            <w:proofErr w:type="spellStart"/>
            <w:r>
              <w:t>nlogn</w:t>
            </w:r>
            <w:proofErr w:type="spellEnd"/>
          </w:p>
        </w:tc>
        <w:tc>
          <w:tcPr>
            <w:tcW w:w="1870" w:type="dxa"/>
          </w:tcPr>
          <w:p w14:paraId="035AA165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10</w:t>
            </w:r>
            <w:r>
              <w:rPr>
                <w:rFonts w:cstheme="minorHAnsi"/>
                <w:vertAlign w:val="superscript"/>
              </w:rPr>
              <w:t>300006</w:t>
            </w:r>
          </w:p>
        </w:tc>
        <w:tc>
          <w:tcPr>
            <w:tcW w:w="1870" w:type="dxa"/>
          </w:tcPr>
          <w:p w14:paraId="46EE58B6" w14:textId="77777777" w:rsidR="00866C5F" w:rsidRDefault="00866C5F" w:rsidP="007D2950">
            <w:pPr>
              <w:jc w:val="center"/>
            </w:pPr>
            <w:r>
              <w:t>3600*</w:t>
            </w:r>
            <w:r>
              <w:rPr>
                <w:rFonts w:cstheme="minorHAnsi"/>
              </w:rPr>
              <w:t>10</w:t>
            </w:r>
            <w:r>
              <w:rPr>
                <w:rFonts w:cstheme="minorHAnsi"/>
                <w:vertAlign w:val="superscript"/>
              </w:rPr>
              <w:t>300006</w:t>
            </w:r>
          </w:p>
        </w:tc>
        <w:tc>
          <w:tcPr>
            <w:tcW w:w="1870" w:type="dxa"/>
          </w:tcPr>
          <w:p w14:paraId="40CE20B9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2592000</w:t>
            </w:r>
            <w:r w:rsidRPr="008C345B">
              <w:t>*</w:t>
            </w:r>
            <w:r>
              <w:rPr>
                <w:rFonts w:cstheme="minorHAnsi"/>
              </w:rPr>
              <w:t>10</w:t>
            </w:r>
            <w:r>
              <w:rPr>
                <w:rFonts w:cstheme="minorHAnsi"/>
                <w:vertAlign w:val="superscript"/>
              </w:rPr>
              <w:t>300006</w:t>
            </w:r>
          </w:p>
        </w:tc>
        <w:tc>
          <w:tcPr>
            <w:tcW w:w="1870" w:type="dxa"/>
          </w:tcPr>
          <w:p w14:paraId="3ECA348C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3153600000</w:t>
            </w:r>
            <w:r w:rsidRPr="008C345B">
              <w:t>*</w:t>
            </w:r>
            <w:r>
              <w:rPr>
                <w:rFonts w:cstheme="minorHAnsi"/>
              </w:rPr>
              <w:t>10</w:t>
            </w:r>
            <w:r>
              <w:rPr>
                <w:rFonts w:cstheme="minorHAnsi"/>
                <w:vertAlign w:val="superscript"/>
              </w:rPr>
              <w:t>300006</w:t>
            </w:r>
          </w:p>
        </w:tc>
      </w:tr>
      <w:tr w:rsidR="00866C5F" w14:paraId="3C216B39" w14:textId="77777777" w:rsidTr="007D2950">
        <w:tc>
          <w:tcPr>
            <w:tcW w:w="1870" w:type="dxa"/>
          </w:tcPr>
          <w:p w14:paraId="59BAC31C" w14:textId="77777777" w:rsidR="00866C5F" w:rsidRPr="000023B2" w:rsidRDefault="00866C5F" w:rsidP="007D2950">
            <w:pPr>
              <w:jc w:val="center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6CDBDEF6" w14:textId="77777777" w:rsidR="00866C5F" w:rsidRPr="00776572" w:rsidRDefault="00866C5F" w:rsidP="007D2950">
            <w:pPr>
              <w:jc w:val="center"/>
              <w:rPr>
                <w:vertAlign w:val="superscript"/>
              </w:rPr>
            </w:pPr>
            <w:r>
              <w:rPr>
                <w:rFonts w:cstheme="minorHAnsi"/>
              </w:rPr>
              <w:t>(10</w:t>
            </w:r>
            <w:r>
              <w:rPr>
                <w:rFonts w:cstheme="minorHAnsi"/>
                <w:vertAlign w:val="superscript"/>
              </w:rPr>
              <w:t>300000</w:t>
            </w:r>
            <w:r>
              <w:rPr>
                <w:rFonts w:cstheme="minorHAnsi"/>
              </w:rPr>
              <w:t>)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4A0582BF" w14:textId="77777777" w:rsidR="00866C5F" w:rsidRDefault="00866C5F" w:rsidP="007D2950">
            <w:pPr>
              <w:jc w:val="center"/>
            </w:pPr>
            <w:r>
              <w:t>3600*</w:t>
            </w:r>
            <w:r>
              <w:rPr>
                <w:rFonts w:cstheme="minorHAnsi"/>
              </w:rPr>
              <w:t xml:space="preserve"> (10</w:t>
            </w:r>
            <w:r>
              <w:rPr>
                <w:rFonts w:cstheme="minorHAnsi"/>
                <w:vertAlign w:val="superscript"/>
              </w:rPr>
              <w:t>300000</w:t>
            </w:r>
            <w:r>
              <w:rPr>
                <w:rFonts w:cstheme="minorHAnsi"/>
              </w:rPr>
              <w:t>)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5075AB22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2592000</w:t>
            </w:r>
            <w:r w:rsidRPr="008C345B">
              <w:t>*</w:t>
            </w:r>
            <w:r>
              <w:rPr>
                <w:rFonts w:cstheme="minorHAnsi"/>
              </w:rPr>
              <w:t xml:space="preserve"> (10</w:t>
            </w:r>
            <w:r>
              <w:rPr>
                <w:rFonts w:cstheme="minorHAnsi"/>
                <w:vertAlign w:val="superscript"/>
              </w:rPr>
              <w:t>300000</w:t>
            </w:r>
            <w:r>
              <w:rPr>
                <w:rFonts w:cstheme="minorHAnsi"/>
              </w:rPr>
              <w:t>)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4D3317B5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3153600000</w:t>
            </w:r>
            <w:r w:rsidRPr="008C345B">
              <w:t>*</w:t>
            </w:r>
            <w:r>
              <w:rPr>
                <w:rFonts w:cstheme="minorHAnsi"/>
              </w:rPr>
              <w:t xml:space="preserve"> (10</w:t>
            </w:r>
            <w:r>
              <w:rPr>
                <w:rFonts w:cstheme="minorHAnsi"/>
                <w:vertAlign w:val="superscript"/>
              </w:rPr>
              <w:t>300000</w:t>
            </w:r>
            <w:r>
              <w:rPr>
                <w:rFonts w:cstheme="minorHAnsi"/>
              </w:rPr>
              <w:t>)</w:t>
            </w:r>
            <w:r>
              <w:rPr>
                <w:rFonts w:cstheme="minorHAnsi"/>
                <w:vertAlign w:val="superscript"/>
              </w:rPr>
              <w:t>2</w:t>
            </w:r>
          </w:p>
        </w:tc>
      </w:tr>
      <w:tr w:rsidR="00866C5F" w14:paraId="654279BC" w14:textId="77777777" w:rsidTr="007D2950">
        <w:tc>
          <w:tcPr>
            <w:tcW w:w="1870" w:type="dxa"/>
          </w:tcPr>
          <w:p w14:paraId="691B35D5" w14:textId="77777777" w:rsidR="00866C5F" w:rsidRPr="000023B2" w:rsidRDefault="00866C5F" w:rsidP="007D2950">
            <w:pPr>
              <w:jc w:val="center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3</w:t>
            </w:r>
          </w:p>
        </w:tc>
        <w:tc>
          <w:tcPr>
            <w:tcW w:w="1870" w:type="dxa"/>
          </w:tcPr>
          <w:p w14:paraId="53ED1B32" w14:textId="77777777" w:rsidR="00866C5F" w:rsidRPr="00776572" w:rsidRDefault="00866C5F" w:rsidP="007D2950">
            <w:pPr>
              <w:jc w:val="center"/>
              <w:rPr>
                <w:vertAlign w:val="superscript"/>
              </w:rPr>
            </w:pPr>
            <w:r>
              <w:rPr>
                <w:rFonts w:cstheme="minorHAnsi"/>
              </w:rPr>
              <w:t>(10</w:t>
            </w:r>
            <w:r>
              <w:rPr>
                <w:rFonts w:cstheme="minorHAnsi"/>
                <w:vertAlign w:val="superscript"/>
              </w:rPr>
              <w:t>300000</w:t>
            </w:r>
            <w:r>
              <w:rPr>
                <w:rFonts w:cstheme="minorHAnsi"/>
              </w:rPr>
              <w:t>)</w:t>
            </w:r>
            <w:r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1870" w:type="dxa"/>
          </w:tcPr>
          <w:p w14:paraId="4A393FCE" w14:textId="77777777" w:rsidR="00866C5F" w:rsidRDefault="00866C5F" w:rsidP="007D2950">
            <w:pPr>
              <w:jc w:val="center"/>
            </w:pPr>
            <w:r>
              <w:t>3600*</w:t>
            </w:r>
            <w:r>
              <w:rPr>
                <w:rFonts w:cstheme="minorHAnsi"/>
              </w:rPr>
              <w:t xml:space="preserve"> (10</w:t>
            </w:r>
            <w:r>
              <w:rPr>
                <w:rFonts w:cstheme="minorHAnsi"/>
                <w:vertAlign w:val="superscript"/>
              </w:rPr>
              <w:t>300000</w:t>
            </w:r>
            <w:r>
              <w:rPr>
                <w:rFonts w:cstheme="minorHAnsi"/>
              </w:rPr>
              <w:t>)</w:t>
            </w:r>
            <w:r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1870" w:type="dxa"/>
          </w:tcPr>
          <w:p w14:paraId="1151983B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2592000</w:t>
            </w:r>
            <w:r w:rsidRPr="008C345B">
              <w:t>*</w:t>
            </w:r>
            <w:r>
              <w:rPr>
                <w:rFonts w:cstheme="minorHAnsi"/>
              </w:rPr>
              <w:t xml:space="preserve"> (10</w:t>
            </w:r>
            <w:r>
              <w:rPr>
                <w:rFonts w:cstheme="minorHAnsi"/>
                <w:vertAlign w:val="superscript"/>
              </w:rPr>
              <w:t>300000</w:t>
            </w:r>
            <w:r>
              <w:rPr>
                <w:rFonts w:cstheme="minorHAnsi"/>
              </w:rPr>
              <w:t>)</w:t>
            </w:r>
            <w:r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1870" w:type="dxa"/>
          </w:tcPr>
          <w:p w14:paraId="0249D379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3153600000</w:t>
            </w:r>
            <w:r w:rsidRPr="008C345B">
              <w:t>*</w:t>
            </w:r>
            <w:r>
              <w:rPr>
                <w:rFonts w:cstheme="minorHAnsi"/>
              </w:rPr>
              <w:t xml:space="preserve"> (10</w:t>
            </w:r>
            <w:r>
              <w:rPr>
                <w:rFonts w:cstheme="minorHAnsi"/>
                <w:vertAlign w:val="superscript"/>
              </w:rPr>
              <w:t>300000</w:t>
            </w:r>
            <w:r>
              <w:rPr>
                <w:rFonts w:cstheme="minorHAnsi"/>
              </w:rPr>
              <w:t>)</w:t>
            </w:r>
            <w:r>
              <w:rPr>
                <w:rFonts w:cstheme="minorHAnsi"/>
                <w:vertAlign w:val="superscript"/>
              </w:rPr>
              <w:t>3</w:t>
            </w:r>
          </w:p>
        </w:tc>
      </w:tr>
      <w:tr w:rsidR="00866C5F" w14:paraId="405409B3" w14:textId="77777777" w:rsidTr="007D2950">
        <w:tc>
          <w:tcPr>
            <w:tcW w:w="1870" w:type="dxa"/>
          </w:tcPr>
          <w:p w14:paraId="424504A8" w14:textId="77777777" w:rsidR="00866C5F" w:rsidRPr="000023B2" w:rsidRDefault="00866C5F" w:rsidP="007D2950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</w:t>
            </w:r>
          </w:p>
        </w:tc>
        <w:tc>
          <w:tcPr>
            <w:tcW w:w="1870" w:type="dxa"/>
          </w:tcPr>
          <w:p w14:paraId="6CD065F6" w14:textId="77777777" w:rsidR="00866C5F" w:rsidRPr="00776572" w:rsidRDefault="00866C5F" w:rsidP="007D2950">
            <w:pPr>
              <w:jc w:val="center"/>
            </w:pPr>
            <w:r>
              <w:t>2</w:t>
            </w:r>
            <w:r>
              <w:rPr>
                <w:rFonts w:cstheme="minorHAnsi"/>
              </w:rPr>
              <w:t>^10</w:t>
            </w:r>
            <w:r>
              <w:rPr>
                <w:rFonts w:cstheme="minorHAnsi"/>
                <w:vertAlign w:val="superscript"/>
              </w:rPr>
              <w:t>300000</w:t>
            </w:r>
          </w:p>
        </w:tc>
        <w:tc>
          <w:tcPr>
            <w:tcW w:w="1870" w:type="dxa"/>
          </w:tcPr>
          <w:p w14:paraId="11E492C5" w14:textId="77777777" w:rsidR="00866C5F" w:rsidRDefault="00866C5F" w:rsidP="007D2950">
            <w:pPr>
              <w:jc w:val="center"/>
            </w:pPr>
            <w:r>
              <w:t>3600*2</w:t>
            </w:r>
            <w:r>
              <w:rPr>
                <w:rFonts w:cstheme="minorHAnsi"/>
              </w:rPr>
              <w:t>^10</w:t>
            </w:r>
            <w:r>
              <w:rPr>
                <w:rFonts w:cstheme="minorHAnsi"/>
                <w:vertAlign w:val="superscript"/>
              </w:rPr>
              <w:t>300000</w:t>
            </w:r>
          </w:p>
        </w:tc>
        <w:tc>
          <w:tcPr>
            <w:tcW w:w="1870" w:type="dxa"/>
          </w:tcPr>
          <w:p w14:paraId="08DF418C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2592000</w:t>
            </w:r>
            <w:r w:rsidRPr="008C345B">
              <w:t>*</w:t>
            </w:r>
            <w:r>
              <w:rPr>
                <w:rFonts w:cstheme="minorHAnsi"/>
              </w:rPr>
              <w:t xml:space="preserve"> </w:t>
            </w:r>
            <w:r>
              <w:t>2</w:t>
            </w:r>
            <w:r>
              <w:rPr>
                <w:rFonts w:cstheme="minorHAnsi"/>
              </w:rPr>
              <w:t>^10</w:t>
            </w:r>
            <w:r>
              <w:rPr>
                <w:rFonts w:cstheme="minorHAnsi"/>
                <w:vertAlign w:val="superscript"/>
              </w:rPr>
              <w:t>300000</w:t>
            </w:r>
          </w:p>
        </w:tc>
        <w:tc>
          <w:tcPr>
            <w:tcW w:w="1870" w:type="dxa"/>
          </w:tcPr>
          <w:p w14:paraId="77E25140" w14:textId="77777777" w:rsidR="00866C5F" w:rsidRDefault="00866C5F" w:rsidP="007D2950">
            <w:pPr>
              <w:jc w:val="center"/>
            </w:pPr>
            <w:r>
              <w:rPr>
                <w:rFonts w:cstheme="minorHAnsi"/>
              </w:rPr>
              <w:t>3153600000</w:t>
            </w:r>
            <w:r w:rsidRPr="008C345B">
              <w:t>*</w:t>
            </w:r>
            <w:r>
              <w:t>2</w:t>
            </w:r>
            <w:r>
              <w:rPr>
                <w:rFonts w:cstheme="minorHAnsi"/>
              </w:rPr>
              <w:t>^10</w:t>
            </w:r>
            <w:r>
              <w:rPr>
                <w:rFonts w:cstheme="minorHAnsi"/>
                <w:vertAlign w:val="superscript"/>
              </w:rPr>
              <w:t>300000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23B2" w14:paraId="6DB95807" w14:textId="77777777" w:rsidTr="000023B2">
        <w:tc>
          <w:tcPr>
            <w:tcW w:w="1870" w:type="dxa"/>
          </w:tcPr>
          <w:p w14:paraId="606221A1" w14:textId="3938CAB8" w:rsidR="000023B2" w:rsidRDefault="000023B2" w:rsidP="000023B2">
            <w:pPr>
              <w:jc w:val="center"/>
            </w:pPr>
            <w:r>
              <w:t>n!</w:t>
            </w:r>
          </w:p>
        </w:tc>
        <w:tc>
          <w:tcPr>
            <w:tcW w:w="1870" w:type="dxa"/>
          </w:tcPr>
          <w:p w14:paraId="2FB1009F" w14:textId="49F51DF3" w:rsidR="000023B2" w:rsidRDefault="00DC5A43" w:rsidP="000023B2">
            <w:pPr>
              <w:jc w:val="center"/>
            </w:pPr>
            <w:r>
              <w:t>12/3600</w:t>
            </w:r>
          </w:p>
        </w:tc>
        <w:tc>
          <w:tcPr>
            <w:tcW w:w="1870" w:type="dxa"/>
          </w:tcPr>
          <w:p w14:paraId="34719327" w14:textId="31B486E2" w:rsidR="000023B2" w:rsidRDefault="000023B2" w:rsidP="000023B2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04270C46" w14:textId="4D62B489" w:rsidR="000023B2" w:rsidRDefault="00DC5A43" w:rsidP="000023B2">
            <w:pPr>
              <w:jc w:val="center"/>
            </w:pPr>
            <w:r>
              <w:t>12*</w:t>
            </w:r>
            <w:r w:rsidRPr="00211BF6">
              <w:t>2,592,000</w:t>
            </w:r>
          </w:p>
        </w:tc>
        <w:tc>
          <w:tcPr>
            <w:tcW w:w="1870" w:type="dxa"/>
          </w:tcPr>
          <w:p w14:paraId="690E8962" w14:textId="292933FD" w:rsidR="000023B2" w:rsidRDefault="00DC5A43" w:rsidP="000023B2">
            <w:pPr>
              <w:jc w:val="center"/>
            </w:pPr>
            <w:r>
              <w:t>12*</w:t>
            </w:r>
            <w:r w:rsidRPr="00211BF6">
              <w:t>3,153,600,000</w:t>
            </w:r>
          </w:p>
        </w:tc>
      </w:tr>
    </w:tbl>
    <w:p w14:paraId="539BAF0A" w14:textId="77777777" w:rsidR="000023B2" w:rsidRDefault="000023B2" w:rsidP="000023B2"/>
    <w:p w14:paraId="1D907C59" w14:textId="77777777" w:rsidR="00866C5F" w:rsidRDefault="00866C5F" w:rsidP="000023B2"/>
    <w:p w14:paraId="36C959D0" w14:textId="77777777" w:rsidR="00866C5F" w:rsidRDefault="00866C5F" w:rsidP="000023B2"/>
    <w:p w14:paraId="1256AD9B" w14:textId="77777777" w:rsidR="00866C5F" w:rsidRDefault="00866C5F" w:rsidP="000023B2"/>
    <w:p w14:paraId="433B3E0B" w14:textId="7B99D918" w:rsidR="00866C5F" w:rsidRDefault="00C22BEC" w:rsidP="000023B2">
      <w:r>
        <w:t>Explained my solutions for all questions in another file.</w:t>
      </w:r>
    </w:p>
    <w:p w14:paraId="612CB68A" w14:textId="77777777" w:rsidR="00866C5F" w:rsidRDefault="00866C5F" w:rsidP="000023B2"/>
    <w:p w14:paraId="09E2E79F" w14:textId="77777777" w:rsidR="00866C5F" w:rsidRDefault="00866C5F" w:rsidP="000023B2"/>
    <w:p w14:paraId="068CE383" w14:textId="77777777" w:rsidR="00866C5F" w:rsidRDefault="00866C5F" w:rsidP="000023B2"/>
    <w:p w14:paraId="4A4ABB32" w14:textId="77777777" w:rsidR="00866C5F" w:rsidRDefault="00866C5F" w:rsidP="000023B2"/>
    <w:p w14:paraId="2297368E" w14:textId="180A036F" w:rsidR="00883FB9" w:rsidRDefault="00883FB9" w:rsidP="00883FB9">
      <w:pPr>
        <w:rPr>
          <w:sz w:val="40"/>
          <w:szCs w:val="40"/>
        </w:rPr>
      </w:pPr>
      <w:r w:rsidRPr="00866C5F">
        <w:rPr>
          <w:sz w:val="40"/>
          <w:szCs w:val="40"/>
        </w:rPr>
        <w:t>Q</w:t>
      </w:r>
      <w:r>
        <w:rPr>
          <w:sz w:val="40"/>
          <w:szCs w:val="40"/>
        </w:rPr>
        <w:t>4</w:t>
      </w:r>
      <w:r w:rsidRPr="00866C5F">
        <w:rPr>
          <w:sz w:val="40"/>
          <w:szCs w:val="40"/>
        </w:rPr>
        <w:t>.</w:t>
      </w:r>
    </w:p>
    <w:p w14:paraId="5336A71B" w14:textId="0B9A63B2" w:rsidR="00883FB9" w:rsidRDefault="00883FB9" w:rsidP="00883FB9">
      <w:pPr>
        <w:rPr>
          <w:sz w:val="24"/>
          <w:szCs w:val="24"/>
        </w:rPr>
      </w:pPr>
      <w:r>
        <w:rPr>
          <w:sz w:val="40"/>
          <w:szCs w:val="40"/>
        </w:rPr>
        <w:t xml:space="preserve">      </w:t>
      </w:r>
      <w:r>
        <w:rPr>
          <w:sz w:val="24"/>
          <w:szCs w:val="24"/>
        </w:rPr>
        <w:t xml:space="preserve">  The algorithm is similar to the quick sort, that we are trying to </w:t>
      </w:r>
      <w:proofErr w:type="gramStart"/>
      <w:r>
        <w:rPr>
          <w:sz w:val="24"/>
          <w:szCs w:val="24"/>
        </w:rPr>
        <w:t>partitioning</w:t>
      </w:r>
      <w:proofErr w:type="gramEnd"/>
      <w:r>
        <w:rPr>
          <w:sz w:val="24"/>
          <w:szCs w:val="24"/>
        </w:rPr>
        <w:t xml:space="preserve"> the array in 3 parts: red, blue, white.</w:t>
      </w:r>
    </w:p>
    <w:p w14:paraId="46F15A9A" w14:textId="1C5C3478" w:rsidR="00883FB9" w:rsidRDefault="00883FB9" w:rsidP="00883FB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2A111C02" w14:textId="7B8DA45B" w:rsidR="00883FB9" w:rsidRDefault="00883FB9" w:rsidP="00883F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Initialise three variables which points to the low, </w:t>
      </w:r>
      <w:proofErr w:type="gramStart"/>
      <w:r>
        <w:rPr>
          <w:sz w:val="24"/>
          <w:szCs w:val="24"/>
        </w:rPr>
        <w:t>middle</w:t>
      </w:r>
      <w:proofErr w:type="gramEnd"/>
      <w:r>
        <w:rPr>
          <w:sz w:val="24"/>
          <w:szCs w:val="24"/>
        </w:rPr>
        <w:t xml:space="preserve"> and high part of the array.</w:t>
      </w:r>
    </w:p>
    <w:p w14:paraId="599307D3" w14:textId="2E8BC449" w:rsidR="00883FB9" w:rsidRDefault="00883FB9" w:rsidP="00883F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‘Low’ point to the first (beginning) part of the </w:t>
      </w:r>
      <w:proofErr w:type="gramStart"/>
      <w:r>
        <w:rPr>
          <w:sz w:val="24"/>
          <w:szCs w:val="24"/>
        </w:rPr>
        <w:t>array ,</w:t>
      </w:r>
      <w:proofErr w:type="gramEnd"/>
      <w:r>
        <w:rPr>
          <w:sz w:val="24"/>
          <w:szCs w:val="24"/>
        </w:rPr>
        <w:t xml:space="preserve"> in other words index 0</w:t>
      </w:r>
    </w:p>
    <w:p w14:paraId="70E14FF7" w14:textId="2B9D2EAE" w:rsidR="00883FB9" w:rsidRDefault="00883FB9" w:rsidP="00883F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‘mid’ also points to the beginning of the array (at start of the process), index </w:t>
      </w:r>
      <w:proofErr w:type="gramStart"/>
      <w:r>
        <w:rPr>
          <w:sz w:val="24"/>
          <w:szCs w:val="24"/>
        </w:rPr>
        <w:t>0</w:t>
      </w:r>
      <w:proofErr w:type="gramEnd"/>
    </w:p>
    <w:p w14:paraId="579B1F9B" w14:textId="0A68D929" w:rsidR="00883FB9" w:rsidRDefault="00883FB9" w:rsidP="00883F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‘high’ points to the ending of the array, index n-1 (n=number of elements in array)</w:t>
      </w:r>
    </w:p>
    <w:p w14:paraId="18064DB5" w14:textId="77777777" w:rsidR="00883FB9" w:rsidRDefault="00883FB9" w:rsidP="00883FB9">
      <w:pPr>
        <w:pStyle w:val="ListParagraph"/>
        <w:ind w:left="2273"/>
        <w:rPr>
          <w:sz w:val="24"/>
          <w:szCs w:val="24"/>
        </w:rPr>
      </w:pPr>
    </w:p>
    <w:p w14:paraId="5B6B056B" w14:textId="2F2AB0E3" w:rsidR="00883FB9" w:rsidRDefault="002E3BE8" w:rsidP="00883F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Keep repeating below steps until ‘mid</w:t>
      </w:r>
      <w:r w:rsidR="002E1EAA">
        <w:rPr>
          <w:sz w:val="24"/>
          <w:szCs w:val="24"/>
        </w:rPr>
        <w:t>dle</w:t>
      </w:r>
      <w:r>
        <w:rPr>
          <w:sz w:val="24"/>
          <w:szCs w:val="24"/>
        </w:rPr>
        <w:t>’ &lt;= ‘high</w:t>
      </w:r>
      <w:proofErr w:type="gramStart"/>
      <w:r>
        <w:rPr>
          <w:sz w:val="24"/>
          <w:szCs w:val="24"/>
        </w:rPr>
        <w:t>’  (</w:t>
      </w:r>
      <w:proofErr w:type="gramEnd"/>
      <w:r>
        <w:rPr>
          <w:sz w:val="24"/>
          <w:szCs w:val="24"/>
        </w:rPr>
        <w:t>this is a loop)</w:t>
      </w:r>
    </w:p>
    <w:p w14:paraId="1C750804" w14:textId="584F3E29" w:rsidR="002E3BE8" w:rsidRDefault="002E3BE8" w:rsidP="002E3BE8">
      <w:pPr>
        <w:pStyle w:val="ListParagraph"/>
        <w:ind w:left="1500"/>
        <w:rPr>
          <w:sz w:val="24"/>
          <w:szCs w:val="24"/>
        </w:rPr>
      </w:pPr>
      <w:r>
        <w:rPr>
          <w:sz w:val="24"/>
          <w:szCs w:val="24"/>
        </w:rPr>
        <w:t>We have three different cases (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</w:t>
      </w:r>
      <w:proofErr w:type="spellEnd"/>
      <w:r>
        <w:rPr>
          <w:sz w:val="24"/>
          <w:szCs w:val="24"/>
        </w:rPr>
        <w:t>), need to take different actions in each case.</w:t>
      </w:r>
    </w:p>
    <w:p w14:paraId="2DB5F253" w14:textId="086B7692" w:rsidR="002E3BE8" w:rsidRDefault="002E3BE8" w:rsidP="002E3B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color of the key at ‘mid</w:t>
      </w:r>
      <w:r w:rsidR="002E1EAA">
        <w:rPr>
          <w:sz w:val="24"/>
          <w:szCs w:val="24"/>
        </w:rPr>
        <w:t>dle</w:t>
      </w:r>
      <w:r>
        <w:rPr>
          <w:sz w:val="24"/>
          <w:szCs w:val="24"/>
        </w:rPr>
        <w:t>’ is red:</w:t>
      </w:r>
    </w:p>
    <w:p w14:paraId="62AB7B8D" w14:textId="67389872" w:rsidR="002E3BE8" w:rsidRDefault="002E3BE8" w:rsidP="002E3B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Swap key at ‘low’ with key at ‘mid</w:t>
      </w:r>
      <w:r w:rsidR="002E1EAA">
        <w:rPr>
          <w:sz w:val="24"/>
          <w:szCs w:val="24"/>
        </w:rPr>
        <w:t>dle</w:t>
      </w:r>
      <w:r>
        <w:rPr>
          <w:sz w:val="24"/>
          <w:szCs w:val="24"/>
        </w:rPr>
        <w:t>’</w:t>
      </w:r>
    </w:p>
    <w:p w14:paraId="49171EA2" w14:textId="06AC7E2B" w:rsidR="002E3BE8" w:rsidRDefault="002E3BE8" w:rsidP="002E3B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Increment ‘low’ and ‘mid</w:t>
      </w:r>
      <w:r w:rsidR="002E1EAA">
        <w:rPr>
          <w:sz w:val="24"/>
          <w:szCs w:val="24"/>
        </w:rPr>
        <w:t>dle</w:t>
      </w:r>
      <w:r>
        <w:rPr>
          <w:sz w:val="24"/>
          <w:szCs w:val="24"/>
        </w:rPr>
        <w:t>’ by 1</w:t>
      </w:r>
    </w:p>
    <w:p w14:paraId="28A5BEE2" w14:textId="1EF2F624" w:rsidR="002E3BE8" w:rsidRDefault="002E3BE8" w:rsidP="002E3B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colour of the key at ‘mid</w:t>
      </w:r>
      <w:r w:rsidR="002E1EAA">
        <w:rPr>
          <w:sz w:val="24"/>
          <w:szCs w:val="24"/>
        </w:rPr>
        <w:t>dle</w:t>
      </w:r>
      <w:r>
        <w:rPr>
          <w:sz w:val="24"/>
          <w:szCs w:val="24"/>
        </w:rPr>
        <w:t>’ is blue:</w:t>
      </w:r>
    </w:p>
    <w:p w14:paraId="076A7129" w14:textId="29F9757C" w:rsidR="002E3BE8" w:rsidRDefault="002E3BE8" w:rsidP="002E3B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Only Increment ‘</w:t>
      </w:r>
      <w:r>
        <w:rPr>
          <w:sz w:val="24"/>
          <w:szCs w:val="24"/>
        </w:rPr>
        <w:t>mid</w:t>
      </w:r>
      <w:r w:rsidR="002E1EAA">
        <w:rPr>
          <w:sz w:val="24"/>
          <w:szCs w:val="24"/>
        </w:rPr>
        <w:t>dle</w:t>
      </w:r>
      <w:r>
        <w:rPr>
          <w:sz w:val="24"/>
          <w:szCs w:val="24"/>
        </w:rPr>
        <w:t>’ by 1</w:t>
      </w:r>
    </w:p>
    <w:p w14:paraId="70AFFED7" w14:textId="343EE96B" w:rsidR="002E3BE8" w:rsidRDefault="002E3BE8" w:rsidP="002E3BE8">
      <w:pPr>
        <w:pStyle w:val="ListParagraph"/>
        <w:ind w:left="2903"/>
        <w:rPr>
          <w:sz w:val="24"/>
          <w:szCs w:val="24"/>
        </w:rPr>
      </w:pPr>
    </w:p>
    <w:p w14:paraId="152432BE" w14:textId="21940C4D" w:rsidR="002E3BE8" w:rsidRDefault="002E3BE8" w:rsidP="002E3B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colour of the key at 'mid</w:t>
      </w:r>
      <w:r w:rsidR="002E1EAA">
        <w:rPr>
          <w:sz w:val="24"/>
          <w:szCs w:val="24"/>
        </w:rPr>
        <w:t>dle</w:t>
      </w:r>
      <w:r>
        <w:rPr>
          <w:sz w:val="24"/>
          <w:szCs w:val="24"/>
        </w:rPr>
        <w:t xml:space="preserve">' is white: </w:t>
      </w:r>
    </w:p>
    <w:p w14:paraId="4F3F7572" w14:textId="04C13C1D" w:rsidR="002E3BE8" w:rsidRDefault="002E3BE8" w:rsidP="002E3B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Swap key at ‘</w:t>
      </w:r>
      <w:r>
        <w:rPr>
          <w:sz w:val="24"/>
          <w:szCs w:val="24"/>
        </w:rPr>
        <w:t>high</w:t>
      </w:r>
      <w:r>
        <w:rPr>
          <w:sz w:val="24"/>
          <w:szCs w:val="24"/>
        </w:rPr>
        <w:t>’ with key at ‘mid</w:t>
      </w:r>
      <w:r w:rsidR="002E1EAA">
        <w:rPr>
          <w:sz w:val="24"/>
          <w:szCs w:val="24"/>
        </w:rPr>
        <w:t>dle</w:t>
      </w:r>
      <w:r>
        <w:rPr>
          <w:sz w:val="24"/>
          <w:szCs w:val="24"/>
        </w:rPr>
        <w:t>’</w:t>
      </w:r>
    </w:p>
    <w:p w14:paraId="508979EB" w14:textId="2530406C" w:rsidR="002E3BE8" w:rsidRDefault="002E3BE8" w:rsidP="002E3B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Decrement ‘high’ by</w:t>
      </w:r>
      <w:r>
        <w:rPr>
          <w:sz w:val="24"/>
          <w:szCs w:val="24"/>
        </w:rPr>
        <w:t xml:space="preserve"> 1</w:t>
      </w:r>
    </w:p>
    <w:p w14:paraId="37D8AF34" w14:textId="45170E9A" w:rsidR="00883FB9" w:rsidRPr="00883FB9" w:rsidRDefault="00883FB9" w:rsidP="00883FB9">
      <w:pPr>
        <w:ind w:left="1913"/>
        <w:rPr>
          <w:sz w:val="24"/>
          <w:szCs w:val="24"/>
        </w:rPr>
      </w:pPr>
    </w:p>
    <w:p w14:paraId="6D2F4D91" w14:textId="77777777" w:rsidR="00866C5F" w:rsidRDefault="00866C5F" w:rsidP="000023B2"/>
    <w:p w14:paraId="36002086" w14:textId="369ED53D" w:rsidR="00866C5F" w:rsidRDefault="002E3BE8" w:rsidP="002E3BE8">
      <w:pPr>
        <w:pStyle w:val="ListParagraph"/>
        <w:numPr>
          <w:ilvl w:val="0"/>
          <w:numId w:val="1"/>
        </w:numPr>
      </w:pPr>
      <w:r>
        <w:t>When the loop ends, everything is sorted. All the reds are before blues and all the blues are before the whites.</w:t>
      </w:r>
    </w:p>
    <w:p w14:paraId="4566E3AC" w14:textId="0F0A7D16" w:rsidR="002E3BE8" w:rsidRDefault="002E3BE8" w:rsidP="002E3BE8">
      <w:r>
        <w:t xml:space="preserve">This is a linear </w:t>
      </w:r>
      <w:r w:rsidR="00F51C50">
        <w:t>algorithm,</w:t>
      </w:r>
      <w:r>
        <w:t xml:space="preserve"> and the time complexity is O(n), n is the number of the keys in array</w:t>
      </w:r>
      <w:r w:rsidR="00CC7076">
        <w:t>.</w:t>
      </w:r>
    </w:p>
    <w:p w14:paraId="6148071D" w14:textId="5EF3B901" w:rsidR="00CC7076" w:rsidRDefault="00CC7076" w:rsidP="002E3BE8">
      <w:proofErr w:type="gramStart"/>
      <w:r>
        <w:t>Also</w:t>
      </w:r>
      <w:proofErr w:type="gramEnd"/>
      <w:r>
        <w:t xml:space="preserve"> the space complexity of this algorithm is </w:t>
      </w:r>
      <w:r w:rsidR="00F51C50">
        <w:t>O (</w:t>
      </w:r>
      <w:r>
        <w:t>1)</w:t>
      </w:r>
      <w:r w:rsidR="002B22CC">
        <w:t>.</w:t>
      </w:r>
    </w:p>
    <w:p w14:paraId="30B79075" w14:textId="3F19D606" w:rsidR="002B22CC" w:rsidRDefault="002B22CC" w:rsidP="002E1EAA">
      <w:r>
        <w:t xml:space="preserve">I guess this design is with the best space complexity, since it is </w:t>
      </w:r>
      <w:r w:rsidR="00F51C50">
        <w:t>O (</w:t>
      </w:r>
      <w:r>
        <w:t xml:space="preserve">1), so it is constant (algorithm has constant </w:t>
      </w:r>
      <w:r w:rsidR="00973397">
        <w:t>space)</w:t>
      </w:r>
    </w:p>
    <w:p w14:paraId="2C6A93CA" w14:textId="00402214" w:rsidR="002B22CC" w:rsidRDefault="002B22CC" w:rsidP="002E3BE8">
      <w:r>
        <w:t>The pseudo-code of this algorithm:</w:t>
      </w:r>
    </w:p>
    <w:p w14:paraId="7E24C3EB" w14:textId="02EFCF69" w:rsidR="002E1EAA" w:rsidRDefault="002E1EAA" w:rsidP="002E3BE8">
      <w:r>
        <w:t xml:space="preserve">              Keys (is the array of keys with values of red, </w:t>
      </w:r>
      <w:proofErr w:type="gramStart"/>
      <w:r>
        <w:t>blue</w:t>
      </w:r>
      <w:proofErr w:type="gramEnd"/>
      <w:r>
        <w:t xml:space="preserve"> and white)</w:t>
      </w:r>
    </w:p>
    <w:p w14:paraId="2E6CFECF" w14:textId="7B6F169E" w:rsidR="002B22CC" w:rsidRDefault="002B22CC" w:rsidP="002E3BE8">
      <w:r>
        <w:t xml:space="preserve">               </w:t>
      </w:r>
      <w:r w:rsidR="00973397">
        <w:t>r</w:t>
      </w:r>
      <w:r w:rsidR="002E1EAA">
        <w:t>earrange (keys</w:t>
      </w:r>
      <w:proofErr w:type="gramStart"/>
      <w:r w:rsidR="002E1EAA">
        <w:t>){</w:t>
      </w:r>
      <w:proofErr w:type="gramEnd"/>
    </w:p>
    <w:p w14:paraId="31B65CF7" w14:textId="7F8B847D" w:rsidR="002E1EAA" w:rsidRDefault="002E1EAA" w:rsidP="002E3BE8">
      <w:r>
        <w:t xml:space="preserve">                                low =0</w:t>
      </w:r>
    </w:p>
    <w:p w14:paraId="5ECF012A" w14:textId="5F30D117" w:rsidR="002E1EAA" w:rsidRDefault="002E1EAA" w:rsidP="002E3BE8">
      <w:r>
        <w:t xml:space="preserve">                                middle =0</w:t>
      </w:r>
    </w:p>
    <w:p w14:paraId="24FEB20E" w14:textId="18797719" w:rsidR="002E1EAA" w:rsidRDefault="002E1EAA" w:rsidP="002E3BE8">
      <w:r>
        <w:t xml:space="preserve">                                high = length(keys)-1</w:t>
      </w:r>
    </w:p>
    <w:p w14:paraId="4B3B397D" w14:textId="4B345D1D" w:rsidR="002E1EAA" w:rsidRDefault="002E1EAA" w:rsidP="002E3BE8">
      <w:r>
        <w:t xml:space="preserve">                       while middle &lt;= high:</w:t>
      </w:r>
    </w:p>
    <w:p w14:paraId="59CBD8D2" w14:textId="1CA8FE0A" w:rsidR="002E1EAA" w:rsidRDefault="002E1EAA" w:rsidP="002E3BE8">
      <w:r>
        <w:t xml:space="preserve">                                  if keys[middle] == “red”:</w:t>
      </w:r>
    </w:p>
    <w:p w14:paraId="6B9214B8" w14:textId="7D81E266" w:rsidR="002E1EAA" w:rsidRDefault="002E1EAA" w:rsidP="002E3BE8">
      <w:r>
        <w:t xml:space="preserve">                                       swap (keys, low, middle)</w:t>
      </w:r>
    </w:p>
    <w:p w14:paraId="4B861395" w14:textId="6137337D" w:rsidR="002E1EAA" w:rsidRDefault="002E1EAA" w:rsidP="002E3BE8">
      <w:r>
        <w:t xml:space="preserve">                                        low = low +1</w:t>
      </w:r>
    </w:p>
    <w:p w14:paraId="4B3ACBED" w14:textId="56893BF2" w:rsidR="002E1EAA" w:rsidRDefault="002E1EAA" w:rsidP="002E3BE8">
      <w:r>
        <w:t xml:space="preserve">                                         middle = middle +1</w:t>
      </w:r>
    </w:p>
    <w:p w14:paraId="10E4F406" w14:textId="77F020F6" w:rsidR="002E1EAA" w:rsidRDefault="002E1EAA" w:rsidP="002E3BE8">
      <w:r>
        <w:t xml:space="preserve">                                   else if keys[middle] == “blue”:</w:t>
      </w:r>
    </w:p>
    <w:p w14:paraId="351A8884" w14:textId="165CAD32" w:rsidR="002E1EAA" w:rsidRDefault="002E1EAA" w:rsidP="002E3BE8">
      <w:r>
        <w:t xml:space="preserve">                                              middle = middle +1</w:t>
      </w:r>
    </w:p>
    <w:p w14:paraId="7F9417DB" w14:textId="625543C5" w:rsidR="002E1EAA" w:rsidRDefault="002E1EAA" w:rsidP="002E3BE8">
      <w:r>
        <w:lastRenderedPageBreak/>
        <w:t xml:space="preserve">                               else if keys[middle] == “white”:</w:t>
      </w:r>
    </w:p>
    <w:p w14:paraId="6B64BE86" w14:textId="34A34FE9" w:rsidR="002E1EAA" w:rsidRDefault="002E1EAA" w:rsidP="002E3BE8">
      <w:r>
        <w:t xml:space="preserve">                                             swap(</w:t>
      </w:r>
      <w:proofErr w:type="spellStart"/>
      <w:proofErr w:type="gramStart"/>
      <w:r>
        <w:t>keys,middle</w:t>
      </w:r>
      <w:proofErr w:type="gramEnd"/>
      <w:r>
        <w:t>,high</w:t>
      </w:r>
      <w:proofErr w:type="spellEnd"/>
      <w:r>
        <w:t>)</w:t>
      </w:r>
    </w:p>
    <w:p w14:paraId="67B931C1" w14:textId="784F3CAE" w:rsidR="002E1EAA" w:rsidRDefault="002E1EAA" w:rsidP="002E3BE8">
      <w:r>
        <w:t xml:space="preserve">                                              high = high -1</w:t>
      </w:r>
    </w:p>
    <w:p w14:paraId="7FBC6A94" w14:textId="77777777" w:rsidR="002E1EAA" w:rsidRDefault="002E1EAA" w:rsidP="002E3BE8"/>
    <w:p w14:paraId="28CA866F" w14:textId="5452041E" w:rsidR="002E1EAA" w:rsidRDefault="002E1EAA" w:rsidP="002E3BE8">
      <w:r>
        <w:t xml:space="preserve">      return </w:t>
      </w:r>
      <w:proofErr w:type="gramStart"/>
      <w:r>
        <w:t>keys</w:t>
      </w:r>
      <w:proofErr w:type="gramEnd"/>
      <w:r>
        <w:t xml:space="preserve"> </w:t>
      </w:r>
    </w:p>
    <w:p w14:paraId="3CC9494A" w14:textId="26765399" w:rsidR="002E1EAA" w:rsidRDefault="002E1EAA" w:rsidP="002E3BE8">
      <w:r>
        <w:t xml:space="preserve">                            </w:t>
      </w:r>
    </w:p>
    <w:p w14:paraId="343617BE" w14:textId="77777777" w:rsidR="00866C5F" w:rsidRDefault="00866C5F" w:rsidP="000023B2"/>
    <w:p w14:paraId="31F52747" w14:textId="77777777" w:rsidR="00866C5F" w:rsidRDefault="00866C5F" w:rsidP="000023B2"/>
    <w:p w14:paraId="3D295B8E" w14:textId="77777777" w:rsidR="00866C5F" w:rsidRDefault="00866C5F" w:rsidP="000023B2"/>
    <w:p w14:paraId="76D79C62" w14:textId="77777777" w:rsidR="00866C5F" w:rsidRDefault="00866C5F" w:rsidP="000023B2"/>
    <w:p w14:paraId="70A14B7A" w14:textId="77777777" w:rsidR="00866C5F" w:rsidRDefault="00866C5F" w:rsidP="000023B2"/>
    <w:p w14:paraId="127E8E03" w14:textId="77777777" w:rsidR="00866C5F" w:rsidRDefault="00866C5F" w:rsidP="000023B2"/>
    <w:p w14:paraId="4B5BBA58" w14:textId="77777777" w:rsidR="00866C5F" w:rsidRDefault="00866C5F" w:rsidP="000023B2"/>
    <w:p w14:paraId="7AAFE179" w14:textId="77777777" w:rsidR="00866C5F" w:rsidRDefault="00866C5F" w:rsidP="000023B2"/>
    <w:p w14:paraId="1CD1A59D" w14:textId="77777777" w:rsidR="00866C5F" w:rsidRDefault="00866C5F" w:rsidP="000023B2"/>
    <w:p w14:paraId="5E4D8459" w14:textId="77777777" w:rsidR="00866C5F" w:rsidRDefault="00866C5F" w:rsidP="000023B2"/>
    <w:p w14:paraId="1CEFA525" w14:textId="77777777" w:rsidR="00866C5F" w:rsidRDefault="00866C5F" w:rsidP="000023B2"/>
    <w:p w14:paraId="66403911" w14:textId="77777777" w:rsidR="00866C5F" w:rsidRDefault="00866C5F" w:rsidP="000023B2"/>
    <w:p w14:paraId="7544F7DA" w14:textId="77777777" w:rsidR="00866C5F" w:rsidRDefault="00866C5F" w:rsidP="000023B2"/>
    <w:p w14:paraId="05D5E891" w14:textId="77777777" w:rsidR="00866C5F" w:rsidRDefault="00866C5F" w:rsidP="000023B2"/>
    <w:p w14:paraId="2A40DD91" w14:textId="77777777" w:rsidR="00866C5F" w:rsidRDefault="00866C5F" w:rsidP="000023B2"/>
    <w:p w14:paraId="0BF8600B" w14:textId="77777777" w:rsidR="00866C5F" w:rsidRDefault="00866C5F" w:rsidP="000023B2"/>
    <w:p w14:paraId="7482F33B" w14:textId="77777777" w:rsidR="00866C5F" w:rsidRDefault="00866C5F" w:rsidP="000023B2"/>
    <w:p w14:paraId="240B326A" w14:textId="77777777" w:rsidR="00866C5F" w:rsidRPr="000023B2" w:rsidRDefault="00866C5F" w:rsidP="000023B2"/>
    <w:sectPr w:rsidR="00866C5F" w:rsidRPr="00002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A4D"/>
    <w:multiLevelType w:val="hybridMultilevel"/>
    <w:tmpl w:val="BB82FAA4"/>
    <w:lvl w:ilvl="0" w:tplc="BB08A46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20" w:hanging="360"/>
      </w:pPr>
    </w:lvl>
    <w:lvl w:ilvl="2" w:tplc="1009001B" w:tentative="1">
      <w:start w:val="1"/>
      <w:numFmt w:val="lowerRoman"/>
      <w:lvlText w:val="%3."/>
      <w:lvlJc w:val="right"/>
      <w:pPr>
        <w:ind w:left="2940" w:hanging="180"/>
      </w:pPr>
    </w:lvl>
    <w:lvl w:ilvl="3" w:tplc="1009000F" w:tentative="1">
      <w:start w:val="1"/>
      <w:numFmt w:val="decimal"/>
      <w:lvlText w:val="%4."/>
      <w:lvlJc w:val="left"/>
      <w:pPr>
        <w:ind w:left="3660" w:hanging="360"/>
      </w:pPr>
    </w:lvl>
    <w:lvl w:ilvl="4" w:tplc="10090019" w:tentative="1">
      <w:start w:val="1"/>
      <w:numFmt w:val="lowerLetter"/>
      <w:lvlText w:val="%5."/>
      <w:lvlJc w:val="left"/>
      <w:pPr>
        <w:ind w:left="4380" w:hanging="360"/>
      </w:pPr>
    </w:lvl>
    <w:lvl w:ilvl="5" w:tplc="1009001B" w:tentative="1">
      <w:start w:val="1"/>
      <w:numFmt w:val="lowerRoman"/>
      <w:lvlText w:val="%6."/>
      <w:lvlJc w:val="right"/>
      <w:pPr>
        <w:ind w:left="5100" w:hanging="180"/>
      </w:pPr>
    </w:lvl>
    <w:lvl w:ilvl="6" w:tplc="1009000F" w:tentative="1">
      <w:start w:val="1"/>
      <w:numFmt w:val="decimal"/>
      <w:lvlText w:val="%7."/>
      <w:lvlJc w:val="left"/>
      <w:pPr>
        <w:ind w:left="5820" w:hanging="360"/>
      </w:pPr>
    </w:lvl>
    <w:lvl w:ilvl="7" w:tplc="10090019" w:tentative="1">
      <w:start w:val="1"/>
      <w:numFmt w:val="lowerLetter"/>
      <w:lvlText w:val="%8."/>
      <w:lvlJc w:val="left"/>
      <w:pPr>
        <w:ind w:left="6540" w:hanging="360"/>
      </w:pPr>
    </w:lvl>
    <w:lvl w:ilvl="8" w:tplc="1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7AA1AFC"/>
    <w:multiLevelType w:val="hybridMultilevel"/>
    <w:tmpl w:val="FA7AA136"/>
    <w:lvl w:ilvl="0" w:tplc="1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3AB739F7"/>
    <w:multiLevelType w:val="hybridMultilevel"/>
    <w:tmpl w:val="FC5A8CC2"/>
    <w:lvl w:ilvl="0" w:tplc="1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572E576D"/>
    <w:multiLevelType w:val="hybridMultilevel"/>
    <w:tmpl w:val="4DF88FDA"/>
    <w:lvl w:ilvl="0" w:tplc="2A2E742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80" w:hanging="360"/>
      </w:pPr>
    </w:lvl>
    <w:lvl w:ilvl="2" w:tplc="1009001B" w:tentative="1">
      <w:start w:val="1"/>
      <w:numFmt w:val="lowerRoman"/>
      <w:lvlText w:val="%3."/>
      <w:lvlJc w:val="right"/>
      <w:pPr>
        <w:ind w:left="3300" w:hanging="180"/>
      </w:pPr>
    </w:lvl>
    <w:lvl w:ilvl="3" w:tplc="1009000F" w:tentative="1">
      <w:start w:val="1"/>
      <w:numFmt w:val="decimal"/>
      <w:lvlText w:val="%4."/>
      <w:lvlJc w:val="left"/>
      <w:pPr>
        <w:ind w:left="4020" w:hanging="360"/>
      </w:pPr>
    </w:lvl>
    <w:lvl w:ilvl="4" w:tplc="10090019" w:tentative="1">
      <w:start w:val="1"/>
      <w:numFmt w:val="lowerLetter"/>
      <w:lvlText w:val="%5."/>
      <w:lvlJc w:val="left"/>
      <w:pPr>
        <w:ind w:left="4740" w:hanging="360"/>
      </w:pPr>
    </w:lvl>
    <w:lvl w:ilvl="5" w:tplc="1009001B" w:tentative="1">
      <w:start w:val="1"/>
      <w:numFmt w:val="lowerRoman"/>
      <w:lvlText w:val="%6."/>
      <w:lvlJc w:val="right"/>
      <w:pPr>
        <w:ind w:left="5460" w:hanging="180"/>
      </w:pPr>
    </w:lvl>
    <w:lvl w:ilvl="6" w:tplc="1009000F" w:tentative="1">
      <w:start w:val="1"/>
      <w:numFmt w:val="decimal"/>
      <w:lvlText w:val="%7."/>
      <w:lvlJc w:val="left"/>
      <w:pPr>
        <w:ind w:left="6180" w:hanging="360"/>
      </w:pPr>
    </w:lvl>
    <w:lvl w:ilvl="7" w:tplc="10090019" w:tentative="1">
      <w:start w:val="1"/>
      <w:numFmt w:val="lowerLetter"/>
      <w:lvlText w:val="%8."/>
      <w:lvlJc w:val="left"/>
      <w:pPr>
        <w:ind w:left="6900" w:hanging="360"/>
      </w:pPr>
    </w:lvl>
    <w:lvl w:ilvl="8" w:tplc="1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60B30301"/>
    <w:multiLevelType w:val="hybridMultilevel"/>
    <w:tmpl w:val="EAE84C9C"/>
    <w:lvl w:ilvl="0" w:tplc="1009000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63" w:hanging="360"/>
      </w:pPr>
      <w:rPr>
        <w:rFonts w:ascii="Wingdings" w:hAnsi="Wingdings" w:hint="default"/>
      </w:rPr>
    </w:lvl>
  </w:abstractNum>
  <w:abstractNum w:abstractNumId="5" w15:restartNumberingAfterBreak="0">
    <w:nsid w:val="7A0F58E1"/>
    <w:multiLevelType w:val="hybridMultilevel"/>
    <w:tmpl w:val="0810AAA6"/>
    <w:lvl w:ilvl="0" w:tplc="1009000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num w:numId="1" w16cid:durableId="118761890">
    <w:abstractNumId w:val="0"/>
  </w:num>
  <w:num w:numId="2" w16cid:durableId="1062172249">
    <w:abstractNumId w:val="5"/>
  </w:num>
  <w:num w:numId="3" w16cid:durableId="632439859">
    <w:abstractNumId w:val="3"/>
  </w:num>
  <w:num w:numId="4" w16cid:durableId="481972070">
    <w:abstractNumId w:val="2"/>
  </w:num>
  <w:num w:numId="5" w16cid:durableId="112025084">
    <w:abstractNumId w:val="4"/>
  </w:num>
  <w:num w:numId="6" w16cid:durableId="1624186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2"/>
    <w:rsid w:val="000023B2"/>
    <w:rsid w:val="00051F69"/>
    <w:rsid w:val="000F3E47"/>
    <w:rsid w:val="00211BF6"/>
    <w:rsid w:val="002B22CC"/>
    <w:rsid w:val="002E1EAA"/>
    <w:rsid w:val="002E3BE8"/>
    <w:rsid w:val="0034405C"/>
    <w:rsid w:val="004D2B3F"/>
    <w:rsid w:val="00776572"/>
    <w:rsid w:val="007B760F"/>
    <w:rsid w:val="00866C5F"/>
    <w:rsid w:val="00883FB9"/>
    <w:rsid w:val="00973397"/>
    <w:rsid w:val="009C1A64"/>
    <w:rsid w:val="00AE2D00"/>
    <w:rsid w:val="00B13905"/>
    <w:rsid w:val="00C22BEC"/>
    <w:rsid w:val="00CC7076"/>
    <w:rsid w:val="00D736EC"/>
    <w:rsid w:val="00DC5A43"/>
    <w:rsid w:val="00F5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1AFB"/>
  <w15:chartTrackingRefBased/>
  <w15:docId w15:val="{74C8ABCA-96B3-4F74-9125-3B0BFFF8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3</cp:revision>
  <cp:lastPrinted>2023-05-19T22:35:00Z</cp:lastPrinted>
  <dcterms:created xsi:type="dcterms:W3CDTF">2023-05-19T17:33:00Z</dcterms:created>
  <dcterms:modified xsi:type="dcterms:W3CDTF">2023-05-19T22:36:00Z</dcterms:modified>
</cp:coreProperties>
</file>